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BA9" w:rsidRDefault="004721AD" w:rsidP="00F3491A">
      <w:pPr>
        <w:shd w:val="clear" w:color="auto" w:fill="FFFFFF"/>
        <w:spacing w:after="0" w:line="360" w:lineRule="auto"/>
        <w:ind w:firstLine="715"/>
        <w:jc w:val="right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  <w:r w:rsidRPr="004721AD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Г. В. </w:t>
      </w: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БОНДАРЕНКО</w:t>
      </w:r>
    </w:p>
    <w:p w:rsidR="004721AD" w:rsidRPr="004721AD" w:rsidRDefault="004721AD" w:rsidP="00F3491A">
      <w:pPr>
        <w:shd w:val="clear" w:color="auto" w:fill="FFFFFF"/>
        <w:spacing w:after="0" w:line="360" w:lineRule="auto"/>
        <w:ind w:firstLine="715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</w:p>
    <w:p w:rsidR="004721AD" w:rsidRPr="004721AD" w:rsidRDefault="00715E6C" w:rsidP="00F3491A">
      <w:pPr>
        <w:shd w:val="clear" w:color="auto" w:fill="FFFFFF"/>
        <w:spacing w:after="0" w:line="360" w:lineRule="auto"/>
        <w:ind w:firstLine="715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ЗАПОРУКА УСПІШНОГО ФОРМУВАННЯ ДІТЕЙ</w:t>
      </w:r>
      <w:r w:rsidR="004721AD" w:rsidRPr="004721AD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 xml:space="preserve"> З ОСОБЛИВИМИ ПОТРЕБАМИ</w:t>
      </w:r>
    </w:p>
    <w:p w:rsidR="00715E6C" w:rsidRDefault="00715E6C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Традиційним для української культури є етичне, гуманне, милосердне і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толерантне ставлення до дітей та молоді, які потребують особливої уваги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внаслідок інвалідності або відхилень у фізичному чи розумовому розвитку.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На жаль, в Україні історично склалася ситуація, за якої ця категорія дітей і молоді протягом довготривалого часу залишалася соціально незахищеною, і </w:t>
      </w: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навіть, певною мірою, ізольованою від соціуму, а відкрите обговорення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проблем стосовно інвалідності було непопулярним у суспільстві.</w:t>
      </w: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Народитися, або </w:t>
      </w:r>
      <w:r w:rsidR="004721A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стати «не таким, як треба» </w:t>
      </w:r>
      <w:r w:rsidR="004721A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sym w:font="Symbol" w:char="F02D"/>
      </w: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завжди велике нещастя </w:t>
      </w:r>
      <w:r w:rsidRPr="00BC4BA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для дитини. Ратифікуючи Конвенцію ООН про права дитини, держави-</w:t>
      </w:r>
      <w:r w:rsidR="004721A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учасниці взяли на себе зобов</w:t>
      </w:r>
      <w:r w:rsidR="004721AD"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’язання</w:t>
      </w: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виявляти особливу турботу про дітей з</w:t>
      </w:r>
      <w:r w:rsidR="004721A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обмеженими можливостями та забезпечувати їм людські умови, за яких діти </w:t>
      </w:r>
      <w:r w:rsidR="004721A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зростатимуть</w:t>
      </w: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з почуттям власної гідності, впевненості у собі та можливістю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брати участь у житті суспільства.</w:t>
      </w: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Сучасний соціально правовий захист інвалідів з боку держави полягає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дотримання норм щодо надання грошової допомоги, засобів пересування, протезування, організації і прийняття інформації, пристосованого житла, у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встановленні опіки або стороннього догляду, а також пристосуванні забудови населених пунктів, громадського транс</w:t>
      </w:r>
      <w:r w:rsidR="004721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порту, засобів комунікації і зв’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язку до особливостей інвалідів.</w:t>
      </w: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жаль, сьогодні в українському суспільстві фактично практикується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сегрегація щодо інвалідів, а її наслідком є не толерантне ставлення більшості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громадян до них. У контексті цього постає необхідність не лише адаптувати дитину-інваліда до соціуму, але й змінити ставлення людей до неї. Адже на </w:t>
      </w:r>
      <w:r w:rsidRPr="00BC4BA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сьогодні в Україні нараховується кілька десятків тисяч дітей з різними </w:t>
      </w:r>
      <w:r w:rsidRPr="00BC4BA9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/>
        </w:rPr>
        <w:t xml:space="preserve">видами фізичних та психічних обмежень. І суспільство, яке </w:t>
      </w:r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претендує на </w:t>
      </w:r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lastRenderedPageBreak/>
        <w:t xml:space="preserve">високий рівень гуманності та цивілізованості, не може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відвернутися від своїх дітей. Зако</w:t>
      </w:r>
      <w:r w:rsidR="00F349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 України «Про охорону дитинства»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 26 </w:t>
      </w:r>
      <w:r w:rsidR="00F3491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квітня 2001 року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ви</w:t>
      </w:r>
      <w:r w:rsidR="00F3491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значає таку категорію дітей, як «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Дитина-</w:t>
      </w:r>
      <w:r w:rsidR="00F349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інвалід </w:t>
      </w:r>
      <w:r w:rsidR="00F349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sym w:font="Symbol" w:char="F02D"/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дитина зі стійким розладом функцій організму, спричиненим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захворюванням, травмою або вродженими вадами розумового чи фізичного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розвитку, що зумовлюють обмеження її нормальної життєдіяльності та </w:t>
      </w: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необхідність додаткової соціальної допомоги і захисту. Інвалідність у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дітей різко обмежує можливість включення дитини в адекватні її віку виховні </w:t>
      </w:r>
      <w:r w:rsidR="00F349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та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педагогічні процеси. Це значне обмеження життєдіяльності, що призводить </w:t>
      </w: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до соціальної </w:t>
      </w:r>
      <w:proofErr w:type="spellStart"/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дезадаптації</w:t>
      </w:r>
      <w:proofErr w:type="spellEnd"/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, тому дитина-інвалід має особливі потреби у </w:t>
      </w:r>
      <w:r w:rsidRPr="00BC4BA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розвитку психофізи</w:t>
      </w:r>
      <w:r w:rsidR="00F3491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чних можливостей, доступі до об’</w:t>
      </w:r>
      <w:r w:rsidRPr="00BC4BA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єктів соціального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оточення і засобів комунікації, соціалізації та самореалізації.</w:t>
      </w: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4B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Провідним компонентом роботи соціального працівника з даною </w:t>
      </w:r>
      <w:r w:rsidRPr="00BC4BA9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категорією дітей є формування індивідуальності, соціалізація з </w:t>
      </w:r>
      <w:r w:rsidRPr="00BC4BA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урахуванням потенційних можливостей і потреб кожної дитини.</w:t>
      </w: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Взаємозв’язків дитини з </w:t>
      </w:r>
      <w:proofErr w:type="spellStart"/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мікро-</w:t>
      </w:r>
      <w:proofErr w:type="spellEnd"/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макросередовищем, розвиток певних у неї </w:t>
      </w:r>
      <w:r w:rsidRPr="00BC4BA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психофізичних можливостей здійснюється шляхом розширення сфери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спілкування, організації дозвілля, творчої ігрової діяльності, допомоги у </w:t>
      </w:r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самообслуговуванні і пересуванні, забезпеченні ліками і продуктами </w:t>
      </w:r>
      <w:r w:rsidRPr="00BC4BA9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val="uk-UA"/>
        </w:rPr>
        <w:t>харчування, організ</w:t>
      </w:r>
      <w:r w:rsidR="00FA0F83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val="uk-UA"/>
        </w:rPr>
        <w:t>ації оздоровлення. З цією метою</w:t>
      </w:r>
      <w:r w:rsidRPr="00BC4BA9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val="uk-UA"/>
        </w:rPr>
        <w:t xml:space="preserve"> </w:t>
      </w:r>
      <w:r w:rsidRPr="00BC4BA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 xml:space="preserve">соціальний працівник повинен запроваджувати такі </w:t>
      </w:r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організаційні форми роботи, як клуби спілкування, творчі лабораторії, </w:t>
      </w:r>
      <w:r w:rsidRPr="00BC4BA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недільні школи для дітей, котрі не навчаються у державних закладах,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реабілітаційні центри, ігротеки, літні реабілітаційні школи, гуртки з </w:t>
      </w:r>
      <w:r w:rsidRPr="00BC4BA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декоративно-прикладної, художньої та літературної творчості, дитячі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журнали, виїзні консультації у школах-інтернатах, конкурси і фестивалі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художньої творчості, в</w:t>
      </w:r>
      <w:r w:rsidR="00FA0F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иставки творчості, свята до пам’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ятних дат, благодійні </w:t>
      </w:r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естафети, </w:t>
      </w:r>
      <w:proofErr w:type="spellStart"/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телемарафони</w:t>
      </w:r>
      <w:proofErr w:type="spellEnd"/>
      <w:r w:rsidRPr="00BC4BA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й інші благодійні акції, відвідування закладів </w:t>
      </w:r>
      <w:r w:rsidRPr="00BC4BA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культури і спортивних заходів, екскурсії, бібліотечне обслуговування тощо.</w:t>
      </w:r>
    </w:p>
    <w:p w:rsidR="00BC4BA9" w:rsidRPr="00BC4BA9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Є певна закономірність: все</w:t>
      </w:r>
      <w:r w:rsidR="00FA0F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бічний розвиток дітей тісно пов’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язаний з </w:t>
      </w:r>
      <w:r w:rsidRPr="00BC4BA9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/>
        </w:rPr>
        <w:t xml:space="preserve">умовами, в яких вони ростуть. Упевненість дитини у собі і своєму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майбутньому, її самоусвідомлення значною мірою залежать від можливості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жити безпечним і гідним життям.</w:t>
      </w:r>
    </w:p>
    <w:p w:rsidR="00585CC7" w:rsidRDefault="00BC4BA9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BC4BA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Посередником у цьому довгому та нелегкому процесі природно має </w:t>
      </w:r>
      <w:r w:rsidRPr="00BC4BA9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/>
        </w:rPr>
        <w:t xml:space="preserve">стати соціальний працівник. Це повністю відповідає його цілям як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професіонала. Соціальні працівники можуть і повинні допомагати дітям з </w:t>
      </w:r>
      <w:r w:rsidRPr="00BC4BA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обмеженими можливостями стати рівноправними людьми, долаючи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необізнаність суспільства стосовно дітей-інвалідів, яка призводить до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дискримінації останніх. Сьогодні в Україні нараховується понад 2,5 млн. </w:t>
      </w:r>
      <w:r w:rsidRPr="00BC4BA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інвалідів. </w:t>
      </w:r>
      <w:r w:rsidR="00FA0F8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Майже 156 дітей з кожних 10000 </w:t>
      </w:r>
      <w:r w:rsidR="00FA0F8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sym w:font="Symbol" w:char="F02D"/>
      </w:r>
      <w:r w:rsidRPr="00BC4BA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 це діти з обмеженими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можливостями. На сьогодні є гострою необхідність вивчення соціального та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юридичного статусу дітей з обмеженими можливостями, зокрема: причини, 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які заважають їх </w:t>
      </w:r>
      <w:r w:rsidR="00FA0F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рівноправності з іншими дітьми </w:t>
      </w:r>
      <w:r w:rsidR="00FA0F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ym w:font="Symbol" w:char="F02D"/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відсутність відповідних </w:t>
      </w:r>
      <w:r w:rsidR="00FA0F8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законів чи упередженість населення; вплив ступеню інвалідності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на</w:t>
      </w:r>
      <w:r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ставлення до них суспільства, а отже можливості адаптації до соціального </w:t>
      </w:r>
      <w:r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середовища як способу життя; пристосованість соціального середовища </w:t>
      </w:r>
      <w:r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(будівель, транспорту, шляхів та інших громадських місць) для користування </w:t>
      </w:r>
      <w:r w:rsidR="00585CC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ними такими дітьми.</w:t>
      </w:r>
    </w:p>
    <w:p w:rsidR="00BC4BA9" w:rsidRPr="00BC4BA9" w:rsidRDefault="00585CC7" w:rsidP="00F3491A">
      <w:pPr>
        <w:shd w:val="clear" w:color="auto" w:fill="FFFFFF"/>
        <w:spacing w:after="0" w:line="36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Таким чином, д</w:t>
      </w:r>
      <w:r w:rsidR="00BC4BA9" w:rsidRPr="00BC4BA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іяльність держави щодо інваліда повинна виявлятися у створенні правових, економічних, політичних, соціально-</w:t>
      </w:r>
      <w:r w:rsidR="00BC4BA9" w:rsidRPr="00BC4BA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побутових і соціально-психологічних умов для задоволення їх потреб у </w:t>
      </w:r>
      <w:r w:rsidR="00FA0F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відновленні здоров’</w:t>
      </w:r>
      <w:r w:rsidR="00BC4BA9" w:rsidRPr="00BC4B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я, матеріальному забезпеченні, посильній трудовій та </w:t>
      </w:r>
      <w:r w:rsidR="00BC4BA9" w:rsidRPr="00BC4BA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громадській діяльності.</w:t>
      </w:r>
    </w:p>
    <w:p w:rsidR="00AD3D9F" w:rsidRDefault="00AD3D9F" w:rsidP="00F3491A">
      <w:pPr>
        <w:spacing w:after="0" w:line="360" w:lineRule="auto"/>
        <w:ind w:firstLine="715"/>
        <w:rPr>
          <w:rFonts w:ascii="Times New Roman" w:hAnsi="Times New Roman" w:cs="Times New Roman"/>
          <w:sz w:val="28"/>
          <w:szCs w:val="28"/>
          <w:lang w:val="uk-UA"/>
        </w:rPr>
      </w:pPr>
    </w:p>
    <w:p w:rsidR="00D45169" w:rsidRDefault="00AD3D9F" w:rsidP="00F3491A">
      <w:pPr>
        <w:spacing w:after="0" w:line="360" w:lineRule="auto"/>
        <w:ind w:firstLine="7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</w:t>
      </w:r>
    </w:p>
    <w:p w:rsidR="00AD3D9F" w:rsidRPr="00AD3D9F" w:rsidRDefault="00AD3D9F" w:rsidP="00585CC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9F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Дитинство в Україні: права, гарантії, захист (збірник документів): </w:t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Частина І.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К.: АТ «Видавництво </w:t>
      </w:r>
      <w:proofErr w:type="spellStart"/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”Столиця“</w:t>
      </w:r>
      <w:proofErr w:type="spellEnd"/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», 1998.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248 с.</w:t>
      </w:r>
    </w:p>
    <w:p w:rsidR="00AD3D9F" w:rsidRPr="00AD3D9F" w:rsidRDefault="00AD3D9F" w:rsidP="00585CC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9F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Дитинство в Україні: права, гарантії, захист (збірник документів): </w:t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Частина ІІ.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К.: АТ «Видавництво </w:t>
      </w:r>
      <w:proofErr w:type="spellStart"/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”Столиця“</w:t>
      </w:r>
      <w:proofErr w:type="spellEnd"/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», 1998.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292 с.</w:t>
      </w:r>
    </w:p>
    <w:p w:rsidR="00AD3D9F" w:rsidRPr="00AD3D9F" w:rsidRDefault="00AD3D9F" w:rsidP="00585CC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Закон України «Про охорону дитинства» від 26 </w:t>
      </w:r>
      <w:r w:rsidRPr="00AD3D9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квітня 2001 року № </w:t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2402-ІИ/ Відомості Верховної Ради України. 2001.</w:t>
      </w:r>
    </w:p>
    <w:p w:rsidR="00AD3D9F" w:rsidRPr="00AD3D9F" w:rsidRDefault="00AD3D9F" w:rsidP="00585CC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Конституція України: Прийнята Верховною Радою України 28 червня 1996 р. // Відомості Верховної Ради України, 1996.</w:t>
      </w:r>
    </w:p>
    <w:p w:rsidR="00AD3D9F" w:rsidRPr="00AD3D9F" w:rsidRDefault="00AD3D9F" w:rsidP="00585CC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D9F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Пащенко С. Ю. Підготовка соціального педагога до соціалізації </w:t>
      </w:r>
      <w:r w:rsidRPr="00AD3D9F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дітей-інвалідів в умовах літнього оздоровчого табору. Наука і сучасність. </w:t>
      </w:r>
      <w:r w:rsidRPr="00AD3D9F">
        <w:rPr>
          <w:rFonts w:ascii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Збірник наукових праць Національного педагогічного університету імені </w:t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М. П.  Драгоманова.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К.: Логос, 2003. Том ХХХУІ.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С. 101-109.</w:t>
      </w:r>
    </w:p>
    <w:p w:rsidR="00AD3D9F" w:rsidRPr="00AD3D9F" w:rsidRDefault="00AD3D9F" w:rsidP="00585CC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709" w:hanging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AD3D9F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Соціальна педагогіка. Навчальний посібник / За ред. А.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 Й. </w:t>
      </w:r>
      <w:proofErr w:type="spellStart"/>
      <w:r w:rsidRPr="00AD3D9F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Капської</w:t>
      </w:r>
      <w:proofErr w:type="spellEnd"/>
      <w:r w:rsidRPr="00AD3D9F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 </w:t>
      </w:r>
      <w:r>
        <w:rPr>
          <w:spacing w:val="-1"/>
          <w:lang w:val="uk-UA"/>
        </w:rPr>
        <w:sym w:font="Symbol" w:char="F02D"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К.: Центр учбової літератури</w:t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2000. </w:t>
      </w:r>
      <w:r>
        <w:rPr>
          <w:spacing w:val="-1"/>
          <w:lang w:val="uk-UA"/>
        </w:rPr>
        <w:sym w:font="Symbol" w:char="F02D"/>
      </w:r>
      <w:r w:rsidRPr="00AD3D9F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264 с.</w:t>
      </w:r>
    </w:p>
    <w:p w:rsidR="00F05698" w:rsidRPr="00F05698" w:rsidRDefault="00F05698" w:rsidP="00AD3D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5698" w:rsidRPr="00F05698" w:rsidSect="004721A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A42BD"/>
    <w:multiLevelType w:val="hybridMultilevel"/>
    <w:tmpl w:val="37924DF2"/>
    <w:lvl w:ilvl="0" w:tplc="0419000F">
      <w:start w:val="1"/>
      <w:numFmt w:val="decimal"/>
      <w:lvlText w:val="%1."/>
      <w:lvlJc w:val="left"/>
      <w:pPr>
        <w:ind w:left="1402" w:hanging="360"/>
      </w:pPr>
    </w:lvl>
    <w:lvl w:ilvl="1" w:tplc="04190019" w:tentative="1">
      <w:start w:val="1"/>
      <w:numFmt w:val="lowerLetter"/>
      <w:lvlText w:val="%2."/>
      <w:lvlJc w:val="left"/>
      <w:pPr>
        <w:ind w:left="2122" w:hanging="360"/>
      </w:pPr>
    </w:lvl>
    <w:lvl w:ilvl="2" w:tplc="0419001B" w:tentative="1">
      <w:start w:val="1"/>
      <w:numFmt w:val="lowerRoman"/>
      <w:lvlText w:val="%3."/>
      <w:lvlJc w:val="right"/>
      <w:pPr>
        <w:ind w:left="2842" w:hanging="180"/>
      </w:pPr>
    </w:lvl>
    <w:lvl w:ilvl="3" w:tplc="0419000F" w:tentative="1">
      <w:start w:val="1"/>
      <w:numFmt w:val="decimal"/>
      <w:lvlText w:val="%4."/>
      <w:lvlJc w:val="left"/>
      <w:pPr>
        <w:ind w:left="3562" w:hanging="360"/>
      </w:pPr>
    </w:lvl>
    <w:lvl w:ilvl="4" w:tplc="04190019" w:tentative="1">
      <w:start w:val="1"/>
      <w:numFmt w:val="lowerLetter"/>
      <w:lvlText w:val="%5."/>
      <w:lvlJc w:val="left"/>
      <w:pPr>
        <w:ind w:left="4282" w:hanging="360"/>
      </w:pPr>
    </w:lvl>
    <w:lvl w:ilvl="5" w:tplc="0419001B" w:tentative="1">
      <w:start w:val="1"/>
      <w:numFmt w:val="lowerRoman"/>
      <w:lvlText w:val="%6."/>
      <w:lvlJc w:val="right"/>
      <w:pPr>
        <w:ind w:left="5002" w:hanging="180"/>
      </w:pPr>
    </w:lvl>
    <w:lvl w:ilvl="6" w:tplc="0419000F" w:tentative="1">
      <w:start w:val="1"/>
      <w:numFmt w:val="decimal"/>
      <w:lvlText w:val="%7."/>
      <w:lvlJc w:val="left"/>
      <w:pPr>
        <w:ind w:left="5722" w:hanging="360"/>
      </w:pPr>
    </w:lvl>
    <w:lvl w:ilvl="7" w:tplc="04190019" w:tentative="1">
      <w:start w:val="1"/>
      <w:numFmt w:val="lowerLetter"/>
      <w:lvlText w:val="%8."/>
      <w:lvlJc w:val="left"/>
      <w:pPr>
        <w:ind w:left="6442" w:hanging="360"/>
      </w:pPr>
    </w:lvl>
    <w:lvl w:ilvl="8" w:tplc="0419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1">
    <w:nsid w:val="1B9D1263"/>
    <w:multiLevelType w:val="singleLevel"/>
    <w:tmpl w:val="081A0AEE"/>
    <w:lvl w:ilvl="0">
      <w:start w:val="2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">
    <w:nsid w:val="61AD651C"/>
    <w:multiLevelType w:val="singleLevel"/>
    <w:tmpl w:val="3E60713C"/>
    <w:lvl w:ilvl="0">
      <w:start w:val="5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5"/>
        <w:numFmt w:val="decimal"/>
        <w:lvlText w:val="%1."/>
        <w:legacy w:legacy="1" w:legacySpace="0" w:legacyIndent="29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4BA9"/>
    <w:rsid w:val="004721AD"/>
    <w:rsid w:val="00585CC7"/>
    <w:rsid w:val="00715E6C"/>
    <w:rsid w:val="00AD3D9F"/>
    <w:rsid w:val="00BC4BA9"/>
    <w:rsid w:val="00BE75EF"/>
    <w:rsid w:val="00D45169"/>
    <w:rsid w:val="00F05698"/>
    <w:rsid w:val="00F3491A"/>
    <w:rsid w:val="00FA0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A0F83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A0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0F8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A0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2014-05-28T16:58:00Z</dcterms:created>
  <dcterms:modified xsi:type="dcterms:W3CDTF">2014-05-28T18:55:00Z</dcterms:modified>
</cp:coreProperties>
</file>