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22CC" w:rsidRPr="000622CC" w:rsidRDefault="000622CC" w:rsidP="000622CC">
      <w:pPr>
        <w:tabs>
          <w:tab w:val="left" w:pos="5670"/>
        </w:tabs>
        <w:spacing w:after="0" w:line="264" w:lineRule="auto"/>
        <w:jc w:val="center"/>
        <w:rPr>
          <w:rFonts w:ascii="Times New Roman" w:eastAsia="Times New Roman" w:hAnsi="Times New Roman" w:cs="Times New Roman"/>
          <w:sz w:val="30"/>
          <w:szCs w:val="30"/>
          <w:lang w:eastAsia="ru-RU"/>
        </w:rPr>
      </w:pPr>
      <w:r w:rsidRPr="000622CC">
        <w:rPr>
          <w:rFonts w:ascii="Times New Roman" w:eastAsia="Times New Roman" w:hAnsi="Times New Roman" w:cs="Times New Roman"/>
          <w:sz w:val="30"/>
          <w:szCs w:val="30"/>
          <w:lang w:eastAsia="ru-RU"/>
        </w:rPr>
        <w:t>Міністерство освіти і науки України</w:t>
      </w:r>
    </w:p>
    <w:p w:rsidR="000622CC" w:rsidRPr="000622CC" w:rsidRDefault="000622CC" w:rsidP="000622CC">
      <w:pPr>
        <w:tabs>
          <w:tab w:val="left" w:pos="5670"/>
        </w:tabs>
        <w:spacing w:after="0" w:line="264" w:lineRule="auto"/>
        <w:jc w:val="center"/>
        <w:rPr>
          <w:rFonts w:ascii="Times New Roman" w:eastAsia="Times New Roman" w:hAnsi="Times New Roman" w:cs="Times New Roman"/>
          <w:sz w:val="30"/>
          <w:szCs w:val="30"/>
          <w:lang w:eastAsia="ru-RU"/>
        </w:rPr>
      </w:pPr>
      <w:r w:rsidRPr="000622CC">
        <w:rPr>
          <w:rFonts w:ascii="Times New Roman" w:eastAsia="Times New Roman" w:hAnsi="Times New Roman" w:cs="Times New Roman"/>
          <w:sz w:val="30"/>
          <w:szCs w:val="30"/>
          <w:lang w:eastAsia="ru-RU"/>
        </w:rPr>
        <w:t>Уманський державний педагогічний університет імені Павла Тичини</w:t>
      </w:r>
    </w:p>
    <w:p w:rsidR="000622CC" w:rsidRPr="000622CC" w:rsidRDefault="000622CC" w:rsidP="000622CC">
      <w:pPr>
        <w:spacing w:after="0" w:line="240" w:lineRule="auto"/>
        <w:rPr>
          <w:rFonts w:ascii="Times New Roman" w:eastAsia="Times New Roman" w:hAnsi="Times New Roman" w:cs="Times New Roman"/>
          <w:sz w:val="30"/>
          <w:szCs w:val="30"/>
          <w:lang w:val="ru-RU" w:eastAsia="ru-RU"/>
        </w:rPr>
      </w:pPr>
    </w:p>
    <w:p w:rsidR="000622CC" w:rsidRPr="000622CC" w:rsidRDefault="000622CC" w:rsidP="000622CC">
      <w:pPr>
        <w:spacing w:after="0" w:line="240" w:lineRule="auto"/>
        <w:rPr>
          <w:rFonts w:ascii="Times New Roman" w:eastAsia="Times New Roman" w:hAnsi="Times New Roman" w:cs="Times New Roman"/>
          <w:sz w:val="30"/>
          <w:szCs w:val="30"/>
          <w:lang w:val="ru-RU" w:eastAsia="ru-RU"/>
        </w:rPr>
      </w:pPr>
    </w:p>
    <w:p w:rsidR="000622CC" w:rsidRPr="000622CC" w:rsidRDefault="000622CC" w:rsidP="000622CC">
      <w:pPr>
        <w:spacing w:after="0" w:line="240" w:lineRule="auto"/>
        <w:rPr>
          <w:rFonts w:ascii="Times New Roman" w:eastAsia="Times New Roman" w:hAnsi="Times New Roman" w:cs="Times New Roman"/>
          <w:sz w:val="30"/>
          <w:szCs w:val="30"/>
          <w:lang w:val="ru-RU" w:eastAsia="ru-RU"/>
        </w:rPr>
      </w:pPr>
    </w:p>
    <w:p w:rsidR="000622CC" w:rsidRDefault="000622CC" w:rsidP="000622CC">
      <w:pPr>
        <w:spacing w:after="0" w:line="240" w:lineRule="auto"/>
        <w:rPr>
          <w:rFonts w:ascii="Times New Roman" w:eastAsia="Times New Roman" w:hAnsi="Times New Roman" w:cs="Times New Roman"/>
          <w:sz w:val="30"/>
          <w:szCs w:val="30"/>
          <w:lang w:val="ru-RU" w:eastAsia="ru-RU"/>
        </w:rPr>
      </w:pPr>
    </w:p>
    <w:p w:rsidR="000622CC" w:rsidRDefault="000622CC" w:rsidP="000622CC">
      <w:pPr>
        <w:spacing w:after="0" w:line="240" w:lineRule="auto"/>
        <w:rPr>
          <w:rFonts w:ascii="Times New Roman" w:eastAsia="Times New Roman" w:hAnsi="Times New Roman" w:cs="Times New Roman"/>
          <w:sz w:val="30"/>
          <w:szCs w:val="30"/>
          <w:lang w:val="ru-RU" w:eastAsia="ru-RU"/>
        </w:rPr>
      </w:pPr>
    </w:p>
    <w:p w:rsidR="000622CC" w:rsidRDefault="000622CC" w:rsidP="000622CC">
      <w:pPr>
        <w:spacing w:after="0" w:line="240" w:lineRule="auto"/>
        <w:rPr>
          <w:rFonts w:ascii="Times New Roman" w:eastAsia="Times New Roman" w:hAnsi="Times New Roman" w:cs="Times New Roman"/>
          <w:sz w:val="30"/>
          <w:szCs w:val="30"/>
          <w:lang w:val="ru-RU" w:eastAsia="ru-RU"/>
        </w:rPr>
      </w:pPr>
    </w:p>
    <w:p w:rsidR="000622CC" w:rsidRDefault="000622CC" w:rsidP="000622CC">
      <w:pPr>
        <w:spacing w:after="0" w:line="240" w:lineRule="auto"/>
        <w:rPr>
          <w:rFonts w:ascii="Times New Roman" w:eastAsia="Times New Roman" w:hAnsi="Times New Roman" w:cs="Times New Roman"/>
          <w:sz w:val="30"/>
          <w:szCs w:val="30"/>
          <w:lang w:val="ru-RU" w:eastAsia="ru-RU"/>
        </w:rPr>
      </w:pPr>
    </w:p>
    <w:p w:rsidR="000622CC" w:rsidRPr="000622CC" w:rsidRDefault="000622CC" w:rsidP="000622CC">
      <w:pPr>
        <w:spacing w:after="0" w:line="240" w:lineRule="auto"/>
        <w:rPr>
          <w:rFonts w:ascii="Times New Roman" w:eastAsia="Times New Roman" w:hAnsi="Times New Roman" w:cs="Times New Roman"/>
          <w:sz w:val="30"/>
          <w:szCs w:val="30"/>
          <w:lang w:val="ru-RU" w:eastAsia="ru-RU"/>
        </w:rPr>
      </w:pPr>
    </w:p>
    <w:p w:rsidR="000622CC" w:rsidRPr="000622CC" w:rsidRDefault="000622CC" w:rsidP="000622CC">
      <w:pPr>
        <w:autoSpaceDE w:val="0"/>
        <w:autoSpaceDN w:val="0"/>
        <w:spacing w:after="0" w:line="360" w:lineRule="auto"/>
        <w:jc w:val="center"/>
        <w:rPr>
          <w:rFonts w:ascii="Times New Roman" w:eastAsia="Times New Roman" w:hAnsi="Times New Roman" w:cs="Times New Roman"/>
          <w:b/>
          <w:noProof/>
          <w:sz w:val="30"/>
          <w:szCs w:val="30"/>
          <w:lang w:val="ru-RU" w:eastAsia="ru-RU"/>
        </w:rPr>
      </w:pPr>
      <w:r w:rsidRPr="000622CC">
        <w:rPr>
          <w:rFonts w:ascii="Times New Roman" w:eastAsia="Times New Roman" w:hAnsi="Times New Roman" w:cs="Times New Roman"/>
          <w:b/>
          <w:noProof/>
          <w:sz w:val="30"/>
          <w:szCs w:val="30"/>
          <w:lang w:val="ru-RU" w:eastAsia="ru-RU"/>
        </w:rPr>
        <w:t>КУШНІР ВАЛЕНТИНА МИКОЛАЇВНА</w:t>
      </w:r>
    </w:p>
    <w:p w:rsidR="000622CC" w:rsidRDefault="000622CC" w:rsidP="000622CC">
      <w:pPr>
        <w:autoSpaceDE w:val="0"/>
        <w:autoSpaceDN w:val="0"/>
        <w:spacing w:after="0" w:line="360" w:lineRule="auto"/>
        <w:rPr>
          <w:rFonts w:ascii="Times New Roman" w:eastAsia="Times New Roman" w:hAnsi="Times New Roman" w:cs="Times New Roman"/>
          <w:noProof/>
          <w:sz w:val="30"/>
          <w:szCs w:val="30"/>
          <w:lang w:val="ru-RU" w:eastAsia="ru-RU"/>
        </w:rPr>
      </w:pPr>
    </w:p>
    <w:p w:rsidR="000622CC" w:rsidRPr="000622CC" w:rsidRDefault="000622CC" w:rsidP="000622CC">
      <w:pPr>
        <w:autoSpaceDE w:val="0"/>
        <w:autoSpaceDN w:val="0"/>
        <w:spacing w:after="0" w:line="360" w:lineRule="auto"/>
        <w:rPr>
          <w:rFonts w:ascii="Times New Roman" w:eastAsia="Times New Roman" w:hAnsi="Times New Roman" w:cs="Times New Roman"/>
          <w:noProof/>
          <w:sz w:val="30"/>
          <w:szCs w:val="30"/>
          <w:lang w:val="ru-RU" w:eastAsia="ru-RU"/>
        </w:rPr>
      </w:pPr>
      <w:r w:rsidRPr="000622CC">
        <w:rPr>
          <w:rFonts w:ascii="Times New Roman" w:eastAsia="Times New Roman" w:hAnsi="Times New Roman" w:cs="Times New Roman"/>
          <w:noProof/>
          <w:sz w:val="30"/>
          <w:szCs w:val="30"/>
          <w:lang w:val="ru-RU" w:eastAsia="ru-RU"/>
        </w:rPr>
        <w:t>УДК [37(477)(09)+6(07)](043.3)</w:t>
      </w:r>
    </w:p>
    <w:p w:rsidR="000622CC" w:rsidRPr="000622CC" w:rsidRDefault="000622CC" w:rsidP="000622CC">
      <w:pPr>
        <w:autoSpaceDE w:val="0"/>
        <w:autoSpaceDN w:val="0"/>
        <w:spacing w:after="0" w:line="360" w:lineRule="auto"/>
        <w:jc w:val="center"/>
        <w:rPr>
          <w:rFonts w:ascii="Times New Roman" w:eastAsia="Times New Roman" w:hAnsi="Times New Roman" w:cs="Times New Roman"/>
          <w:b/>
          <w:noProof/>
          <w:sz w:val="30"/>
          <w:szCs w:val="30"/>
          <w:lang w:val="ru-RU" w:eastAsia="ru-RU"/>
        </w:rPr>
      </w:pPr>
    </w:p>
    <w:p w:rsidR="000622CC" w:rsidRPr="000622CC" w:rsidRDefault="000622CC" w:rsidP="000622CC">
      <w:pPr>
        <w:autoSpaceDE w:val="0"/>
        <w:autoSpaceDN w:val="0"/>
        <w:spacing w:after="0" w:line="360" w:lineRule="auto"/>
        <w:jc w:val="center"/>
        <w:rPr>
          <w:rFonts w:ascii="Times New Roman" w:eastAsia="Times New Roman" w:hAnsi="Times New Roman" w:cs="Times New Roman"/>
          <w:b/>
          <w:noProof/>
          <w:sz w:val="14"/>
          <w:szCs w:val="14"/>
          <w:lang w:val="ru-RU" w:eastAsia="ru-RU"/>
        </w:rPr>
      </w:pPr>
    </w:p>
    <w:p w:rsidR="000622CC" w:rsidRPr="000622CC" w:rsidRDefault="000622CC" w:rsidP="000622CC">
      <w:pPr>
        <w:autoSpaceDE w:val="0"/>
        <w:autoSpaceDN w:val="0"/>
        <w:spacing w:after="0" w:line="360" w:lineRule="auto"/>
        <w:jc w:val="center"/>
        <w:rPr>
          <w:rFonts w:ascii="Times New Roman" w:eastAsia="Times New Roman" w:hAnsi="Times New Roman" w:cs="Times New Roman"/>
          <w:b/>
          <w:noProof/>
          <w:sz w:val="30"/>
          <w:szCs w:val="30"/>
          <w:lang w:val="ru-RU" w:eastAsia="ru-RU"/>
        </w:rPr>
      </w:pPr>
      <w:r w:rsidRPr="000622CC">
        <w:rPr>
          <w:rFonts w:ascii="Times New Roman" w:eastAsia="Times New Roman" w:hAnsi="Times New Roman" w:cs="Times New Roman"/>
          <w:b/>
          <w:noProof/>
          <w:sz w:val="30"/>
          <w:szCs w:val="30"/>
          <w:lang w:val="ru-RU" w:eastAsia="ru-RU"/>
        </w:rPr>
        <w:t xml:space="preserve">ПРОФІЛЬНЕ НАВЧАННЯ В ІСТОРІЇ РОЗВИТКУ ВІТЧИЗНЯНОЇ ШКОЛИ </w:t>
      </w:r>
    </w:p>
    <w:p w:rsidR="000622CC" w:rsidRPr="000622CC" w:rsidRDefault="000622CC" w:rsidP="000622CC">
      <w:pPr>
        <w:autoSpaceDE w:val="0"/>
        <w:autoSpaceDN w:val="0"/>
        <w:spacing w:after="0" w:line="360" w:lineRule="auto"/>
        <w:jc w:val="center"/>
        <w:rPr>
          <w:rFonts w:ascii="Times New Roman" w:eastAsia="Times New Roman" w:hAnsi="Times New Roman" w:cs="Times New Roman"/>
          <w:b/>
          <w:noProof/>
          <w:sz w:val="30"/>
          <w:szCs w:val="30"/>
          <w:lang w:val="ru-RU" w:eastAsia="ru-RU"/>
        </w:rPr>
      </w:pPr>
      <w:r w:rsidRPr="000622CC">
        <w:rPr>
          <w:rFonts w:ascii="Times New Roman" w:eastAsia="Times New Roman" w:hAnsi="Times New Roman" w:cs="Times New Roman"/>
          <w:b/>
          <w:noProof/>
          <w:sz w:val="30"/>
          <w:szCs w:val="30"/>
          <w:lang w:val="ru-RU" w:eastAsia="ru-RU"/>
        </w:rPr>
        <w:t>(ДРУГА ПОЛОВИНА ХІХ–ХХ СТОЛІТТЯ)</w:t>
      </w:r>
    </w:p>
    <w:p w:rsidR="000622CC" w:rsidRPr="000622CC" w:rsidRDefault="000622CC" w:rsidP="000622CC">
      <w:pPr>
        <w:autoSpaceDE w:val="0"/>
        <w:autoSpaceDN w:val="0"/>
        <w:spacing w:after="0" w:line="360" w:lineRule="auto"/>
        <w:jc w:val="center"/>
        <w:rPr>
          <w:rFonts w:ascii="Times New Roman" w:eastAsia="Times New Roman" w:hAnsi="Times New Roman" w:cs="Times New Roman"/>
          <w:noProof/>
          <w:sz w:val="30"/>
          <w:szCs w:val="30"/>
          <w:lang w:val="ru-RU" w:eastAsia="ru-RU"/>
        </w:rPr>
      </w:pPr>
    </w:p>
    <w:p w:rsidR="000622CC" w:rsidRPr="000622CC" w:rsidRDefault="000622CC" w:rsidP="000622CC">
      <w:pPr>
        <w:autoSpaceDE w:val="0"/>
        <w:autoSpaceDN w:val="0"/>
        <w:spacing w:after="0" w:line="360" w:lineRule="auto"/>
        <w:jc w:val="center"/>
        <w:rPr>
          <w:rFonts w:ascii="Times New Roman" w:eastAsia="Times New Roman" w:hAnsi="Times New Roman" w:cs="Times New Roman"/>
          <w:noProof/>
          <w:sz w:val="30"/>
          <w:szCs w:val="30"/>
          <w:lang w:val="ru-RU" w:eastAsia="ru-RU"/>
        </w:rPr>
      </w:pPr>
    </w:p>
    <w:p w:rsidR="000622CC" w:rsidRPr="000622CC" w:rsidRDefault="000622CC" w:rsidP="000622CC">
      <w:pPr>
        <w:spacing w:after="0" w:line="360" w:lineRule="auto"/>
        <w:jc w:val="center"/>
        <w:rPr>
          <w:rFonts w:ascii="Times New Roman" w:eastAsia="Times New Roman" w:hAnsi="Times New Roman" w:cs="Times New Roman"/>
          <w:noProof/>
          <w:sz w:val="30"/>
          <w:szCs w:val="30"/>
          <w:lang w:val="ru-RU" w:eastAsia="ru-RU"/>
        </w:rPr>
      </w:pPr>
      <w:r w:rsidRPr="000622CC">
        <w:rPr>
          <w:rFonts w:ascii="Times New Roman" w:eastAsia="Times New Roman" w:hAnsi="Times New Roman" w:cs="Times New Roman"/>
          <w:noProof/>
          <w:sz w:val="30"/>
          <w:szCs w:val="30"/>
          <w:lang w:val="ru-RU" w:eastAsia="ru-RU"/>
        </w:rPr>
        <w:t>13.00.01 – загальна педагогіка та історія педагогіки</w:t>
      </w:r>
    </w:p>
    <w:p w:rsidR="000622CC" w:rsidRPr="000622CC" w:rsidRDefault="000622CC" w:rsidP="000622CC">
      <w:pPr>
        <w:spacing w:after="0" w:line="240" w:lineRule="auto"/>
        <w:rPr>
          <w:rFonts w:ascii="Times New Roman" w:eastAsia="Times New Roman" w:hAnsi="Times New Roman" w:cs="Times New Roman"/>
          <w:sz w:val="30"/>
          <w:szCs w:val="30"/>
          <w:lang w:eastAsia="ru-RU"/>
        </w:rPr>
      </w:pPr>
    </w:p>
    <w:p w:rsidR="000622CC" w:rsidRPr="000622CC" w:rsidRDefault="000622CC" w:rsidP="000622CC">
      <w:pPr>
        <w:spacing w:after="0" w:line="360" w:lineRule="auto"/>
        <w:rPr>
          <w:rFonts w:ascii="Times New Roman" w:eastAsia="Times New Roman" w:hAnsi="Times New Roman" w:cs="Times New Roman"/>
          <w:sz w:val="30"/>
          <w:szCs w:val="30"/>
          <w:lang w:eastAsia="ru-RU"/>
        </w:rPr>
      </w:pPr>
    </w:p>
    <w:p w:rsidR="000622CC" w:rsidRPr="000622CC" w:rsidRDefault="000622CC" w:rsidP="000622CC">
      <w:pPr>
        <w:spacing w:after="0" w:line="360" w:lineRule="auto"/>
        <w:rPr>
          <w:rFonts w:ascii="Times New Roman" w:eastAsia="Times New Roman" w:hAnsi="Times New Roman" w:cs="Times New Roman"/>
          <w:sz w:val="30"/>
          <w:szCs w:val="30"/>
          <w:lang w:eastAsia="ru-RU"/>
        </w:rPr>
      </w:pPr>
    </w:p>
    <w:p w:rsidR="000622CC" w:rsidRPr="000622CC" w:rsidRDefault="000622CC" w:rsidP="000622CC">
      <w:pPr>
        <w:spacing w:after="0" w:line="264" w:lineRule="auto"/>
        <w:jc w:val="center"/>
        <w:rPr>
          <w:rFonts w:ascii="Times New Roman" w:eastAsia="Times New Roman" w:hAnsi="Times New Roman" w:cs="Times New Roman"/>
          <w:sz w:val="30"/>
          <w:szCs w:val="30"/>
          <w:lang w:eastAsia="ru-RU"/>
        </w:rPr>
      </w:pPr>
      <w:r w:rsidRPr="000622CC">
        <w:rPr>
          <w:rFonts w:ascii="Times New Roman" w:eastAsia="Times New Roman" w:hAnsi="Times New Roman" w:cs="Times New Roman"/>
          <w:sz w:val="30"/>
          <w:szCs w:val="30"/>
          <w:lang w:eastAsia="ru-RU"/>
        </w:rPr>
        <w:t xml:space="preserve">Автореферат дисертації на здобуття наукового ступеня </w:t>
      </w:r>
    </w:p>
    <w:p w:rsidR="000622CC" w:rsidRPr="000622CC" w:rsidRDefault="000622CC" w:rsidP="000622CC">
      <w:pPr>
        <w:spacing w:after="0" w:line="264" w:lineRule="auto"/>
        <w:jc w:val="center"/>
        <w:rPr>
          <w:rFonts w:ascii="Times New Roman" w:eastAsia="Times New Roman" w:hAnsi="Times New Roman" w:cs="Times New Roman"/>
          <w:sz w:val="30"/>
          <w:szCs w:val="30"/>
          <w:lang w:eastAsia="ru-RU"/>
        </w:rPr>
      </w:pPr>
      <w:r w:rsidRPr="000622CC">
        <w:rPr>
          <w:rFonts w:ascii="Times New Roman" w:eastAsia="Times New Roman" w:hAnsi="Times New Roman" w:cs="Times New Roman"/>
          <w:sz w:val="30"/>
          <w:szCs w:val="30"/>
          <w:lang w:eastAsia="ru-RU"/>
        </w:rPr>
        <w:t>доктора педагогічних наук</w:t>
      </w:r>
    </w:p>
    <w:p w:rsidR="000622CC" w:rsidRPr="000622CC" w:rsidRDefault="000622CC" w:rsidP="000622CC">
      <w:pPr>
        <w:spacing w:after="0" w:line="360" w:lineRule="auto"/>
        <w:jc w:val="center"/>
        <w:rPr>
          <w:rFonts w:ascii="Times New Roman" w:eastAsia="Times New Roman" w:hAnsi="Times New Roman" w:cs="Times New Roman"/>
          <w:b/>
          <w:sz w:val="30"/>
          <w:szCs w:val="30"/>
          <w:lang w:eastAsia="ru-RU"/>
        </w:rPr>
      </w:pPr>
    </w:p>
    <w:p w:rsidR="000622CC" w:rsidRPr="000622CC" w:rsidRDefault="000622CC" w:rsidP="000622CC">
      <w:pPr>
        <w:spacing w:after="0" w:line="360" w:lineRule="auto"/>
        <w:jc w:val="center"/>
        <w:rPr>
          <w:rFonts w:ascii="Times New Roman" w:eastAsia="Times New Roman" w:hAnsi="Times New Roman" w:cs="Times New Roman"/>
          <w:b/>
          <w:sz w:val="30"/>
          <w:szCs w:val="30"/>
          <w:lang w:eastAsia="ru-RU"/>
        </w:rPr>
      </w:pPr>
    </w:p>
    <w:p w:rsidR="000622CC" w:rsidRPr="000622CC" w:rsidRDefault="000622CC" w:rsidP="000622CC">
      <w:pPr>
        <w:spacing w:after="0" w:line="360" w:lineRule="auto"/>
        <w:jc w:val="center"/>
        <w:rPr>
          <w:rFonts w:ascii="Times New Roman" w:eastAsia="Times New Roman" w:hAnsi="Times New Roman" w:cs="Times New Roman"/>
          <w:b/>
          <w:sz w:val="30"/>
          <w:szCs w:val="30"/>
          <w:lang w:eastAsia="ru-RU"/>
        </w:rPr>
      </w:pPr>
      <w:r w:rsidRPr="000622CC">
        <w:rPr>
          <w:rFonts w:ascii="Times New Roman" w:eastAsia="Times New Roman" w:hAnsi="Times New Roman" w:cs="Times New Roman"/>
          <w:sz w:val="24"/>
          <w:szCs w:val="24"/>
          <w:lang w:val="ru-RU"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0;text-align:left;margin-left:193.9pt;margin-top:-.55pt;width:121.5pt;height:60pt;z-index:251658240">
            <v:imagedata r:id="rId6" o:title="" gain="112993f" blacklevel="-3932f"/>
          </v:shape>
          <o:OLEObject Type="Embed" ProgID="CorelPHOTOPAINT.Image.13" ShapeID="_x0000_s1027" DrawAspect="Content" ObjectID="_1543158503" r:id="rId7"/>
        </w:pict>
      </w:r>
    </w:p>
    <w:p w:rsidR="000622CC" w:rsidRPr="000622CC" w:rsidRDefault="000622CC" w:rsidP="000622CC">
      <w:pPr>
        <w:spacing w:after="0" w:line="360" w:lineRule="auto"/>
        <w:jc w:val="center"/>
        <w:rPr>
          <w:rFonts w:ascii="Times New Roman" w:eastAsia="Times New Roman" w:hAnsi="Times New Roman" w:cs="Times New Roman"/>
          <w:b/>
          <w:sz w:val="30"/>
          <w:szCs w:val="30"/>
          <w:lang w:eastAsia="ru-RU"/>
        </w:rPr>
      </w:pPr>
    </w:p>
    <w:p w:rsidR="000622CC" w:rsidRPr="000622CC" w:rsidRDefault="000622CC" w:rsidP="000622CC">
      <w:pPr>
        <w:spacing w:after="0" w:line="360" w:lineRule="auto"/>
        <w:jc w:val="center"/>
        <w:rPr>
          <w:rFonts w:ascii="Times New Roman" w:eastAsia="Times New Roman" w:hAnsi="Times New Roman" w:cs="Times New Roman"/>
          <w:b/>
          <w:sz w:val="14"/>
          <w:szCs w:val="14"/>
          <w:lang w:eastAsia="ru-RU"/>
        </w:rPr>
      </w:pPr>
    </w:p>
    <w:p w:rsidR="000622CC" w:rsidRPr="000622CC" w:rsidRDefault="000622CC" w:rsidP="000622CC">
      <w:pPr>
        <w:shd w:val="clear" w:color="auto" w:fill="FFFFFF"/>
        <w:spacing w:after="0" w:line="360" w:lineRule="auto"/>
        <w:jc w:val="center"/>
        <w:rPr>
          <w:rFonts w:ascii="Times New Roman" w:eastAsia="Times New Roman" w:hAnsi="Times New Roman" w:cs="Times New Roman"/>
          <w:bCs/>
          <w:color w:val="000000"/>
          <w:sz w:val="30"/>
          <w:szCs w:val="30"/>
          <w:lang w:val="ru-RU" w:eastAsia="ru-RU"/>
        </w:rPr>
      </w:pPr>
    </w:p>
    <w:p w:rsidR="000622CC" w:rsidRPr="000622CC" w:rsidRDefault="000622CC" w:rsidP="000622CC">
      <w:pPr>
        <w:shd w:val="clear" w:color="auto" w:fill="FFFFFF"/>
        <w:spacing w:after="0" w:line="360" w:lineRule="auto"/>
        <w:jc w:val="center"/>
        <w:rPr>
          <w:rFonts w:ascii="Times New Roman" w:eastAsia="Times New Roman" w:hAnsi="Times New Roman" w:cs="Times New Roman"/>
          <w:bCs/>
          <w:color w:val="000000"/>
          <w:sz w:val="30"/>
          <w:szCs w:val="30"/>
          <w:lang w:eastAsia="ru-RU"/>
        </w:rPr>
      </w:pPr>
      <w:r w:rsidRPr="000622CC">
        <w:rPr>
          <w:rFonts w:ascii="Times New Roman" w:eastAsia="Times New Roman" w:hAnsi="Times New Roman" w:cs="Times New Roman"/>
          <w:bCs/>
          <w:color w:val="000000"/>
          <w:sz w:val="30"/>
          <w:szCs w:val="30"/>
          <w:lang w:eastAsia="ru-RU"/>
        </w:rPr>
        <w:t>Умань – 2016</w:t>
      </w:r>
    </w:p>
    <w:p w:rsidR="000622CC" w:rsidRPr="000622CC" w:rsidRDefault="000622CC" w:rsidP="000622CC">
      <w:pPr>
        <w:shd w:val="clear" w:color="auto" w:fill="FFFFFF"/>
        <w:spacing w:after="0" w:line="360" w:lineRule="auto"/>
        <w:rPr>
          <w:rFonts w:ascii="Times New Roman" w:eastAsia="Times New Roman" w:hAnsi="Times New Roman" w:cs="Times New Roman"/>
          <w:bCs/>
          <w:color w:val="000000"/>
          <w:sz w:val="30"/>
          <w:szCs w:val="30"/>
          <w:lang w:eastAsia="ru-RU"/>
        </w:rPr>
      </w:pPr>
      <w:r w:rsidRPr="000622CC">
        <w:rPr>
          <w:rFonts w:ascii="Times New Roman" w:eastAsia="Times New Roman" w:hAnsi="Times New Roman" w:cs="Times New Roman"/>
          <w:sz w:val="28"/>
          <w:szCs w:val="28"/>
          <w:lang w:eastAsia="ru-RU"/>
        </w:rPr>
        <w:lastRenderedPageBreak/>
        <w:t>Дисертацією є рукопис.</w:t>
      </w:r>
    </w:p>
    <w:p w:rsidR="000622CC" w:rsidRPr="000622CC" w:rsidRDefault="000622CC" w:rsidP="000622CC">
      <w:pPr>
        <w:spacing w:after="0" w:line="240" w:lineRule="auto"/>
        <w:jc w:val="both"/>
        <w:rPr>
          <w:rFonts w:ascii="Times New Roman" w:eastAsia="Times New Roman" w:hAnsi="Times New Roman" w:cs="Times New Roman"/>
          <w:sz w:val="28"/>
          <w:szCs w:val="28"/>
          <w:lang w:eastAsia="ru-RU"/>
        </w:rPr>
      </w:pPr>
      <w:r w:rsidRPr="000622CC">
        <w:rPr>
          <w:rFonts w:ascii="Times New Roman" w:eastAsia="Times New Roman" w:hAnsi="Times New Roman" w:cs="Times New Roman"/>
          <w:sz w:val="28"/>
          <w:szCs w:val="28"/>
          <w:lang w:eastAsia="ru-RU"/>
        </w:rPr>
        <w:t xml:space="preserve">Роботу виконано в Уманському державному педагогічному університеті </w:t>
      </w:r>
      <w:proofErr w:type="spellStart"/>
      <w:r w:rsidRPr="000622CC">
        <w:rPr>
          <w:rFonts w:ascii="Times New Roman" w:eastAsia="Times New Roman" w:hAnsi="Times New Roman" w:cs="Times New Roman"/>
          <w:sz w:val="28"/>
          <w:szCs w:val="28"/>
          <w:lang w:eastAsia="ru-RU"/>
        </w:rPr>
        <w:t>імені Павла </w:t>
      </w:r>
      <w:proofErr w:type="spellEnd"/>
      <w:r w:rsidRPr="000622CC">
        <w:rPr>
          <w:rFonts w:ascii="Times New Roman" w:eastAsia="Times New Roman" w:hAnsi="Times New Roman" w:cs="Times New Roman"/>
          <w:sz w:val="28"/>
          <w:szCs w:val="28"/>
          <w:lang w:eastAsia="ru-RU"/>
        </w:rPr>
        <w:t xml:space="preserve">Тичини, Міністерство освіти і науки України. </w:t>
      </w:r>
    </w:p>
    <w:p w:rsidR="000622CC" w:rsidRPr="000622CC" w:rsidRDefault="000622CC" w:rsidP="000622CC">
      <w:pPr>
        <w:widowControl w:val="0"/>
        <w:spacing w:after="0" w:line="240" w:lineRule="auto"/>
        <w:ind w:left="283"/>
        <w:rPr>
          <w:rFonts w:ascii="Times New Roman" w:eastAsia="Times New Roman" w:hAnsi="Times New Roman" w:cs="Times New Roman"/>
          <w:sz w:val="28"/>
          <w:szCs w:val="28"/>
          <w:lang w:eastAsia="ru-RU"/>
        </w:rPr>
      </w:pPr>
    </w:p>
    <w:tbl>
      <w:tblPr>
        <w:tblW w:w="5000" w:type="pct"/>
        <w:tblLook w:val="04A0" w:firstRow="1" w:lastRow="0" w:firstColumn="1" w:lastColumn="0" w:noHBand="0" w:noVBand="1"/>
      </w:tblPr>
      <w:tblGrid>
        <w:gridCol w:w="3093"/>
        <w:gridCol w:w="6478"/>
      </w:tblGrid>
      <w:tr w:rsidR="000622CC" w:rsidRPr="000622CC" w:rsidTr="000622CC">
        <w:tc>
          <w:tcPr>
            <w:tcW w:w="1616" w:type="pct"/>
            <w:hideMark/>
          </w:tcPr>
          <w:p w:rsidR="000622CC" w:rsidRPr="000622CC" w:rsidRDefault="000622CC" w:rsidP="000622CC">
            <w:pPr>
              <w:widowControl w:val="0"/>
              <w:spacing w:after="0" w:line="240" w:lineRule="auto"/>
              <w:rPr>
                <w:rFonts w:ascii="Times New Roman" w:eastAsia="Times New Roman" w:hAnsi="Times New Roman" w:cs="Times New Roman"/>
                <w:spacing w:val="-8"/>
                <w:sz w:val="28"/>
                <w:szCs w:val="28"/>
                <w:lang w:eastAsia="ru-RU"/>
              </w:rPr>
            </w:pPr>
            <w:r w:rsidRPr="000622CC">
              <w:rPr>
                <w:rFonts w:ascii="Times New Roman" w:eastAsia="Times New Roman" w:hAnsi="Times New Roman" w:cs="Times New Roman"/>
                <w:b/>
                <w:bCs/>
                <w:spacing w:val="-8"/>
                <w:sz w:val="28"/>
                <w:szCs w:val="28"/>
                <w:lang w:eastAsia="ru-RU"/>
              </w:rPr>
              <w:t xml:space="preserve">Науковий консультант  </w:t>
            </w:r>
          </w:p>
        </w:tc>
        <w:tc>
          <w:tcPr>
            <w:tcW w:w="3384" w:type="pct"/>
            <w:hideMark/>
          </w:tcPr>
          <w:p w:rsidR="000622CC" w:rsidRPr="000622CC" w:rsidRDefault="000622CC" w:rsidP="000622CC">
            <w:pPr>
              <w:widowControl w:val="0"/>
              <w:autoSpaceDE w:val="0"/>
              <w:autoSpaceDN w:val="0"/>
              <w:adjustRightInd w:val="0"/>
              <w:spacing w:after="0" w:line="240" w:lineRule="auto"/>
              <w:rPr>
                <w:rFonts w:ascii="Times New Roman" w:eastAsia="Times New Roman" w:hAnsi="Times New Roman" w:cs="Times New Roman"/>
                <w:sz w:val="28"/>
                <w:szCs w:val="28"/>
                <w:lang w:eastAsia="uk-UA"/>
              </w:rPr>
            </w:pPr>
            <w:r w:rsidRPr="000622CC">
              <w:rPr>
                <w:rFonts w:ascii="Times New Roman" w:eastAsia="Times New Roman" w:hAnsi="Times New Roman" w:cs="Times New Roman"/>
                <w:sz w:val="28"/>
                <w:szCs w:val="28"/>
                <w:lang w:eastAsia="uk-UA"/>
              </w:rPr>
              <w:t xml:space="preserve">доктор педагогічних наук, професор, </w:t>
            </w:r>
          </w:p>
          <w:p w:rsidR="000622CC" w:rsidRPr="000622CC" w:rsidRDefault="000622CC" w:rsidP="000622CC">
            <w:pPr>
              <w:widowControl w:val="0"/>
              <w:autoSpaceDE w:val="0"/>
              <w:autoSpaceDN w:val="0"/>
              <w:adjustRightInd w:val="0"/>
              <w:spacing w:after="0" w:line="240" w:lineRule="auto"/>
              <w:rPr>
                <w:rFonts w:ascii="Times New Roman" w:eastAsia="Times New Roman" w:hAnsi="Times New Roman" w:cs="Times New Roman"/>
                <w:sz w:val="28"/>
                <w:szCs w:val="28"/>
                <w:lang w:eastAsia="uk-UA"/>
              </w:rPr>
            </w:pPr>
            <w:r w:rsidRPr="000622CC">
              <w:rPr>
                <w:rFonts w:ascii="Times New Roman" w:eastAsia="Times New Roman" w:hAnsi="Times New Roman" w:cs="Times New Roman"/>
                <w:sz w:val="28"/>
                <w:szCs w:val="28"/>
                <w:lang w:eastAsia="uk-UA"/>
              </w:rPr>
              <w:t>дійсний член НАПН України</w:t>
            </w:r>
          </w:p>
          <w:p w:rsidR="000622CC" w:rsidRPr="000622CC" w:rsidRDefault="000622CC" w:rsidP="000622CC">
            <w:pPr>
              <w:widowControl w:val="0"/>
              <w:autoSpaceDE w:val="0"/>
              <w:autoSpaceDN w:val="0"/>
              <w:adjustRightInd w:val="0"/>
              <w:spacing w:after="0" w:line="240" w:lineRule="auto"/>
              <w:rPr>
                <w:rFonts w:ascii="Times New Roman" w:eastAsia="Times New Roman" w:hAnsi="Times New Roman" w:cs="Times New Roman"/>
                <w:b/>
                <w:sz w:val="28"/>
                <w:szCs w:val="28"/>
                <w:lang w:eastAsia="uk-UA"/>
              </w:rPr>
            </w:pPr>
            <w:r w:rsidRPr="000622CC">
              <w:rPr>
                <w:rFonts w:ascii="Times New Roman" w:eastAsia="Times New Roman" w:hAnsi="Times New Roman" w:cs="Times New Roman"/>
                <w:b/>
                <w:sz w:val="28"/>
                <w:szCs w:val="28"/>
                <w:lang w:eastAsia="uk-UA"/>
              </w:rPr>
              <w:t>Кузь Володимир Григорович,</w:t>
            </w:r>
          </w:p>
          <w:p w:rsidR="000622CC" w:rsidRPr="000622CC" w:rsidRDefault="000622CC" w:rsidP="000622CC">
            <w:pPr>
              <w:widowControl w:val="0"/>
              <w:autoSpaceDE w:val="0"/>
              <w:autoSpaceDN w:val="0"/>
              <w:adjustRightInd w:val="0"/>
              <w:spacing w:after="0" w:line="240" w:lineRule="auto"/>
              <w:rPr>
                <w:rFonts w:ascii="Times New Roman" w:eastAsia="Times New Roman" w:hAnsi="Times New Roman" w:cs="Times New Roman"/>
                <w:sz w:val="28"/>
                <w:szCs w:val="28"/>
                <w:lang w:eastAsia="uk-UA"/>
              </w:rPr>
            </w:pPr>
            <w:r w:rsidRPr="000622CC">
              <w:rPr>
                <w:rFonts w:ascii="Times New Roman" w:eastAsia="Times New Roman" w:hAnsi="Times New Roman" w:cs="Times New Roman"/>
                <w:sz w:val="28"/>
                <w:szCs w:val="28"/>
                <w:lang w:eastAsia="uk-UA"/>
              </w:rPr>
              <w:t>Уманський державний педагогічний</w:t>
            </w:r>
          </w:p>
          <w:p w:rsidR="000622CC" w:rsidRPr="000622CC" w:rsidRDefault="000622CC" w:rsidP="000622CC">
            <w:pPr>
              <w:widowControl w:val="0"/>
              <w:autoSpaceDE w:val="0"/>
              <w:autoSpaceDN w:val="0"/>
              <w:adjustRightInd w:val="0"/>
              <w:spacing w:after="0" w:line="240" w:lineRule="auto"/>
              <w:rPr>
                <w:rFonts w:ascii="Times New Roman" w:eastAsia="Times New Roman" w:hAnsi="Times New Roman" w:cs="Times New Roman"/>
                <w:sz w:val="28"/>
                <w:szCs w:val="28"/>
                <w:lang w:eastAsia="uk-UA"/>
              </w:rPr>
            </w:pPr>
            <w:r w:rsidRPr="000622CC">
              <w:rPr>
                <w:rFonts w:ascii="Times New Roman" w:eastAsia="Times New Roman" w:hAnsi="Times New Roman" w:cs="Times New Roman"/>
                <w:sz w:val="28"/>
                <w:szCs w:val="28"/>
                <w:lang w:eastAsia="uk-UA"/>
              </w:rPr>
              <w:t>університет імені Павла Тичини,</w:t>
            </w:r>
          </w:p>
          <w:p w:rsidR="000622CC" w:rsidRPr="000622CC" w:rsidRDefault="000622CC" w:rsidP="000622CC">
            <w:pPr>
              <w:widowControl w:val="0"/>
              <w:autoSpaceDE w:val="0"/>
              <w:autoSpaceDN w:val="0"/>
              <w:adjustRightInd w:val="0"/>
              <w:spacing w:after="0" w:line="240" w:lineRule="auto"/>
              <w:rPr>
                <w:rFonts w:ascii="Times New Roman" w:eastAsia="Times New Roman" w:hAnsi="Times New Roman" w:cs="Times New Roman"/>
                <w:b/>
                <w:bCs/>
                <w:sz w:val="28"/>
                <w:szCs w:val="28"/>
                <w:lang w:eastAsia="uk-UA"/>
              </w:rPr>
            </w:pPr>
            <w:r w:rsidRPr="000622CC">
              <w:rPr>
                <w:rFonts w:ascii="Times New Roman" w:eastAsia="Times New Roman" w:hAnsi="Times New Roman" w:cs="Times New Roman"/>
                <w:sz w:val="28"/>
                <w:szCs w:val="28"/>
                <w:lang w:eastAsia="uk-UA"/>
              </w:rPr>
              <w:t>завідувач кафедри дошкільної педагогіки та психології.</w:t>
            </w:r>
          </w:p>
        </w:tc>
      </w:tr>
    </w:tbl>
    <w:p w:rsidR="000622CC" w:rsidRPr="000622CC" w:rsidRDefault="000622CC" w:rsidP="000622CC">
      <w:pPr>
        <w:widowControl w:val="0"/>
        <w:spacing w:after="0" w:line="240" w:lineRule="auto"/>
        <w:ind w:left="284"/>
        <w:jc w:val="center"/>
        <w:rPr>
          <w:rFonts w:ascii="Times New Roman" w:eastAsia="Times New Roman" w:hAnsi="Times New Roman" w:cs="Times New Roman"/>
          <w:bCs/>
          <w:caps/>
          <w:sz w:val="28"/>
          <w:szCs w:val="28"/>
          <w:lang w:eastAsia="ru-RU"/>
        </w:rPr>
      </w:pPr>
    </w:p>
    <w:tbl>
      <w:tblPr>
        <w:tblW w:w="5000" w:type="pct"/>
        <w:tblLook w:val="04A0" w:firstRow="1" w:lastRow="0" w:firstColumn="1" w:lastColumn="0" w:noHBand="0" w:noVBand="1"/>
      </w:tblPr>
      <w:tblGrid>
        <w:gridCol w:w="3093"/>
        <w:gridCol w:w="6478"/>
      </w:tblGrid>
      <w:tr w:rsidR="000622CC" w:rsidRPr="000622CC" w:rsidTr="000622CC">
        <w:trPr>
          <w:trHeight w:val="2046"/>
        </w:trPr>
        <w:tc>
          <w:tcPr>
            <w:tcW w:w="1616" w:type="pct"/>
            <w:hideMark/>
          </w:tcPr>
          <w:p w:rsidR="000622CC" w:rsidRPr="000622CC" w:rsidRDefault="000622CC" w:rsidP="000622CC">
            <w:pPr>
              <w:widowControl w:val="0"/>
              <w:spacing w:after="0" w:line="240" w:lineRule="auto"/>
              <w:rPr>
                <w:rFonts w:ascii="Times New Roman" w:eastAsia="Times New Roman" w:hAnsi="Times New Roman" w:cs="Times New Roman"/>
                <w:b/>
                <w:bCs/>
                <w:sz w:val="28"/>
                <w:szCs w:val="28"/>
                <w:lang w:eastAsia="ru-RU"/>
              </w:rPr>
            </w:pPr>
            <w:r w:rsidRPr="000622CC">
              <w:rPr>
                <w:rFonts w:ascii="Times New Roman" w:eastAsia="Times New Roman" w:hAnsi="Times New Roman" w:cs="Times New Roman"/>
                <w:b/>
                <w:bCs/>
                <w:sz w:val="28"/>
                <w:szCs w:val="28"/>
                <w:lang w:eastAsia="ru-RU"/>
              </w:rPr>
              <w:t>Офіційні опоненти:</w:t>
            </w:r>
          </w:p>
        </w:tc>
        <w:tc>
          <w:tcPr>
            <w:tcW w:w="3384" w:type="pct"/>
          </w:tcPr>
          <w:p w:rsidR="000622CC" w:rsidRPr="000622CC" w:rsidRDefault="000622CC" w:rsidP="000622CC">
            <w:pPr>
              <w:widowControl w:val="0"/>
              <w:spacing w:after="0" w:line="240" w:lineRule="auto"/>
              <w:ind w:left="28"/>
              <w:rPr>
                <w:rFonts w:ascii="Times New Roman" w:eastAsia="Times New Roman" w:hAnsi="Times New Roman" w:cs="Times New Roman"/>
                <w:color w:val="000000"/>
                <w:sz w:val="28"/>
                <w:szCs w:val="28"/>
                <w:shd w:val="clear" w:color="auto" w:fill="FFFFFF"/>
                <w:lang w:eastAsia="ru-RU"/>
              </w:rPr>
            </w:pPr>
            <w:r w:rsidRPr="000622CC">
              <w:rPr>
                <w:rFonts w:ascii="Times New Roman" w:eastAsia="Times New Roman" w:hAnsi="Times New Roman" w:cs="Times New Roman"/>
                <w:color w:val="000000"/>
                <w:sz w:val="28"/>
                <w:szCs w:val="28"/>
                <w:shd w:val="clear" w:color="auto" w:fill="FFFFFF"/>
                <w:lang w:eastAsia="ru-RU"/>
              </w:rPr>
              <w:t xml:space="preserve">доктор </w:t>
            </w:r>
            <w:r w:rsidRPr="000622CC">
              <w:rPr>
                <w:rFonts w:ascii="Times New Roman" w:eastAsia="Times New Roman" w:hAnsi="Times New Roman" w:cs="Times New Roman"/>
                <w:sz w:val="28"/>
                <w:szCs w:val="28"/>
                <w:lang w:eastAsia="ru-RU"/>
              </w:rPr>
              <w:t>педагогічних наук</w:t>
            </w:r>
            <w:r w:rsidRPr="000622CC">
              <w:rPr>
                <w:rFonts w:ascii="Times New Roman" w:eastAsia="Times New Roman" w:hAnsi="Times New Roman" w:cs="Times New Roman"/>
                <w:color w:val="000000"/>
                <w:sz w:val="28"/>
                <w:szCs w:val="28"/>
                <w:shd w:val="clear" w:color="auto" w:fill="FFFFFF"/>
                <w:lang w:eastAsia="ru-RU"/>
              </w:rPr>
              <w:t>, професор,</w:t>
            </w:r>
          </w:p>
          <w:p w:rsidR="000622CC" w:rsidRPr="000622CC" w:rsidRDefault="000622CC" w:rsidP="000622CC">
            <w:pPr>
              <w:widowControl w:val="0"/>
              <w:spacing w:after="0" w:line="240" w:lineRule="auto"/>
              <w:ind w:left="28"/>
              <w:rPr>
                <w:rFonts w:ascii="Times New Roman" w:eastAsia="Times New Roman" w:hAnsi="Times New Roman" w:cs="Times New Roman"/>
                <w:sz w:val="28"/>
                <w:szCs w:val="28"/>
                <w:lang w:eastAsia="ru-RU"/>
              </w:rPr>
            </w:pPr>
            <w:r w:rsidRPr="000622CC">
              <w:rPr>
                <w:rFonts w:ascii="Times New Roman" w:eastAsia="Times New Roman" w:hAnsi="Times New Roman" w:cs="Times New Roman"/>
                <w:sz w:val="28"/>
                <w:szCs w:val="28"/>
                <w:lang w:eastAsia="ru-RU"/>
              </w:rPr>
              <w:t>дійсний член НАПН України</w:t>
            </w:r>
          </w:p>
          <w:p w:rsidR="000622CC" w:rsidRPr="000622CC" w:rsidRDefault="000622CC" w:rsidP="000622CC">
            <w:pPr>
              <w:widowControl w:val="0"/>
              <w:spacing w:after="0" w:line="240" w:lineRule="auto"/>
              <w:ind w:left="28"/>
              <w:rPr>
                <w:rFonts w:ascii="Times New Roman" w:eastAsia="Times New Roman" w:hAnsi="Times New Roman" w:cs="Times New Roman"/>
                <w:b/>
                <w:sz w:val="28"/>
                <w:szCs w:val="28"/>
                <w:lang w:eastAsia="ru-RU"/>
              </w:rPr>
            </w:pPr>
            <w:r w:rsidRPr="000622CC">
              <w:rPr>
                <w:rFonts w:ascii="Times New Roman" w:eastAsia="Times New Roman" w:hAnsi="Times New Roman" w:cs="Times New Roman"/>
                <w:b/>
                <w:sz w:val="28"/>
                <w:szCs w:val="28"/>
                <w:lang w:eastAsia="ru-RU"/>
              </w:rPr>
              <w:t>Луговий Володимир Іларіонович,</w:t>
            </w:r>
          </w:p>
          <w:p w:rsidR="000622CC" w:rsidRPr="000622CC" w:rsidRDefault="000622CC" w:rsidP="000622CC">
            <w:pPr>
              <w:shd w:val="clear" w:color="auto" w:fill="FFFFFF"/>
              <w:spacing w:after="0" w:line="240" w:lineRule="auto"/>
              <w:ind w:left="28"/>
              <w:rPr>
                <w:rFonts w:ascii="Times New Roman" w:eastAsia="Times New Roman" w:hAnsi="Times New Roman" w:cs="Times New Roman"/>
                <w:color w:val="222222"/>
                <w:sz w:val="19"/>
                <w:szCs w:val="19"/>
                <w:lang w:eastAsia="ru-RU"/>
              </w:rPr>
            </w:pPr>
            <w:r w:rsidRPr="000622CC">
              <w:rPr>
                <w:rFonts w:ascii="Times New Roman" w:eastAsia="Times New Roman" w:hAnsi="Times New Roman" w:cs="Times New Roman"/>
                <w:color w:val="222222"/>
                <w:sz w:val="28"/>
                <w:szCs w:val="28"/>
                <w:lang w:eastAsia="ru-RU"/>
              </w:rPr>
              <w:t>Національна академія педагогічних наук України,</w:t>
            </w:r>
          </w:p>
          <w:p w:rsidR="000622CC" w:rsidRPr="000622CC" w:rsidRDefault="000622CC" w:rsidP="000622CC">
            <w:pPr>
              <w:shd w:val="clear" w:color="auto" w:fill="FFFFFF"/>
              <w:spacing w:after="0" w:line="240" w:lineRule="auto"/>
              <w:ind w:left="28"/>
              <w:rPr>
                <w:rFonts w:ascii="Times New Roman" w:eastAsia="Times New Roman" w:hAnsi="Times New Roman" w:cs="Times New Roman"/>
                <w:color w:val="222222"/>
                <w:sz w:val="19"/>
                <w:szCs w:val="19"/>
                <w:lang w:val="ru-RU" w:eastAsia="ru-RU"/>
              </w:rPr>
            </w:pPr>
            <w:r w:rsidRPr="000622CC">
              <w:rPr>
                <w:rFonts w:ascii="Times New Roman" w:eastAsia="Times New Roman" w:hAnsi="Times New Roman" w:cs="Times New Roman"/>
                <w:color w:val="222222"/>
                <w:sz w:val="28"/>
                <w:szCs w:val="28"/>
                <w:lang w:val="ru-RU" w:eastAsia="ru-RU"/>
              </w:rPr>
              <w:t xml:space="preserve">перший </w:t>
            </w:r>
            <w:proofErr w:type="spellStart"/>
            <w:r w:rsidRPr="000622CC">
              <w:rPr>
                <w:rFonts w:ascii="Times New Roman" w:eastAsia="Times New Roman" w:hAnsi="Times New Roman" w:cs="Times New Roman"/>
                <w:color w:val="222222"/>
                <w:sz w:val="28"/>
                <w:szCs w:val="28"/>
                <w:lang w:val="ru-RU" w:eastAsia="ru-RU"/>
              </w:rPr>
              <w:t>віце</w:t>
            </w:r>
            <w:proofErr w:type="spellEnd"/>
            <w:r w:rsidRPr="000622CC">
              <w:rPr>
                <w:rFonts w:ascii="Times New Roman" w:eastAsia="Times New Roman" w:hAnsi="Times New Roman" w:cs="Times New Roman"/>
                <w:color w:val="222222"/>
                <w:sz w:val="28"/>
                <w:szCs w:val="28"/>
                <w:lang w:val="ru-RU" w:eastAsia="ru-RU"/>
              </w:rPr>
              <w:t>-президент</w:t>
            </w:r>
            <w:r w:rsidRPr="000622CC">
              <w:rPr>
                <w:rFonts w:ascii="Times New Roman" w:eastAsia="Times New Roman" w:hAnsi="Times New Roman" w:cs="Times New Roman"/>
                <w:sz w:val="28"/>
                <w:szCs w:val="28"/>
                <w:lang w:eastAsia="ru-RU"/>
              </w:rPr>
              <w:t>;</w:t>
            </w:r>
          </w:p>
          <w:p w:rsidR="000622CC" w:rsidRPr="000622CC" w:rsidRDefault="000622CC" w:rsidP="000622CC">
            <w:pPr>
              <w:widowControl w:val="0"/>
              <w:spacing w:after="0" w:line="240" w:lineRule="auto"/>
              <w:ind w:left="28"/>
              <w:rPr>
                <w:rFonts w:ascii="Times New Roman" w:eastAsia="Times New Roman" w:hAnsi="Times New Roman" w:cs="Times New Roman"/>
                <w:sz w:val="28"/>
                <w:szCs w:val="28"/>
                <w:lang w:eastAsia="ru-RU"/>
              </w:rPr>
            </w:pPr>
          </w:p>
          <w:p w:rsidR="000622CC" w:rsidRPr="000622CC" w:rsidRDefault="000622CC" w:rsidP="000622CC">
            <w:pPr>
              <w:widowControl w:val="0"/>
              <w:spacing w:after="0" w:line="240" w:lineRule="auto"/>
              <w:ind w:left="28"/>
              <w:rPr>
                <w:rFonts w:ascii="Times New Roman" w:eastAsia="Times New Roman" w:hAnsi="Times New Roman" w:cs="Times New Roman"/>
                <w:sz w:val="28"/>
                <w:szCs w:val="28"/>
                <w:lang w:eastAsia="ru-RU"/>
              </w:rPr>
            </w:pPr>
            <w:r w:rsidRPr="000622CC">
              <w:rPr>
                <w:rFonts w:ascii="Times New Roman" w:eastAsia="Times New Roman" w:hAnsi="Times New Roman" w:cs="Times New Roman"/>
                <w:sz w:val="28"/>
                <w:szCs w:val="28"/>
                <w:lang w:eastAsia="ru-RU"/>
              </w:rPr>
              <w:t>доктор педагогічних наук, професор</w:t>
            </w:r>
          </w:p>
          <w:p w:rsidR="000622CC" w:rsidRPr="000622CC" w:rsidRDefault="000622CC" w:rsidP="000622CC">
            <w:pPr>
              <w:widowControl w:val="0"/>
              <w:spacing w:after="0" w:line="240" w:lineRule="auto"/>
              <w:ind w:left="28"/>
              <w:rPr>
                <w:rFonts w:ascii="Times New Roman" w:eastAsia="Times New Roman" w:hAnsi="Times New Roman" w:cs="Times New Roman"/>
                <w:b/>
                <w:sz w:val="28"/>
                <w:szCs w:val="28"/>
                <w:lang w:eastAsia="ru-RU"/>
              </w:rPr>
            </w:pPr>
            <w:proofErr w:type="spellStart"/>
            <w:r w:rsidRPr="000622CC">
              <w:rPr>
                <w:rFonts w:ascii="Times New Roman" w:eastAsia="Times New Roman" w:hAnsi="Times New Roman" w:cs="Times New Roman"/>
                <w:b/>
                <w:sz w:val="28"/>
                <w:szCs w:val="28"/>
                <w:lang w:eastAsia="ru-RU"/>
              </w:rPr>
              <w:t>Дічек</w:t>
            </w:r>
            <w:proofErr w:type="spellEnd"/>
            <w:r w:rsidRPr="000622CC">
              <w:rPr>
                <w:rFonts w:ascii="Times New Roman" w:eastAsia="Times New Roman" w:hAnsi="Times New Roman" w:cs="Times New Roman"/>
                <w:b/>
                <w:sz w:val="28"/>
                <w:szCs w:val="28"/>
                <w:lang w:eastAsia="ru-RU"/>
              </w:rPr>
              <w:t xml:space="preserve"> Наталія Петрівна, </w:t>
            </w:r>
          </w:p>
          <w:p w:rsidR="000622CC" w:rsidRPr="000622CC" w:rsidRDefault="000622CC" w:rsidP="000622CC">
            <w:pPr>
              <w:widowControl w:val="0"/>
              <w:spacing w:after="0" w:line="240" w:lineRule="auto"/>
              <w:ind w:left="28"/>
              <w:rPr>
                <w:rFonts w:ascii="Times New Roman" w:eastAsia="Times New Roman" w:hAnsi="Times New Roman" w:cs="Times New Roman"/>
                <w:sz w:val="28"/>
                <w:szCs w:val="28"/>
                <w:lang w:eastAsia="ru-RU"/>
              </w:rPr>
            </w:pPr>
            <w:r w:rsidRPr="000622CC">
              <w:rPr>
                <w:rFonts w:ascii="Times New Roman" w:eastAsia="Times New Roman" w:hAnsi="Times New Roman" w:cs="Times New Roman"/>
                <w:sz w:val="28"/>
                <w:szCs w:val="28"/>
                <w:lang w:eastAsia="ru-RU"/>
              </w:rPr>
              <w:t>Інститут педагогіки НАПН України;</w:t>
            </w:r>
          </w:p>
          <w:p w:rsidR="000622CC" w:rsidRPr="000622CC" w:rsidRDefault="000622CC" w:rsidP="000622CC">
            <w:pPr>
              <w:widowControl w:val="0"/>
              <w:spacing w:after="0" w:line="240" w:lineRule="auto"/>
              <w:ind w:left="28"/>
              <w:rPr>
                <w:rFonts w:ascii="Times New Roman" w:eastAsia="Times New Roman" w:hAnsi="Times New Roman" w:cs="Times New Roman"/>
                <w:sz w:val="28"/>
                <w:szCs w:val="28"/>
                <w:lang w:eastAsia="ru-RU"/>
              </w:rPr>
            </w:pPr>
            <w:r w:rsidRPr="000622CC">
              <w:rPr>
                <w:rFonts w:ascii="Times New Roman" w:eastAsia="Times New Roman" w:hAnsi="Times New Roman" w:cs="Times New Roman"/>
                <w:sz w:val="28"/>
                <w:szCs w:val="28"/>
                <w:lang w:eastAsia="ru-RU"/>
              </w:rPr>
              <w:t>завідувач лабораторії історії педагогіки;</w:t>
            </w:r>
          </w:p>
          <w:p w:rsidR="000622CC" w:rsidRPr="000622CC" w:rsidRDefault="000622CC" w:rsidP="000622CC">
            <w:pPr>
              <w:widowControl w:val="0"/>
              <w:spacing w:after="0" w:line="240" w:lineRule="auto"/>
              <w:ind w:left="28"/>
              <w:rPr>
                <w:rFonts w:ascii="Times New Roman" w:eastAsia="Times New Roman" w:hAnsi="Times New Roman" w:cs="Times New Roman"/>
                <w:sz w:val="28"/>
                <w:szCs w:val="28"/>
                <w:lang w:eastAsia="ru-RU"/>
              </w:rPr>
            </w:pPr>
          </w:p>
          <w:p w:rsidR="000622CC" w:rsidRPr="000622CC" w:rsidRDefault="000622CC" w:rsidP="000622CC">
            <w:pPr>
              <w:widowControl w:val="0"/>
              <w:spacing w:after="0" w:line="240" w:lineRule="auto"/>
              <w:ind w:left="28"/>
              <w:rPr>
                <w:rFonts w:ascii="Times New Roman" w:eastAsia="Times New Roman" w:hAnsi="Times New Roman" w:cs="Times New Roman"/>
                <w:sz w:val="28"/>
                <w:szCs w:val="28"/>
                <w:lang w:eastAsia="ru-RU"/>
              </w:rPr>
            </w:pPr>
            <w:r w:rsidRPr="000622CC">
              <w:rPr>
                <w:rFonts w:ascii="Times New Roman" w:eastAsia="Times New Roman" w:hAnsi="Times New Roman" w:cs="Times New Roman"/>
                <w:sz w:val="28"/>
                <w:szCs w:val="28"/>
                <w:lang w:eastAsia="ru-RU"/>
              </w:rPr>
              <w:t>доктор педагогічних наук, професор</w:t>
            </w:r>
          </w:p>
          <w:p w:rsidR="000622CC" w:rsidRPr="000622CC" w:rsidRDefault="000622CC" w:rsidP="000622CC">
            <w:pPr>
              <w:widowControl w:val="0"/>
              <w:spacing w:after="0" w:line="240" w:lineRule="auto"/>
              <w:ind w:left="28"/>
              <w:rPr>
                <w:rFonts w:ascii="Times New Roman" w:eastAsia="Times New Roman" w:hAnsi="Times New Roman" w:cs="Times New Roman"/>
                <w:b/>
                <w:color w:val="000000"/>
                <w:sz w:val="28"/>
                <w:szCs w:val="28"/>
                <w:lang w:eastAsia="ru-RU"/>
              </w:rPr>
            </w:pPr>
            <w:r w:rsidRPr="000622CC">
              <w:rPr>
                <w:rFonts w:ascii="Times New Roman" w:eastAsia="Times New Roman" w:hAnsi="Times New Roman" w:cs="Times New Roman"/>
                <w:b/>
                <w:color w:val="000000"/>
                <w:sz w:val="28"/>
                <w:szCs w:val="28"/>
                <w:lang w:eastAsia="ru-RU"/>
              </w:rPr>
              <w:t>Савченко Наталія Сергіївна,</w:t>
            </w:r>
          </w:p>
          <w:p w:rsidR="000622CC" w:rsidRPr="000622CC" w:rsidRDefault="000622CC" w:rsidP="000622CC">
            <w:pPr>
              <w:widowControl w:val="0"/>
              <w:spacing w:after="0" w:line="240" w:lineRule="auto"/>
              <w:ind w:left="28"/>
              <w:rPr>
                <w:rFonts w:ascii="Times New Roman" w:eastAsia="Times New Roman" w:hAnsi="Times New Roman" w:cs="Times New Roman"/>
                <w:sz w:val="28"/>
                <w:szCs w:val="28"/>
                <w:lang w:eastAsia="ru-RU"/>
              </w:rPr>
            </w:pPr>
            <w:r w:rsidRPr="000622CC">
              <w:rPr>
                <w:rFonts w:ascii="Times New Roman" w:eastAsia="Times New Roman" w:hAnsi="Times New Roman" w:cs="Times New Roman"/>
                <w:sz w:val="28"/>
                <w:szCs w:val="28"/>
                <w:lang w:eastAsia="ru-RU"/>
              </w:rPr>
              <w:t>Кіровоградський державний педагогічний університет імені Володимира Винниченка,</w:t>
            </w:r>
          </w:p>
          <w:p w:rsidR="000622CC" w:rsidRPr="000622CC" w:rsidRDefault="000622CC" w:rsidP="000622CC">
            <w:pPr>
              <w:widowControl w:val="0"/>
              <w:spacing w:after="0" w:line="240" w:lineRule="auto"/>
              <w:ind w:left="28"/>
              <w:rPr>
                <w:rFonts w:ascii="Times New Roman" w:eastAsia="Times New Roman" w:hAnsi="Times New Roman" w:cs="Times New Roman"/>
                <w:sz w:val="28"/>
                <w:szCs w:val="28"/>
                <w:lang w:eastAsia="ru-RU"/>
              </w:rPr>
            </w:pPr>
            <w:r w:rsidRPr="000622CC">
              <w:rPr>
                <w:rFonts w:ascii="Times New Roman" w:eastAsia="Times New Roman" w:hAnsi="Times New Roman" w:cs="Times New Roman"/>
                <w:sz w:val="28"/>
                <w:szCs w:val="28"/>
                <w:lang w:eastAsia="ru-RU"/>
              </w:rPr>
              <w:t>професор кафедри педагогіки та освітнього менеджменту.</w:t>
            </w:r>
          </w:p>
        </w:tc>
      </w:tr>
    </w:tbl>
    <w:p w:rsidR="000622CC" w:rsidRPr="000622CC" w:rsidRDefault="000622CC" w:rsidP="000622CC">
      <w:pPr>
        <w:tabs>
          <w:tab w:val="left" w:pos="2835"/>
        </w:tabs>
        <w:spacing w:after="0" w:line="240" w:lineRule="auto"/>
        <w:jc w:val="both"/>
        <w:rPr>
          <w:rFonts w:ascii="Times New Roman" w:eastAsia="Times New Roman" w:hAnsi="Times New Roman" w:cs="Times New Roman"/>
          <w:sz w:val="28"/>
          <w:szCs w:val="28"/>
          <w:lang w:val="ru-RU" w:eastAsia="ru-RU"/>
        </w:rPr>
      </w:pPr>
    </w:p>
    <w:p w:rsidR="000622CC" w:rsidRPr="000622CC" w:rsidRDefault="000622CC" w:rsidP="000622CC">
      <w:pPr>
        <w:tabs>
          <w:tab w:val="left" w:pos="2835"/>
        </w:tabs>
        <w:spacing w:after="0" w:line="240" w:lineRule="auto"/>
        <w:jc w:val="both"/>
        <w:rPr>
          <w:rFonts w:ascii="Times New Roman" w:eastAsia="Times New Roman" w:hAnsi="Times New Roman" w:cs="Times New Roman"/>
          <w:sz w:val="28"/>
          <w:szCs w:val="28"/>
          <w:lang w:eastAsia="ru-RU"/>
        </w:rPr>
      </w:pPr>
      <w:r w:rsidRPr="000622CC">
        <w:rPr>
          <w:rFonts w:ascii="Times New Roman" w:eastAsia="Times New Roman" w:hAnsi="Times New Roman" w:cs="Times New Roman"/>
          <w:sz w:val="28"/>
          <w:szCs w:val="28"/>
          <w:lang w:eastAsia="ru-RU"/>
        </w:rPr>
        <w:t>Захист відбудеться «</w:t>
      </w:r>
      <w:r w:rsidRPr="000622CC">
        <w:rPr>
          <w:rFonts w:ascii="Times New Roman" w:eastAsia="Times New Roman" w:hAnsi="Times New Roman" w:cs="Times New Roman"/>
          <w:sz w:val="28"/>
          <w:szCs w:val="28"/>
          <w:lang w:val="en-US" w:eastAsia="ru-RU"/>
        </w:rPr>
        <w:t>____</w:t>
      </w:r>
      <w:r w:rsidRPr="000622CC">
        <w:rPr>
          <w:rFonts w:ascii="Times New Roman" w:eastAsia="Times New Roman" w:hAnsi="Times New Roman" w:cs="Times New Roman"/>
          <w:sz w:val="28"/>
          <w:szCs w:val="28"/>
          <w:lang w:eastAsia="ru-RU"/>
        </w:rPr>
        <w:t>» червня 2016 р. об 11</w:t>
      </w:r>
      <w:r w:rsidRPr="000622CC">
        <w:rPr>
          <w:rFonts w:ascii="Times New Roman" w:eastAsia="Times New Roman" w:hAnsi="Times New Roman" w:cs="Times New Roman"/>
          <w:sz w:val="28"/>
          <w:szCs w:val="28"/>
          <w:vertAlign w:val="superscript"/>
          <w:lang w:eastAsia="ru-RU"/>
        </w:rPr>
        <w:t>00</w:t>
      </w:r>
      <w:r w:rsidRPr="000622CC">
        <w:rPr>
          <w:rFonts w:ascii="Times New Roman" w:eastAsia="Times New Roman" w:hAnsi="Times New Roman" w:cs="Times New Roman"/>
          <w:sz w:val="28"/>
          <w:szCs w:val="28"/>
          <w:lang w:eastAsia="ru-RU"/>
        </w:rPr>
        <w:t xml:space="preserve"> годині на засіданні спеціалізованої вченої ради Д 74.053.01 в Уманському державному педагогічному університеті імені Павла Тичини за адресою: 20300, Черкаська обл., м. Умань, вул. Садова, 2.</w:t>
      </w:r>
    </w:p>
    <w:p w:rsidR="000622CC" w:rsidRPr="000622CC" w:rsidRDefault="000622CC" w:rsidP="000622CC">
      <w:pPr>
        <w:spacing w:after="0" w:line="240" w:lineRule="auto"/>
        <w:jc w:val="both"/>
        <w:rPr>
          <w:rFonts w:ascii="Times New Roman" w:eastAsia="Times New Roman" w:hAnsi="Times New Roman" w:cs="Times New Roman"/>
          <w:b/>
          <w:sz w:val="28"/>
          <w:szCs w:val="28"/>
          <w:lang w:eastAsia="ru-RU"/>
        </w:rPr>
      </w:pPr>
    </w:p>
    <w:p w:rsidR="000622CC" w:rsidRPr="000622CC" w:rsidRDefault="000622CC" w:rsidP="000622CC">
      <w:pPr>
        <w:spacing w:after="0" w:line="240" w:lineRule="auto"/>
        <w:jc w:val="both"/>
        <w:rPr>
          <w:rFonts w:ascii="Times New Roman" w:eastAsia="Times New Roman" w:hAnsi="Times New Roman" w:cs="Times New Roman"/>
          <w:sz w:val="28"/>
          <w:szCs w:val="28"/>
          <w:lang w:eastAsia="ru-RU"/>
        </w:rPr>
      </w:pPr>
      <w:r w:rsidRPr="000622CC">
        <w:rPr>
          <w:rFonts w:ascii="Times New Roman" w:eastAsia="Times New Roman" w:hAnsi="Times New Roman" w:cs="Times New Roman"/>
          <w:sz w:val="28"/>
          <w:szCs w:val="28"/>
          <w:lang w:eastAsia="ru-RU"/>
        </w:rPr>
        <w:t>З дисертацією можна ознайомитись на офіційному сайті та у бібліотеці Уманського державного педагогічного університету імені Павла Тичини: 20300, Черкаська обл., м. Умань, вул. Садова, 2.</w:t>
      </w:r>
    </w:p>
    <w:p w:rsidR="000622CC" w:rsidRPr="000622CC" w:rsidRDefault="000622CC" w:rsidP="000622CC">
      <w:pPr>
        <w:spacing w:after="0" w:line="240" w:lineRule="auto"/>
        <w:jc w:val="both"/>
        <w:rPr>
          <w:rFonts w:ascii="Times New Roman" w:eastAsia="Times New Roman" w:hAnsi="Times New Roman" w:cs="Times New Roman"/>
          <w:sz w:val="28"/>
          <w:szCs w:val="28"/>
          <w:lang w:eastAsia="ru-RU"/>
        </w:rPr>
      </w:pPr>
    </w:p>
    <w:p w:rsidR="000622CC" w:rsidRPr="000622CC" w:rsidRDefault="000622CC" w:rsidP="000622CC">
      <w:pPr>
        <w:spacing w:after="0" w:line="240" w:lineRule="auto"/>
        <w:jc w:val="both"/>
        <w:rPr>
          <w:rFonts w:ascii="Times New Roman" w:eastAsia="Times New Roman" w:hAnsi="Times New Roman" w:cs="Times New Roman"/>
          <w:sz w:val="28"/>
          <w:szCs w:val="28"/>
          <w:lang w:eastAsia="ru-RU"/>
        </w:rPr>
      </w:pPr>
      <w:r w:rsidRPr="000622CC">
        <w:rPr>
          <w:rFonts w:ascii="Times New Roman" w:eastAsia="Times New Roman" w:hAnsi="Times New Roman" w:cs="Times New Roman"/>
          <w:sz w:val="28"/>
          <w:szCs w:val="28"/>
          <w:lang w:eastAsia="ru-RU"/>
        </w:rPr>
        <w:t>Автореферат розіслано «6»  травня 2016 р.</w:t>
      </w:r>
    </w:p>
    <w:p w:rsidR="000622CC" w:rsidRPr="000622CC" w:rsidRDefault="000622CC" w:rsidP="000622CC">
      <w:pPr>
        <w:spacing w:after="0" w:line="240" w:lineRule="auto"/>
        <w:jc w:val="both"/>
        <w:rPr>
          <w:rFonts w:ascii="Times New Roman" w:eastAsia="Times New Roman" w:hAnsi="Times New Roman" w:cs="Times New Roman"/>
          <w:sz w:val="28"/>
          <w:szCs w:val="28"/>
          <w:lang w:eastAsia="ru-RU"/>
        </w:rPr>
      </w:pPr>
      <w:r w:rsidRPr="000622CC">
        <w:rPr>
          <w:rFonts w:ascii="Times New Roman" w:eastAsia="Times New Roman" w:hAnsi="Times New Roman" w:cs="Times New Roman"/>
          <w:sz w:val="24"/>
          <w:szCs w:val="24"/>
          <w:lang w:val="ru-RU" w:eastAsia="ru-RU"/>
        </w:rPr>
        <w:pict>
          <v:shape id="_x0000_s1026" type="#_x0000_t75" style="position:absolute;left:0;text-align:left;margin-left:199.55pt;margin-top:14.35pt;width:113pt;height:65.65pt;z-index:251658240">
            <v:imagedata r:id="rId8" o:title="" gain="2.5" blacklevel="-9830f"/>
          </v:shape>
          <o:OLEObject Type="Embed" ProgID="CorelPHOTOPAINT.Image.13" ShapeID="_x0000_s1026" DrawAspect="Content" ObjectID="_1543158504" r:id="rId9"/>
        </w:pict>
      </w:r>
    </w:p>
    <w:p w:rsidR="000622CC" w:rsidRPr="000622CC" w:rsidRDefault="000622CC" w:rsidP="000622CC">
      <w:pPr>
        <w:spacing w:after="0" w:line="240" w:lineRule="auto"/>
        <w:jc w:val="both"/>
        <w:rPr>
          <w:rFonts w:ascii="Times New Roman" w:eastAsia="Times New Roman" w:hAnsi="Times New Roman" w:cs="Times New Roman"/>
          <w:sz w:val="28"/>
          <w:szCs w:val="28"/>
          <w:lang w:eastAsia="ru-RU"/>
        </w:rPr>
      </w:pPr>
      <w:r w:rsidRPr="000622CC">
        <w:rPr>
          <w:rFonts w:ascii="Times New Roman" w:eastAsia="Times New Roman" w:hAnsi="Times New Roman" w:cs="Times New Roman"/>
          <w:sz w:val="28"/>
          <w:szCs w:val="28"/>
          <w:lang w:val="ru-RU" w:eastAsia="ru-RU"/>
        </w:rPr>
        <w:t xml:space="preserve">Учений </w:t>
      </w:r>
      <w:proofErr w:type="spellStart"/>
      <w:r w:rsidRPr="000622CC">
        <w:rPr>
          <w:rFonts w:ascii="Times New Roman" w:eastAsia="Times New Roman" w:hAnsi="Times New Roman" w:cs="Times New Roman"/>
          <w:sz w:val="28"/>
          <w:szCs w:val="28"/>
          <w:lang w:val="ru-RU" w:eastAsia="ru-RU"/>
        </w:rPr>
        <w:t>секретар</w:t>
      </w:r>
      <w:proofErr w:type="spellEnd"/>
      <w:r w:rsidRPr="000622CC">
        <w:rPr>
          <w:rFonts w:ascii="Times New Roman" w:eastAsia="Times New Roman" w:hAnsi="Times New Roman" w:cs="Times New Roman"/>
          <w:sz w:val="28"/>
          <w:szCs w:val="28"/>
          <w:lang w:eastAsia="ru-RU"/>
        </w:rPr>
        <w:t xml:space="preserve"> </w:t>
      </w:r>
      <w:proofErr w:type="spellStart"/>
      <w:proofErr w:type="gramStart"/>
      <w:r w:rsidRPr="000622CC">
        <w:rPr>
          <w:rFonts w:ascii="Times New Roman" w:eastAsia="Times New Roman" w:hAnsi="Times New Roman" w:cs="Times New Roman"/>
          <w:sz w:val="28"/>
          <w:szCs w:val="28"/>
          <w:lang w:val="ru-RU" w:eastAsia="ru-RU"/>
        </w:rPr>
        <w:t>спец</w:t>
      </w:r>
      <w:proofErr w:type="gramEnd"/>
      <w:r w:rsidRPr="000622CC">
        <w:rPr>
          <w:rFonts w:ascii="Times New Roman" w:eastAsia="Times New Roman" w:hAnsi="Times New Roman" w:cs="Times New Roman"/>
          <w:sz w:val="28"/>
          <w:szCs w:val="28"/>
          <w:lang w:val="ru-RU" w:eastAsia="ru-RU"/>
        </w:rPr>
        <w:t>іалізованої</w:t>
      </w:r>
      <w:proofErr w:type="spellEnd"/>
      <w:r w:rsidRPr="000622CC">
        <w:rPr>
          <w:rFonts w:ascii="Times New Roman" w:eastAsia="Times New Roman" w:hAnsi="Times New Roman" w:cs="Times New Roman"/>
          <w:sz w:val="28"/>
          <w:szCs w:val="28"/>
          <w:lang w:val="ru-RU" w:eastAsia="ru-RU"/>
        </w:rPr>
        <w:t xml:space="preserve"> </w:t>
      </w:r>
      <w:r w:rsidRPr="000622CC">
        <w:rPr>
          <w:rFonts w:ascii="Times New Roman" w:eastAsia="Times New Roman" w:hAnsi="Times New Roman" w:cs="Times New Roman"/>
          <w:sz w:val="28"/>
          <w:szCs w:val="28"/>
          <w:lang w:eastAsia="ru-RU"/>
        </w:rPr>
        <w:t xml:space="preserve">                                  </w:t>
      </w:r>
      <w:r w:rsidRPr="000622CC">
        <w:rPr>
          <w:rFonts w:ascii="Times New Roman" w:eastAsia="Times New Roman" w:hAnsi="Times New Roman" w:cs="Times New Roman"/>
          <w:sz w:val="28"/>
          <w:szCs w:val="28"/>
          <w:lang w:val="ru-RU" w:eastAsia="ru-RU"/>
        </w:rPr>
        <w:t xml:space="preserve">І. П. </w:t>
      </w:r>
      <w:proofErr w:type="spellStart"/>
      <w:r w:rsidRPr="000622CC">
        <w:rPr>
          <w:rFonts w:ascii="Times New Roman" w:eastAsia="Times New Roman" w:hAnsi="Times New Roman" w:cs="Times New Roman"/>
          <w:sz w:val="28"/>
          <w:szCs w:val="28"/>
          <w:lang w:val="ru-RU" w:eastAsia="ru-RU"/>
        </w:rPr>
        <w:t>Рогальська-Яблонська</w:t>
      </w:r>
      <w:proofErr w:type="spellEnd"/>
    </w:p>
    <w:p w:rsidR="000622CC" w:rsidRPr="000622CC" w:rsidRDefault="000622CC" w:rsidP="000622CC">
      <w:pPr>
        <w:spacing w:after="0" w:line="240" w:lineRule="auto"/>
        <w:jc w:val="both"/>
        <w:rPr>
          <w:rFonts w:ascii="Times New Roman" w:eastAsia="Times New Roman" w:hAnsi="Times New Roman" w:cs="Times New Roman"/>
          <w:sz w:val="28"/>
          <w:szCs w:val="28"/>
          <w:lang w:eastAsia="ru-RU"/>
        </w:rPr>
      </w:pPr>
      <w:proofErr w:type="spellStart"/>
      <w:r w:rsidRPr="000622CC">
        <w:rPr>
          <w:rFonts w:ascii="Times New Roman" w:eastAsia="Times New Roman" w:hAnsi="Times New Roman" w:cs="Times New Roman"/>
          <w:sz w:val="28"/>
          <w:szCs w:val="28"/>
          <w:lang w:val="ru-RU" w:eastAsia="ru-RU"/>
        </w:rPr>
        <w:t>вченої</w:t>
      </w:r>
      <w:proofErr w:type="spellEnd"/>
      <w:r w:rsidRPr="000622CC">
        <w:rPr>
          <w:rFonts w:ascii="Times New Roman" w:eastAsia="Times New Roman" w:hAnsi="Times New Roman" w:cs="Times New Roman"/>
          <w:sz w:val="28"/>
          <w:szCs w:val="28"/>
          <w:lang w:val="ru-RU" w:eastAsia="ru-RU"/>
        </w:rPr>
        <w:t xml:space="preserve"> ради       </w:t>
      </w:r>
      <w:bookmarkStart w:id="0" w:name="_GoBack"/>
      <w:bookmarkEnd w:id="0"/>
    </w:p>
    <w:p w:rsidR="000622CC" w:rsidRPr="000622CC" w:rsidRDefault="000622CC" w:rsidP="000622CC">
      <w:pPr>
        <w:spacing w:after="0" w:line="240" w:lineRule="auto"/>
        <w:jc w:val="center"/>
        <w:rPr>
          <w:rFonts w:ascii="Times New Roman" w:eastAsia="Times New Roman" w:hAnsi="Times New Roman" w:cs="Times New Roman"/>
          <w:b/>
          <w:bCs/>
          <w:caps/>
          <w:color w:val="000000"/>
          <w:sz w:val="28"/>
          <w:szCs w:val="28"/>
          <w:lang w:eastAsia="x-none"/>
        </w:rPr>
      </w:pPr>
      <w:r>
        <w:rPr>
          <w:rFonts w:ascii="Times New Roman" w:eastAsia="Times New Roman" w:hAnsi="Times New Roman" w:cs="Times New Roman"/>
          <w:b/>
          <w:bCs/>
          <w:caps/>
          <w:color w:val="000000"/>
          <w:sz w:val="28"/>
          <w:szCs w:val="28"/>
          <w:lang w:eastAsia="x-none"/>
        </w:rPr>
        <w:br w:type="column"/>
      </w:r>
      <w:r w:rsidRPr="000622CC">
        <w:rPr>
          <w:rFonts w:ascii="Times New Roman" w:eastAsia="Times New Roman" w:hAnsi="Times New Roman" w:cs="Times New Roman"/>
          <w:b/>
          <w:bCs/>
          <w:caps/>
          <w:color w:val="000000"/>
          <w:sz w:val="28"/>
          <w:szCs w:val="28"/>
          <w:lang w:eastAsia="x-none"/>
        </w:rPr>
        <w:lastRenderedPageBreak/>
        <w:t>Загальна характеристика роботи</w:t>
      </w:r>
    </w:p>
    <w:p w:rsidR="000622CC" w:rsidRPr="000622CC" w:rsidRDefault="000622CC" w:rsidP="000622CC">
      <w:pPr>
        <w:spacing w:after="0" w:line="240" w:lineRule="auto"/>
        <w:ind w:firstLine="567"/>
        <w:jc w:val="both"/>
        <w:rPr>
          <w:rFonts w:ascii="Times New Roman" w:eastAsia="Times New Roman" w:hAnsi="Times New Roman" w:cs="Times New Roman"/>
          <w:color w:val="000000"/>
          <w:sz w:val="28"/>
          <w:szCs w:val="28"/>
          <w:lang w:eastAsia="ru-RU"/>
        </w:rPr>
      </w:pPr>
      <w:r w:rsidRPr="000622CC">
        <w:rPr>
          <w:rFonts w:ascii="Times New Roman" w:eastAsia="Times New Roman" w:hAnsi="Times New Roman" w:cs="Times New Roman"/>
          <w:b/>
          <w:color w:val="000000"/>
          <w:sz w:val="28"/>
          <w:szCs w:val="28"/>
          <w:lang w:eastAsia="ru-RU"/>
        </w:rPr>
        <w:t>Актуальність проблеми</w:t>
      </w:r>
      <w:r w:rsidRPr="000622CC">
        <w:rPr>
          <w:rFonts w:ascii="Times New Roman" w:eastAsia="Times New Roman" w:hAnsi="Times New Roman" w:cs="Times New Roman"/>
          <w:b/>
          <w:bCs/>
          <w:color w:val="000000"/>
          <w:sz w:val="28"/>
          <w:szCs w:val="28"/>
          <w:lang w:eastAsia="ru-RU"/>
        </w:rPr>
        <w:t>.</w:t>
      </w:r>
      <w:r w:rsidRPr="000622CC">
        <w:rPr>
          <w:rFonts w:ascii="Times New Roman" w:eastAsia="Times New Roman" w:hAnsi="Times New Roman" w:cs="Times New Roman"/>
          <w:color w:val="000000"/>
          <w:sz w:val="28"/>
          <w:szCs w:val="28"/>
          <w:lang w:eastAsia="ru-RU"/>
        </w:rPr>
        <w:t xml:space="preserve"> Європейська інтеграція України – це складний шлях модернізації всіх сфер життя суспільства відповідно до норм та стандартів Європейського Союзу. У зв’язку з цим, особливої уваги вимагає система освіти, яка тримає беззаперечну першість у забезпеченні ефективного розвитку інтелектуального потенціалу держави та потребує переведення всіх її ланок на рівень загальносвітового виміру відповідно до нових викликів суспільства.</w:t>
      </w:r>
    </w:p>
    <w:p w:rsidR="000622CC" w:rsidRPr="000622CC" w:rsidRDefault="000622CC" w:rsidP="000622CC">
      <w:pPr>
        <w:spacing w:after="0" w:line="240" w:lineRule="auto"/>
        <w:ind w:firstLine="567"/>
        <w:jc w:val="both"/>
        <w:rPr>
          <w:rFonts w:ascii="Times New Roman" w:eastAsia="Times New Roman" w:hAnsi="Times New Roman" w:cs="Times New Roman"/>
          <w:color w:val="000000"/>
          <w:sz w:val="28"/>
          <w:szCs w:val="28"/>
          <w:lang w:eastAsia="ru-RU"/>
        </w:rPr>
      </w:pPr>
      <w:r w:rsidRPr="000622CC">
        <w:rPr>
          <w:rFonts w:ascii="Times New Roman" w:eastAsia="Times New Roman" w:hAnsi="Times New Roman" w:cs="Times New Roman"/>
          <w:color w:val="000000"/>
          <w:sz w:val="28"/>
          <w:szCs w:val="28"/>
          <w:lang w:eastAsia="ru-RU"/>
        </w:rPr>
        <w:t>Запровадження профільного навчання у старших класах середньої школи є одним із пріоритетних напрямів оновлення сучасної середньої освіти, підвищення її якості, що дозволяє за рахунок зміни у структурі, змісті й організації освітнього процесу враховувати інтереси та здібності учнів, створювати умови для їхньої підготовки з урахуванням освітніх потреб, професійних інтересів та життєвих планів.</w:t>
      </w:r>
    </w:p>
    <w:p w:rsidR="000622CC" w:rsidRPr="000622CC" w:rsidRDefault="000622CC" w:rsidP="000622CC">
      <w:pPr>
        <w:spacing w:after="0" w:line="240" w:lineRule="auto"/>
        <w:ind w:firstLine="567"/>
        <w:jc w:val="both"/>
        <w:rPr>
          <w:rFonts w:ascii="Times New Roman" w:eastAsia="Times New Roman" w:hAnsi="Times New Roman" w:cs="Times New Roman"/>
          <w:color w:val="000000"/>
          <w:sz w:val="28"/>
          <w:szCs w:val="28"/>
          <w:lang w:eastAsia="ru-RU"/>
        </w:rPr>
      </w:pPr>
      <w:r w:rsidRPr="000622CC">
        <w:rPr>
          <w:rFonts w:ascii="Times New Roman" w:eastAsia="Times New Roman" w:hAnsi="Times New Roman" w:cs="Times New Roman"/>
          <w:color w:val="000000"/>
          <w:sz w:val="28"/>
          <w:szCs w:val="28"/>
          <w:lang w:eastAsia="ru-RU"/>
        </w:rPr>
        <w:t>Проблема профільного навчання учнів, напрями його розвитку окреслені в низці освітніх нормативно-правових документів, зокрема, Державній національній програмі «Освіта. Україна ХХІ століття» (1993), законах України: «Про освіту» (1991), «Про загальну середню освіту» (1999); «Концепції загальної середньої освіти (12-річна школа)» (2001); «Концепції профільного навчання в старшій школі» (2003).</w:t>
      </w:r>
    </w:p>
    <w:p w:rsidR="000622CC" w:rsidRPr="000622CC" w:rsidRDefault="000622CC" w:rsidP="000622CC">
      <w:pPr>
        <w:spacing w:after="0" w:line="240" w:lineRule="auto"/>
        <w:ind w:firstLine="567"/>
        <w:jc w:val="both"/>
        <w:rPr>
          <w:rFonts w:ascii="Times New Roman" w:eastAsia="Times New Roman" w:hAnsi="Times New Roman" w:cs="Times New Roman"/>
          <w:color w:val="000000"/>
          <w:sz w:val="28"/>
          <w:szCs w:val="28"/>
          <w:lang w:eastAsia="ru-RU"/>
        </w:rPr>
      </w:pPr>
      <w:r w:rsidRPr="000622CC">
        <w:rPr>
          <w:rFonts w:ascii="Times New Roman" w:eastAsia="Times New Roman" w:hAnsi="Times New Roman" w:cs="Times New Roman"/>
          <w:color w:val="000000"/>
          <w:sz w:val="28"/>
          <w:szCs w:val="28"/>
          <w:lang w:eastAsia="ru-RU"/>
        </w:rPr>
        <w:t>Нині в Україні ведуться пошуки оптимальних шляхів удосконалення профільного навчання у загальноосвітній школі у контексті реформування середньої освіти. Пріоритетні напрями перетворень визначено у проекті нового Закону України «Про освіту», де встановлено впровадження двох напрямів профілізації – загальноосвітньої та професійної, які спрямовані на формування предметних і ключових компетентностей, необхідних для самореалізації кожного випускника в умовах ринку, інформаційного середовища та нових суспільних викликів. Загальноосвітній напрям передбачає профільне навчання на основі поєднання змісту, визначеного стандартом повної загальної середньої освіти, та поглибленого навчання окремих предметів з урахуванням здібностей, освітніх потреб кожного учня і його орієнтацію на подальше здобуття певної професії у відповідному навчальному закладі; професійний напрям спрямований на поєднання загальноосвітньої і професійної підготовки молоді.</w:t>
      </w:r>
    </w:p>
    <w:p w:rsidR="000622CC" w:rsidRPr="000622CC" w:rsidRDefault="000622CC" w:rsidP="000622CC">
      <w:pPr>
        <w:spacing w:after="0" w:line="240" w:lineRule="auto"/>
        <w:ind w:firstLine="567"/>
        <w:jc w:val="both"/>
        <w:rPr>
          <w:rFonts w:ascii="Times New Roman" w:eastAsia="Times New Roman" w:hAnsi="Times New Roman" w:cs="Times New Roman"/>
          <w:color w:val="000000"/>
          <w:sz w:val="28"/>
          <w:szCs w:val="28"/>
          <w:lang w:eastAsia="ru-RU"/>
        </w:rPr>
      </w:pPr>
      <w:r w:rsidRPr="000622CC">
        <w:rPr>
          <w:rFonts w:ascii="Times New Roman" w:eastAsia="Times New Roman" w:hAnsi="Times New Roman" w:cs="Times New Roman"/>
          <w:color w:val="000000"/>
          <w:sz w:val="28"/>
          <w:szCs w:val="28"/>
          <w:lang w:eastAsia="ru-RU"/>
        </w:rPr>
        <w:t>На шляху реалізації змін у сучасній середній освіті вагоме значення займає переосмислення накопиченого досвіду впровадження профільного навчання в історії вітчизняної школи, що сприяє осмисленню ґенези шкільної профілізації як цілісного педагогічного знання, узагальненню результатів та здобутків теорії і практики профільного навчання, врахування яких важливе при розв’язанні наукових і практичних завдань реформування української середньої освіти.</w:t>
      </w:r>
    </w:p>
    <w:p w:rsidR="000622CC" w:rsidRPr="000622CC" w:rsidRDefault="000622CC" w:rsidP="000622CC">
      <w:pPr>
        <w:spacing w:after="0" w:line="240" w:lineRule="auto"/>
        <w:ind w:firstLine="567"/>
        <w:jc w:val="both"/>
        <w:rPr>
          <w:rFonts w:ascii="Times New Roman" w:eastAsia="Times New Roman" w:hAnsi="Times New Roman" w:cs="Times New Roman"/>
          <w:color w:val="000000"/>
          <w:sz w:val="28"/>
          <w:szCs w:val="28"/>
          <w:lang w:eastAsia="ru-RU"/>
        </w:rPr>
      </w:pPr>
      <w:r w:rsidRPr="000622CC">
        <w:rPr>
          <w:rFonts w:ascii="Times New Roman" w:eastAsia="Times New Roman" w:hAnsi="Times New Roman" w:cs="Times New Roman"/>
          <w:color w:val="000000"/>
          <w:sz w:val="28"/>
          <w:szCs w:val="28"/>
          <w:lang w:eastAsia="ru-RU"/>
        </w:rPr>
        <w:t>Упродовж тривалого періоду питання профільного навчання розглядалися вченими у контексті проблем фуркації та диференціації навчання (</w:t>
      </w:r>
      <w:proofErr w:type="spellStart"/>
      <w:r w:rsidRPr="000622CC">
        <w:rPr>
          <w:rFonts w:ascii="Times New Roman" w:eastAsia="Times New Roman" w:hAnsi="Times New Roman" w:cs="Times New Roman"/>
          <w:color w:val="000000"/>
          <w:sz w:val="28"/>
          <w:szCs w:val="28"/>
          <w:lang w:eastAsia="ru-RU"/>
        </w:rPr>
        <w:t>Ю. Бабансь</w:t>
      </w:r>
      <w:proofErr w:type="spellEnd"/>
      <w:r w:rsidRPr="000622CC">
        <w:rPr>
          <w:rFonts w:ascii="Times New Roman" w:eastAsia="Times New Roman" w:hAnsi="Times New Roman" w:cs="Times New Roman"/>
          <w:color w:val="000000"/>
          <w:sz w:val="28"/>
          <w:szCs w:val="28"/>
          <w:lang w:eastAsia="ru-RU"/>
        </w:rPr>
        <w:t xml:space="preserve">кий, </w:t>
      </w:r>
      <w:proofErr w:type="spellStart"/>
      <w:r w:rsidRPr="000622CC">
        <w:rPr>
          <w:rFonts w:ascii="Times New Roman" w:eastAsia="Times New Roman" w:hAnsi="Times New Roman" w:cs="Times New Roman"/>
          <w:color w:val="000000"/>
          <w:sz w:val="28"/>
          <w:szCs w:val="28"/>
          <w:lang w:eastAsia="ru-RU"/>
        </w:rPr>
        <w:t>М. Гонча</w:t>
      </w:r>
      <w:proofErr w:type="spellEnd"/>
      <w:r w:rsidRPr="000622CC">
        <w:rPr>
          <w:rFonts w:ascii="Times New Roman" w:eastAsia="Times New Roman" w:hAnsi="Times New Roman" w:cs="Times New Roman"/>
          <w:color w:val="000000"/>
          <w:sz w:val="28"/>
          <w:szCs w:val="28"/>
          <w:lang w:eastAsia="ru-RU"/>
        </w:rPr>
        <w:t xml:space="preserve">ров, М. Мельников, </w:t>
      </w:r>
      <w:proofErr w:type="spellStart"/>
      <w:r w:rsidRPr="000622CC">
        <w:rPr>
          <w:rFonts w:ascii="Times New Roman" w:eastAsia="Times New Roman" w:hAnsi="Times New Roman" w:cs="Times New Roman"/>
          <w:color w:val="000000"/>
          <w:sz w:val="28"/>
          <w:szCs w:val="28"/>
          <w:lang w:eastAsia="ru-RU"/>
        </w:rPr>
        <w:t>М. Скат</w:t>
      </w:r>
      <w:proofErr w:type="spellEnd"/>
      <w:r w:rsidRPr="000622CC">
        <w:rPr>
          <w:rFonts w:ascii="Times New Roman" w:eastAsia="Times New Roman" w:hAnsi="Times New Roman" w:cs="Times New Roman"/>
          <w:color w:val="000000"/>
          <w:sz w:val="28"/>
          <w:szCs w:val="28"/>
          <w:lang w:eastAsia="ru-RU"/>
        </w:rPr>
        <w:t xml:space="preserve">кін, І. Унт, </w:t>
      </w:r>
      <w:proofErr w:type="spellStart"/>
      <w:r w:rsidRPr="000622CC">
        <w:rPr>
          <w:rFonts w:ascii="Times New Roman" w:eastAsia="Times New Roman" w:hAnsi="Times New Roman" w:cs="Times New Roman"/>
          <w:color w:val="000000"/>
          <w:sz w:val="28"/>
          <w:szCs w:val="28"/>
          <w:lang w:eastAsia="ru-RU"/>
        </w:rPr>
        <w:t>М. Шахм</w:t>
      </w:r>
      <w:proofErr w:type="spellEnd"/>
      <w:r w:rsidRPr="000622CC">
        <w:rPr>
          <w:rFonts w:ascii="Times New Roman" w:eastAsia="Times New Roman" w:hAnsi="Times New Roman" w:cs="Times New Roman"/>
          <w:color w:val="000000"/>
          <w:sz w:val="28"/>
          <w:szCs w:val="28"/>
          <w:lang w:eastAsia="ru-RU"/>
        </w:rPr>
        <w:t>аєв та ін.).</w:t>
      </w:r>
    </w:p>
    <w:p w:rsidR="000622CC" w:rsidRPr="000622CC" w:rsidRDefault="000622CC" w:rsidP="000622CC">
      <w:pPr>
        <w:spacing w:after="0" w:line="240" w:lineRule="auto"/>
        <w:ind w:firstLine="567"/>
        <w:jc w:val="both"/>
        <w:rPr>
          <w:rFonts w:ascii="Times New Roman" w:eastAsia="Times New Roman" w:hAnsi="Times New Roman" w:cs="Times New Roman"/>
          <w:color w:val="000000"/>
          <w:sz w:val="28"/>
          <w:szCs w:val="28"/>
          <w:lang w:eastAsia="ru-RU"/>
        </w:rPr>
      </w:pPr>
      <w:r w:rsidRPr="000622CC">
        <w:rPr>
          <w:rFonts w:ascii="Times New Roman" w:eastAsia="Times New Roman" w:hAnsi="Times New Roman" w:cs="Times New Roman"/>
          <w:color w:val="000000"/>
          <w:sz w:val="28"/>
          <w:szCs w:val="28"/>
          <w:lang w:eastAsia="ru-RU"/>
        </w:rPr>
        <w:lastRenderedPageBreak/>
        <w:t xml:space="preserve">Профільне навчання як цілісна система вперше було представлене у Концепції профільного навчання у старшій школі (2003), чим зумовило появу досліджень різних аспектів профілізації середньої школи. Питання становлення профільної школи перебуває в центрі уваги багатьох учених, серед яких: </w:t>
      </w:r>
      <w:proofErr w:type="spellStart"/>
      <w:r w:rsidRPr="000622CC">
        <w:rPr>
          <w:rFonts w:ascii="Times New Roman" w:eastAsia="Times New Roman" w:hAnsi="Times New Roman" w:cs="Times New Roman"/>
          <w:color w:val="000000"/>
          <w:sz w:val="28"/>
          <w:szCs w:val="28"/>
          <w:lang w:eastAsia="ru-RU"/>
        </w:rPr>
        <w:t>Л. Березівс</w:t>
      </w:r>
      <w:proofErr w:type="spellEnd"/>
      <w:r w:rsidRPr="000622CC">
        <w:rPr>
          <w:rFonts w:ascii="Times New Roman" w:eastAsia="Times New Roman" w:hAnsi="Times New Roman" w:cs="Times New Roman"/>
          <w:color w:val="000000"/>
          <w:sz w:val="28"/>
          <w:szCs w:val="28"/>
          <w:lang w:eastAsia="ru-RU"/>
        </w:rPr>
        <w:t xml:space="preserve">ька, </w:t>
      </w:r>
      <w:proofErr w:type="spellStart"/>
      <w:r w:rsidRPr="000622CC">
        <w:rPr>
          <w:rFonts w:ascii="Times New Roman" w:eastAsia="Times New Roman" w:hAnsi="Times New Roman" w:cs="Times New Roman"/>
          <w:color w:val="000000"/>
          <w:sz w:val="28"/>
          <w:szCs w:val="28"/>
          <w:lang w:eastAsia="ru-RU"/>
        </w:rPr>
        <w:t>Н. Бі</w:t>
      </w:r>
      <w:proofErr w:type="spellEnd"/>
      <w:r w:rsidRPr="000622CC">
        <w:rPr>
          <w:rFonts w:ascii="Times New Roman" w:eastAsia="Times New Roman" w:hAnsi="Times New Roman" w:cs="Times New Roman"/>
          <w:color w:val="000000"/>
          <w:sz w:val="28"/>
          <w:szCs w:val="28"/>
          <w:lang w:eastAsia="ru-RU"/>
        </w:rPr>
        <w:t xml:space="preserve">бік, Л. Бондар, М. Бурда, Л. Ващенко, </w:t>
      </w:r>
      <w:proofErr w:type="spellStart"/>
      <w:r w:rsidRPr="000622CC">
        <w:rPr>
          <w:rFonts w:ascii="Times New Roman" w:eastAsia="Times New Roman" w:hAnsi="Times New Roman" w:cs="Times New Roman"/>
          <w:color w:val="000000"/>
          <w:sz w:val="28"/>
          <w:szCs w:val="28"/>
          <w:lang w:eastAsia="ru-RU"/>
        </w:rPr>
        <w:t>Н. Ді</w:t>
      </w:r>
      <w:proofErr w:type="spellEnd"/>
      <w:r w:rsidRPr="000622CC">
        <w:rPr>
          <w:rFonts w:ascii="Times New Roman" w:eastAsia="Times New Roman" w:hAnsi="Times New Roman" w:cs="Times New Roman"/>
          <w:color w:val="000000"/>
          <w:sz w:val="28"/>
          <w:szCs w:val="28"/>
          <w:lang w:eastAsia="ru-RU"/>
        </w:rPr>
        <w:t xml:space="preserve">чек, </w:t>
      </w:r>
      <w:proofErr w:type="spellStart"/>
      <w:r w:rsidRPr="000622CC">
        <w:rPr>
          <w:rFonts w:ascii="Times New Roman" w:eastAsia="Times New Roman" w:hAnsi="Times New Roman" w:cs="Times New Roman"/>
          <w:color w:val="000000"/>
          <w:sz w:val="28"/>
          <w:szCs w:val="28"/>
          <w:lang w:eastAsia="ru-RU"/>
        </w:rPr>
        <w:t>В. Кизе</w:t>
      </w:r>
      <w:proofErr w:type="spellEnd"/>
      <w:r w:rsidRPr="000622CC">
        <w:rPr>
          <w:rFonts w:ascii="Times New Roman" w:eastAsia="Times New Roman" w:hAnsi="Times New Roman" w:cs="Times New Roman"/>
          <w:color w:val="000000"/>
          <w:sz w:val="28"/>
          <w:szCs w:val="28"/>
          <w:lang w:eastAsia="ru-RU"/>
        </w:rPr>
        <w:t xml:space="preserve">нко, О. Коберник, О. Корсакова, В. Кузь, О. Локшина, </w:t>
      </w:r>
      <w:proofErr w:type="spellStart"/>
      <w:r w:rsidRPr="000622CC">
        <w:rPr>
          <w:rFonts w:ascii="Times New Roman" w:eastAsia="Times New Roman" w:hAnsi="Times New Roman" w:cs="Times New Roman"/>
          <w:color w:val="000000"/>
          <w:sz w:val="28"/>
          <w:szCs w:val="28"/>
          <w:lang w:eastAsia="ru-RU"/>
        </w:rPr>
        <w:t>І. Лікар</w:t>
      </w:r>
      <w:proofErr w:type="spellEnd"/>
      <w:r w:rsidRPr="000622CC">
        <w:rPr>
          <w:rFonts w:ascii="Times New Roman" w:eastAsia="Times New Roman" w:hAnsi="Times New Roman" w:cs="Times New Roman"/>
          <w:color w:val="000000"/>
          <w:sz w:val="28"/>
          <w:szCs w:val="28"/>
          <w:lang w:eastAsia="ru-RU"/>
        </w:rPr>
        <w:t xml:space="preserve">чук, В. Луговий, В. Майборода, Ю. Мальований, </w:t>
      </w:r>
      <w:proofErr w:type="spellStart"/>
      <w:r w:rsidRPr="000622CC">
        <w:rPr>
          <w:rFonts w:ascii="Times New Roman" w:eastAsia="Times New Roman" w:hAnsi="Times New Roman" w:cs="Times New Roman"/>
          <w:color w:val="000000"/>
          <w:sz w:val="28"/>
          <w:szCs w:val="28"/>
          <w:lang w:eastAsia="ru-RU"/>
        </w:rPr>
        <w:t>В. Огнев’юк</w:t>
      </w:r>
      <w:proofErr w:type="spellEnd"/>
      <w:r w:rsidRPr="000622CC">
        <w:rPr>
          <w:rFonts w:ascii="Times New Roman" w:eastAsia="Times New Roman" w:hAnsi="Times New Roman" w:cs="Times New Roman"/>
          <w:color w:val="000000"/>
          <w:sz w:val="28"/>
          <w:szCs w:val="28"/>
          <w:lang w:eastAsia="ru-RU"/>
        </w:rPr>
        <w:t xml:space="preserve">, Л. Онищук, Н. Савченко, </w:t>
      </w:r>
      <w:proofErr w:type="spellStart"/>
      <w:r w:rsidRPr="000622CC">
        <w:rPr>
          <w:rFonts w:ascii="Times New Roman" w:eastAsia="Times New Roman" w:hAnsi="Times New Roman" w:cs="Times New Roman"/>
          <w:color w:val="000000"/>
          <w:sz w:val="28"/>
          <w:szCs w:val="28"/>
          <w:lang w:eastAsia="ru-RU"/>
        </w:rPr>
        <w:t>А. Самод</w:t>
      </w:r>
      <w:proofErr w:type="spellEnd"/>
      <w:r w:rsidRPr="000622CC">
        <w:rPr>
          <w:rFonts w:ascii="Times New Roman" w:eastAsia="Times New Roman" w:hAnsi="Times New Roman" w:cs="Times New Roman"/>
          <w:color w:val="000000"/>
          <w:sz w:val="28"/>
          <w:szCs w:val="28"/>
          <w:lang w:eastAsia="ru-RU"/>
        </w:rPr>
        <w:t xml:space="preserve">рин, </w:t>
      </w:r>
      <w:proofErr w:type="spellStart"/>
      <w:r w:rsidRPr="000622CC">
        <w:rPr>
          <w:rFonts w:ascii="Times New Roman" w:eastAsia="Times New Roman" w:hAnsi="Times New Roman" w:cs="Times New Roman"/>
          <w:color w:val="000000"/>
          <w:sz w:val="28"/>
          <w:szCs w:val="28"/>
          <w:lang w:eastAsia="ru-RU"/>
        </w:rPr>
        <w:t>О. Сухомлинс</w:t>
      </w:r>
      <w:proofErr w:type="spellEnd"/>
      <w:r w:rsidRPr="000622CC">
        <w:rPr>
          <w:rFonts w:ascii="Times New Roman" w:eastAsia="Times New Roman" w:hAnsi="Times New Roman" w:cs="Times New Roman"/>
          <w:color w:val="000000"/>
          <w:sz w:val="28"/>
          <w:szCs w:val="28"/>
          <w:lang w:eastAsia="ru-RU"/>
        </w:rPr>
        <w:t xml:space="preserve">ька, </w:t>
      </w:r>
      <w:proofErr w:type="spellStart"/>
      <w:r w:rsidRPr="000622CC">
        <w:rPr>
          <w:rFonts w:ascii="Times New Roman" w:eastAsia="Times New Roman" w:hAnsi="Times New Roman" w:cs="Times New Roman"/>
          <w:color w:val="000000"/>
          <w:sz w:val="28"/>
          <w:szCs w:val="28"/>
          <w:lang w:eastAsia="ru-RU"/>
        </w:rPr>
        <w:t>С. Трубач</w:t>
      </w:r>
      <w:proofErr w:type="spellEnd"/>
      <w:r w:rsidRPr="000622CC">
        <w:rPr>
          <w:rFonts w:ascii="Times New Roman" w:eastAsia="Times New Roman" w:hAnsi="Times New Roman" w:cs="Times New Roman"/>
          <w:color w:val="000000"/>
          <w:sz w:val="28"/>
          <w:szCs w:val="28"/>
          <w:lang w:eastAsia="ru-RU"/>
        </w:rPr>
        <w:t>ова, Н. Шиян та ін.</w:t>
      </w:r>
    </w:p>
    <w:p w:rsidR="000622CC" w:rsidRPr="000622CC" w:rsidRDefault="000622CC" w:rsidP="000622CC">
      <w:pPr>
        <w:spacing w:after="0" w:line="244" w:lineRule="auto"/>
        <w:ind w:firstLine="567"/>
        <w:jc w:val="both"/>
        <w:rPr>
          <w:rFonts w:ascii="Times New Roman" w:eastAsia="Times New Roman" w:hAnsi="Times New Roman" w:cs="Times New Roman"/>
          <w:color w:val="000000"/>
          <w:sz w:val="28"/>
          <w:szCs w:val="28"/>
          <w:lang w:eastAsia="ru-RU"/>
        </w:rPr>
      </w:pPr>
      <w:r w:rsidRPr="000622CC">
        <w:rPr>
          <w:rFonts w:ascii="Times New Roman" w:eastAsia="Times New Roman" w:hAnsi="Times New Roman" w:cs="Times New Roman"/>
          <w:color w:val="000000"/>
          <w:sz w:val="28"/>
          <w:szCs w:val="28"/>
          <w:lang w:eastAsia="ru-RU"/>
        </w:rPr>
        <w:t xml:space="preserve">Проблеми </w:t>
      </w:r>
      <w:proofErr w:type="spellStart"/>
      <w:r w:rsidRPr="000622CC">
        <w:rPr>
          <w:rFonts w:ascii="Times New Roman" w:eastAsia="Times New Roman" w:hAnsi="Times New Roman" w:cs="Times New Roman"/>
          <w:color w:val="000000"/>
          <w:sz w:val="28"/>
          <w:szCs w:val="28"/>
          <w:lang w:eastAsia="ru-RU"/>
        </w:rPr>
        <w:t>загальнопедагогічної</w:t>
      </w:r>
      <w:proofErr w:type="spellEnd"/>
      <w:r w:rsidRPr="000622CC">
        <w:rPr>
          <w:rFonts w:ascii="Times New Roman" w:eastAsia="Times New Roman" w:hAnsi="Times New Roman" w:cs="Times New Roman"/>
          <w:color w:val="000000"/>
          <w:sz w:val="28"/>
          <w:szCs w:val="28"/>
          <w:lang w:eastAsia="ru-RU"/>
        </w:rPr>
        <w:t xml:space="preserve"> (у тому числі </w:t>
      </w:r>
      <w:proofErr w:type="spellStart"/>
      <w:r w:rsidRPr="000622CC">
        <w:rPr>
          <w:rFonts w:ascii="Times New Roman" w:eastAsia="Times New Roman" w:hAnsi="Times New Roman" w:cs="Times New Roman"/>
          <w:color w:val="000000"/>
          <w:sz w:val="28"/>
          <w:szCs w:val="28"/>
          <w:lang w:eastAsia="ru-RU"/>
        </w:rPr>
        <w:t>загальнодидактичної</w:t>
      </w:r>
      <w:proofErr w:type="spellEnd"/>
      <w:r w:rsidRPr="000622CC">
        <w:rPr>
          <w:rFonts w:ascii="Times New Roman" w:eastAsia="Times New Roman" w:hAnsi="Times New Roman" w:cs="Times New Roman"/>
          <w:color w:val="000000"/>
          <w:sz w:val="28"/>
          <w:szCs w:val="28"/>
          <w:lang w:eastAsia="ru-RU"/>
        </w:rPr>
        <w:t xml:space="preserve">) специфіки профільного навчання знайшли відображення у дослідженнях </w:t>
      </w:r>
      <w:proofErr w:type="spellStart"/>
      <w:r w:rsidRPr="000622CC">
        <w:rPr>
          <w:rFonts w:ascii="Times New Roman" w:eastAsia="Times New Roman" w:hAnsi="Times New Roman" w:cs="Times New Roman"/>
          <w:color w:val="000000"/>
          <w:sz w:val="28"/>
          <w:szCs w:val="28"/>
          <w:lang w:eastAsia="ru-RU"/>
        </w:rPr>
        <w:t>С. Вольянсь</w:t>
      </w:r>
      <w:proofErr w:type="spellEnd"/>
      <w:r w:rsidRPr="000622CC">
        <w:rPr>
          <w:rFonts w:ascii="Times New Roman" w:eastAsia="Times New Roman" w:hAnsi="Times New Roman" w:cs="Times New Roman"/>
          <w:color w:val="000000"/>
          <w:sz w:val="28"/>
          <w:szCs w:val="28"/>
          <w:lang w:eastAsia="ru-RU"/>
        </w:rPr>
        <w:t xml:space="preserve">кої, </w:t>
      </w:r>
      <w:proofErr w:type="spellStart"/>
      <w:r w:rsidRPr="000622CC">
        <w:rPr>
          <w:rFonts w:ascii="Times New Roman" w:eastAsia="Times New Roman" w:hAnsi="Times New Roman" w:cs="Times New Roman"/>
          <w:color w:val="000000"/>
          <w:sz w:val="28"/>
          <w:szCs w:val="28"/>
          <w:lang w:eastAsia="ru-RU"/>
        </w:rPr>
        <w:t>Н. Дмітре</w:t>
      </w:r>
      <w:proofErr w:type="spellEnd"/>
      <w:r w:rsidRPr="000622CC">
        <w:rPr>
          <w:rFonts w:ascii="Times New Roman" w:eastAsia="Times New Roman" w:hAnsi="Times New Roman" w:cs="Times New Roman"/>
          <w:color w:val="000000"/>
          <w:sz w:val="28"/>
          <w:szCs w:val="28"/>
          <w:lang w:eastAsia="ru-RU"/>
        </w:rPr>
        <w:t xml:space="preserve">нко, </w:t>
      </w:r>
      <w:proofErr w:type="spellStart"/>
      <w:r w:rsidRPr="000622CC">
        <w:rPr>
          <w:rFonts w:ascii="Times New Roman" w:eastAsia="Times New Roman" w:hAnsi="Times New Roman" w:cs="Times New Roman"/>
          <w:color w:val="000000"/>
          <w:sz w:val="28"/>
          <w:szCs w:val="28"/>
          <w:lang w:eastAsia="ru-RU"/>
        </w:rPr>
        <w:t>Н. Ков</w:t>
      </w:r>
      <w:proofErr w:type="spellEnd"/>
      <w:r w:rsidRPr="000622CC">
        <w:rPr>
          <w:rFonts w:ascii="Times New Roman" w:eastAsia="Times New Roman" w:hAnsi="Times New Roman" w:cs="Times New Roman"/>
          <w:color w:val="000000"/>
          <w:sz w:val="28"/>
          <w:szCs w:val="28"/>
          <w:lang w:eastAsia="ru-RU"/>
        </w:rPr>
        <w:t xml:space="preserve">чин, С. Кравцова, </w:t>
      </w:r>
      <w:proofErr w:type="spellStart"/>
      <w:r w:rsidRPr="000622CC">
        <w:rPr>
          <w:rFonts w:ascii="Times New Roman" w:eastAsia="Times New Roman" w:hAnsi="Times New Roman" w:cs="Times New Roman"/>
          <w:color w:val="000000"/>
          <w:sz w:val="28"/>
          <w:szCs w:val="28"/>
          <w:lang w:eastAsia="ru-RU"/>
        </w:rPr>
        <w:t>І. Лікарч</w:t>
      </w:r>
      <w:proofErr w:type="spellEnd"/>
      <w:r w:rsidRPr="000622CC">
        <w:rPr>
          <w:rFonts w:ascii="Times New Roman" w:eastAsia="Times New Roman" w:hAnsi="Times New Roman" w:cs="Times New Roman"/>
          <w:color w:val="000000"/>
          <w:sz w:val="28"/>
          <w:szCs w:val="28"/>
          <w:lang w:eastAsia="ru-RU"/>
        </w:rPr>
        <w:t xml:space="preserve">ука, </w:t>
      </w:r>
      <w:proofErr w:type="spellStart"/>
      <w:r w:rsidRPr="000622CC">
        <w:rPr>
          <w:rFonts w:ascii="Times New Roman" w:eastAsia="Times New Roman" w:hAnsi="Times New Roman" w:cs="Times New Roman"/>
          <w:color w:val="000000"/>
          <w:sz w:val="28"/>
          <w:szCs w:val="28"/>
          <w:lang w:eastAsia="ru-RU"/>
        </w:rPr>
        <w:t>А. Самодр</w:t>
      </w:r>
      <w:proofErr w:type="spellEnd"/>
      <w:r w:rsidRPr="000622CC">
        <w:rPr>
          <w:rFonts w:ascii="Times New Roman" w:eastAsia="Times New Roman" w:hAnsi="Times New Roman" w:cs="Times New Roman"/>
          <w:color w:val="000000"/>
          <w:sz w:val="28"/>
          <w:szCs w:val="28"/>
          <w:lang w:eastAsia="ru-RU"/>
        </w:rPr>
        <w:t xml:space="preserve">ина, </w:t>
      </w:r>
      <w:proofErr w:type="spellStart"/>
      <w:r w:rsidRPr="000622CC">
        <w:rPr>
          <w:rFonts w:ascii="Times New Roman" w:eastAsia="Times New Roman" w:hAnsi="Times New Roman" w:cs="Times New Roman"/>
          <w:color w:val="000000"/>
          <w:sz w:val="28"/>
          <w:szCs w:val="28"/>
          <w:lang w:eastAsia="ru-RU"/>
        </w:rPr>
        <w:t>М. Сметанськ</w:t>
      </w:r>
      <w:proofErr w:type="spellEnd"/>
      <w:r w:rsidRPr="000622CC">
        <w:rPr>
          <w:rFonts w:ascii="Times New Roman" w:eastAsia="Times New Roman" w:hAnsi="Times New Roman" w:cs="Times New Roman"/>
          <w:color w:val="000000"/>
          <w:sz w:val="28"/>
          <w:szCs w:val="28"/>
          <w:lang w:eastAsia="ru-RU"/>
        </w:rPr>
        <w:t>ого та ін.</w:t>
      </w:r>
    </w:p>
    <w:p w:rsidR="000622CC" w:rsidRPr="000622CC" w:rsidRDefault="000622CC" w:rsidP="000622CC">
      <w:pPr>
        <w:spacing w:after="0" w:line="244" w:lineRule="auto"/>
        <w:ind w:firstLine="567"/>
        <w:jc w:val="both"/>
        <w:rPr>
          <w:rFonts w:ascii="Times New Roman" w:eastAsia="Times New Roman" w:hAnsi="Times New Roman" w:cs="Times New Roman"/>
          <w:color w:val="000000"/>
          <w:sz w:val="28"/>
          <w:szCs w:val="28"/>
          <w:lang w:eastAsia="ru-RU"/>
        </w:rPr>
      </w:pPr>
      <w:r w:rsidRPr="000622CC">
        <w:rPr>
          <w:rFonts w:ascii="Times New Roman" w:eastAsia="Times New Roman" w:hAnsi="Times New Roman" w:cs="Times New Roman"/>
          <w:color w:val="000000"/>
          <w:sz w:val="28"/>
          <w:szCs w:val="28"/>
          <w:lang w:eastAsia="ru-RU"/>
        </w:rPr>
        <w:t>Окремі дослідження присвячені організаційним аспектам профільного навчання в умовах ліцею (</w:t>
      </w:r>
      <w:proofErr w:type="spellStart"/>
      <w:r w:rsidRPr="000622CC">
        <w:rPr>
          <w:rFonts w:ascii="Times New Roman" w:eastAsia="Times New Roman" w:hAnsi="Times New Roman" w:cs="Times New Roman"/>
          <w:color w:val="000000"/>
          <w:sz w:val="28"/>
          <w:szCs w:val="28"/>
          <w:lang w:eastAsia="ru-RU"/>
        </w:rPr>
        <w:t>В. Алфім</w:t>
      </w:r>
      <w:proofErr w:type="spellEnd"/>
      <w:r w:rsidRPr="000622CC">
        <w:rPr>
          <w:rFonts w:ascii="Times New Roman" w:eastAsia="Times New Roman" w:hAnsi="Times New Roman" w:cs="Times New Roman"/>
          <w:color w:val="000000"/>
          <w:sz w:val="28"/>
          <w:szCs w:val="28"/>
          <w:lang w:eastAsia="ru-RU"/>
        </w:rPr>
        <w:t xml:space="preserve">ова), середньої школи (О. Бугайов, </w:t>
      </w:r>
      <w:proofErr w:type="spellStart"/>
      <w:r w:rsidRPr="000622CC">
        <w:rPr>
          <w:rFonts w:ascii="Times New Roman" w:eastAsia="Times New Roman" w:hAnsi="Times New Roman" w:cs="Times New Roman"/>
          <w:color w:val="000000"/>
          <w:sz w:val="28"/>
          <w:szCs w:val="28"/>
          <w:lang w:eastAsia="ru-RU"/>
        </w:rPr>
        <w:t>А. Самод</w:t>
      </w:r>
      <w:proofErr w:type="spellEnd"/>
      <w:r w:rsidRPr="000622CC">
        <w:rPr>
          <w:rFonts w:ascii="Times New Roman" w:eastAsia="Times New Roman" w:hAnsi="Times New Roman" w:cs="Times New Roman"/>
          <w:color w:val="000000"/>
          <w:sz w:val="28"/>
          <w:szCs w:val="28"/>
          <w:lang w:eastAsia="ru-RU"/>
        </w:rPr>
        <w:t>рин), у школах сільської місцевості (Н. Шиян), ліцеях медичного профілю (Я. Цехмістер), приватних навчально-освітніх закладах (</w:t>
      </w:r>
      <w:proofErr w:type="spellStart"/>
      <w:r w:rsidRPr="000622CC">
        <w:rPr>
          <w:rFonts w:ascii="Times New Roman" w:eastAsia="Times New Roman" w:hAnsi="Times New Roman" w:cs="Times New Roman"/>
          <w:color w:val="000000"/>
          <w:sz w:val="28"/>
          <w:szCs w:val="28"/>
          <w:lang w:eastAsia="ru-RU"/>
        </w:rPr>
        <w:t>Н. Дмітре</w:t>
      </w:r>
      <w:proofErr w:type="spellEnd"/>
      <w:r w:rsidRPr="000622CC">
        <w:rPr>
          <w:rFonts w:ascii="Times New Roman" w:eastAsia="Times New Roman" w:hAnsi="Times New Roman" w:cs="Times New Roman"/>
          <w:color w:val="000000"/>
          <w:sz w:val="28"/>
          <w:szCs w:val="28"/>
          <w:lang w:eastAsia="ru-RU"/>
        </w:rPr>
        <w:t>нко).</w:t>
      </w:r>
    </w:p>
    <w:p w:rsidR="000622CC" w:rsidRPr="000622CC" w:rsidRDefault="000622CC" w:rsidP="000622CC">
      <w:pPr>
        <w:spacing w:after="0" w:line="244" w:lineRule="auto"/>
        <w:ind w:firstLine="567"/>
        <w:jc w:val="both"/>
        <w:rPr>
          <w:rFonts w:ascii="Times New Roman" w:eastAsia="Times New Roman" w:hAnsi="Times New Roman" w:cs="Times New Roman"/>
          <w:color w:val="000000"/>
          <w:sz w:val="28"/>
          <w:szCs w:val="28"/>
          <w:lang w:eastAsia="ru-RU"/>
        </w:rPr>
      </w:pPr>
      <w:r w:rsidRPr="000622CC">
        <w:rPr>
          <w:rFonts w:ascii="Times New Roman" w:eastAsia="Times New Roman" w:hAnsi="Times New Roman" w:cs="Times New Roman"/>
          <w:color w:val="000000"/>
          <w:sz w:val="28"/>
          <w:szCs w:val="28"/>
          <w:lang w:eastAsia="ru-RU"/>
        </w:rPr>
        <w:t>Значна кількість досліджень розкриває методичні аспекти профільного навчання, з-поміж яких виділяються роботи щодо особливостей навчання окремих предметів в умовах профільного навчання: фізики (Т. Гордієнко); предметів природничо-математичного циклу (</w:t>
      </w:r>
      <w:proofErr w:type="spellStart"/>
      <w:r w:rsidRPr="000622CC">
        <w:rPr>
          <w:rFonts w:ascii="Times New Roman" w:eastAsia="Times New Roman" w:hAnsi="Times New Roman" w:cs="Times New Roman"/>
          <w:color w:val="000000"/>
          <w:sz w:val="28"/>
          <w:szCs w:val="28"/>
          <w:lang w:eastAsia="ru-RU"/>
        </w:rPr>
        <w:t>Л. Жов</w:t>
      </w:r>
      <w:proofErr w:type="spellEnd"/>
      <w:r w:rsidRPr="000622CC">
        <w:rPr>
          <w:rFonts w:ascii="Times New Roman" w:eastAsia="Times New Roman" w:hAnsi="Times New Roman" w:cs="Times New Roman"/>
          <w:color w:val="000000"/>
          <w:sz w:val="28"/>
          <w:szCs w:val="28"/>
          <w:lang w:eastAsia="ru-RU"/>
        </w:rPr>
        <w:t>тан); загальної біології (Я. Фруктова), технологій (А. Терещук), інформатики (Т. Захарова).</w:t>
      </w:r>
    </w:p>
    <w:p w:rsidR="000622CC" w:rsidRPr="000622CC" w:rsidRDefault="000622CC" w:rsidP="000622CC">
      <w:pPr>
        <w:spacing w:after="0" w:line="244" w:lineRule="auto"/>
        <w:ind w:firstLine="567"/>
        <w:jc w:val="both"/>
        <w:rPr>
          <w:rFonts w:ascii="Times New Roman" w:eastAsia="Times New Roman" w:hAnsi="Times New Roman" w:cs="Times New Roman"/>
          <w:color w:val="000000"/>
          <w:sz w:val="28"/>
          <w:szCs w:val="28"/>
          <w:lang w:eastAsia="ru-RU"/>
        </w:rPr>
      </w:pPr>
      <w:r w:rsidRPr="000622CC">
        <w:rPr>
          <w:rFonts w:ascii="Times New Roman" w:eastAsia="Times New Roman" w:hAnsi="Times New Roman" w:cs="Times New Roman"/>
          <w:color w:val="000000"/>
          <w:sz w:val="28"/>
          <w:szCs w:val="28"/>
          <w:lang w:eastAsia="ru-RU"/>
        </w:rPr>
        <w:t>Науковий інтерес становить представлена ґенеза диференційованого підходу у вітчизняному шкільництві заявленого періоду (</w:t>
      </w:r>
      <w:proofErr w:type="spellStart"/>
      <w:r w:rsidRPr="000622CC">
        <w:rPr>
          <w:rFonts w:ascii="Times New Roman" w:eastAsia="Times New Roman" w:hAnsi="Times New Roman" w:cs="Times New Roman"/>
          <w:color w:val="000000"/>
          <w:sz w:val="28"/>
          <w:szCs w:val="28"/>
          <w:lang w:eastAsia="ru-RU"/>
        </w:rPr>
        <w:t>М. Антон</w:t>
      </w:r>
      <w:proofErr w:type="spellEnd"/>
      <w:r w:rsidRPr="000622CC">
        <w:rPr>
          <w:rFonts w:ascii="Times New Roman" w:eastAsia="Times New Roman" w:hAnsi="Times New Roman" w:cs="Times New Roman"/>
          <w:color w:val="000000"/>
          <w:sz w:val="28"/>
          <w:szCs w:val="28"/>
          <w:lang w:eastAsia="ru-RU"/>
        </w:rPr>
        <w:t xml:space="preserve">ець, </w:t>
      </w:r>
      <w:proofErr w:type="spellStart"/>
      <w:r w:rsidRPr="000622CC">
        <w:rPr>
          <w:rFonts w:ascii="Times New Roman" w:eastAsia="Times New Roman" w:hAnsi="Times New Roman" w:cs="Times New Roman"/>
          <w:color w:val="000000"/>
          <w:sz w:val="28"/>
          <w:szCs w:val="28"/>
          <w:lang w:eastAsia="ru-RU"/>
        </w:rPr>
        <w:t>Н. Антон</w:t>
      </w:r>
      <w:proofErr w:type="spellEnd"/>
      <w:r w:rsidRPr="000622CC">
        <w:rPr>
          <w:rFonts w:ascii="Times New Roman" w:eastAsia="Times New Roman" w:hAnsi="Times New Roman" w:cs="Times New Roman"/>
          <w:color w:val="000000"/>
          <w:sz w:val="28"/>
          <w:szCs w:val="28"/>
          <w:lang w:eastAsia="ru-RU"/>
        </w:rPr>
        <w:t xml:space="preserve">ець, Л. Бондар, </w:t>
      </w:r>
      <w:proofErr w:type="spellStart"/>
      <w:r w:rsidRPr="000622CC">
        <w:rPr>
          <w:rFonts w:ascii="Times New Roman" w:eastAsia="Times New Roman" w:hAnsi="Times New Roman" w:cs="Times New Roman"/>
          <w:color w:val="000000"/>
          <w:sz w:val="28"/>
          <w:szCs w:val="28"/>
          <w:lang w:eastAsia="ru-RU"/>
        </w:rPr>
        <w:t>Л. Березівс</w:t>
      </w:r>
      <w:proofErr w:type="spellEnd"/>
      <w:r w:rsidRPr="000622CC">
        <w:rPr>
          <w:rFonts w:ascii="Times New Roman" w:eastAsia="Times New Roman" w:hAnsi="Times New Roman" w:cs="Times New Roman"/>
          <w:color w:val="000000"/>
          <w:sz w:val="28"/>
          <w:szCs w:val="28"/>
          <w:lang w:eastAsia="ru-RU"/>
        </w:rPr>
        <w:t xml:space="preserve">ька, </w:t>
      </w:r>
      <w:proofErr w:type="spellStart"/>
      <w:r w:rsidRPr="000622CC">
        <w:rPr>
          <w:rFonts w:ascii="Times New Roman" w:eastAsia="Times New Roman" w:hAnsi="Times New Roman" w:cs="Times New Roman"/>
          <w:color w:val="000000"/>
          <w:sz w:val="28"/>
          <w:szCs w:val="28"/>
          <w:lang w:eastAsia="ru-RU"/>
        </w:rPr>
        <w:t>Н. Гу</w:t>
      </w:r>
      <w:proofErr w:type="spellEnd"/>
      <w:r w:rsidRPr="000622CC">
        <w:rPr>
          <w:rFonts w:ascii="Times New Roman" w:eastAsia="Times New Roman" w:hAnsi="Times New Roman" w:cs="Times New Roman"/>
          <w:color w:val="000000"/>
          <w:sz w:val="28"/>
          <w:szCs w:val="28"/>
          <w:lang w:eastAsia="ru-RU"/>
        </w:rPr>
        <w:t xml:space="preserve">пан, Н. </w:t>
      </w:r>
      <w:proofErr w:type="spellStart"/>
      <w:r w:rsidRPr="000622CC">
        <w:rPr>
          <w:rFonts w:ascii="Times New Roman" w:eastAsia="Times New Roman" w:hAnsi="Times New Roman" w:cs="Times New Roman"/>
          <w:color w:val="000000"/>
          <w:sz w:val="28"/>
          <w:szCs w:val="28"/>
          <w:lang w:eastAsia="ru-RU"/>
        </w:rPr>
        <w:t>Дічек</w:t>
      </w:r>
      <w:proofErr w:type="spellEnd"/>
      <w:r w:rsidRPr="000622CC">
        <w:rPr>
          <w:rFonts w:ascii="Times New Roman" w:eastAsia="Times New Roman" w:hAnsi="Times New Roman" w:cs="Times New Roman"/>
          <w:color w:val="000000"/>
          <w:sz w:val="28"/>
          <w:szCs w:val="28"/>
          <w:lang w:eastAsia="ru-RU"/>
        </w:rPr>
        <w:t xml:space="preserve">, </w:t>
      </w:r>
      <w:proofErr w:type="spellStart"/>
      <w:r w:rsidRPr="000622CC">
        <w:rPr>
          <w:rFonts w:ascii="Times New Roman" w:eastAsia="Times New Roman" w:hAnsi="Times New Roman" w:cs="Times New Roman"/>
          <w:color w:val="000000"/>
          <w:sz w:val="28"/>
          <w:szCs w:val="28"/>
          <w:lang w:eastAsia="ru-RU"/>
        </w:rPr>
        <w:t>О. Сухомлинс</w:t>
      </w:r>
      <w:proofErr w:type="spellEnd"/>
      <w:r w:rsidRPr="000622CC">
        <w:rPr>
          <w:rFonts w:ascii="Times New Roman" w:eastAsia="Times New Roman" w:hAnsi="Times New Roman" w:cs="Times New Roman"/>
          <w:color w:val="000000"/>
          <w:sz w:val="28"/>
          <w:szCs w:val="28"/>
          <w:lang w:eastAsia="ru-RU"/>
        </w:rPr>
        <w:t xml:space="preserve">ька, </w:t>
      </w:r>
      <w:proofErr w:type="spellStart"/>
      <w:r w:rsidRPr="000622CC">
        <w:rPr>
          <w:rFonts w:ascii="Times New Roman" w:eastAsia="Times New Roman" w:hAnsi="Times New Roman" w:cs="Times New Roman"/>
          <w:color w:val="000000"/>
          <w:sz w:val="28"/>
          <w:szCs w:val="28"/>
          <w:lang w:eastAsia="ru-RU"/>
        </w:rPr>
        <w:t>Т. Філімон</w:t>
      </w:r>
      <w:proofErr w:type="spellEnd"/>
      <w:r w:rsidRPr="000622CC">
        <w:rPr>
          <w:rFonts w:ascii="Times New Roman" w:eastAsia="Times New Roman" w:hAnsi="Times New Roman" w:cs="Times New Roman"/>
          <w:color w:val="000000"/>
          <w:sz w:val="28"/>
          <w:szCs w:val="28"/>
          <w:lang w:eastAsia="ru-RU"/>
        </w:rPr>
        <w:t>ова).</w:t>
      </w:r>
    </w:p>
    <w:p w:rsidR="000622CC" w:rsidRPr="000622CC" w:rsidRDefault="000622CC" w:rsidP="000622CC">
      <w:pPr>
        <w:spacing w:after="0" w:line="244" w:lineRule="auto"/>
        <w:ind w:firstLine="567"/>
        <w:jc w:val="both"/>
        <w:rPr>
          <w:rFonts w:ascii="Times New Roman" w:eastAsia="Times New Roman" w:hAnsi="Times New Roman" w:cs="Times New Roman"/>
          <w:color w:val="000000"/>
          <w:sz w:val="28"/>
          <w:szCs w:val="28"/>
          <w:lang w:eastAsia="ru-RU"/>
        </w:rPr>
      </w:pPr>
      <w:r w:rsidRPr="000622CC">
        <w:rPr>
          <w:rFonts w:ascii="Times New Roman" w:eastAsia="Times New Roman" w:hAnsi="Times New Roman" w:cs="Times New Roman"/>
          <w:color w:val="000000"/>
          <w:sz w:val="28"/>
          <w:szCs w:val="28"/>
          <w:lang w:eastAsia="ru-RU"/>
        </w:rPr>
        <w:t>Проте історіографічний пошук показав, що профільне навчання в історії розвитку вітчизняної школи як окрема наукова проблема комплексно і системно не досліджувалося. Необхідність теоретичного узагальнення цілісності наукового знання про розвиток шкільної профілізації у вітчизняній історико-педагогічній науці та практиці й визначення його місця у сучасній педагогіці, а також потреба критичного аналізу досвіду реалізації профільного навчання у вітчизняній школі для творчого осмислення в ході сучасного реформування середньої освіти зумовлюють низку нерозв’язаних суперечностей, насамперед, між:</w:t>
      </w:r>
    </w:p>
    <w:p w:rsidR="000622CC" w:rsidRPr="000622CC" w:rsidRDefault="000622CC" w:rsidP="000622CC">
      <w:pPr>
        <w:numPr>
          <w:ilvl w:val="0"/>
          <w:numId w:val="1"/>
        </w:numPr>
        <w:tabs>
          <w:tab w:val="left" w:pos="851"/>
        </w:tabs>
        <w:spacing w:after="0" w:line="244" w:lineRule="auto"/>
        <w:ind w:firstLine="567"/>
        <w:jc w:val="both"/>
        <w:rPr>
          <w:rFonts w:ascii="Times New Roman" w:eastAsia="Times New Roman" w:hAnsi="Times New Roman" w:cs="Times New Roman"/>
          <w:color w:val="000000"/>
          <w:sz w:val="28"/>
          <w:szCs w:val="28"/>
          <w:lang w:eastAsia="ru-RU"/>
        </w:rPr>
      </w:pPr>
      <w:r w:rsidRPr="000622CC">
        <w:rPr>
          <w:rFonts w:ascii="Times New Roman" w:eastAsia="Times New Roman" w:hAnsi="Times New Roman" w:cs="Times New Roman"/>
          <w:color w:val="000000"/>
          <w:sz w:val="28"/>
          <w:szCs w:val="28"/>
          <w:lang w:eastAsia="ru-RU"/>
        </w:rPr>
        <w:t>економічними та соціально-політичними вимогами суспільства до удосконалення профільного навчання у старшій ланці середньої освіти та відсутністю критично осмисленого, теоретично обґрунтованого знання про досвід реалізації профільного навчання в історії розвитку вітчизняної школи;</w:t>
      </w:r>
    </w:p>
    <w:p w:rsidR="000622CC" w:rsidRPr="000622CC" w:rsidRDefault="000622CC" w:rsidP="000622CC">
      <w:pPr>
        <w:numPr>
          <w:ilvl w:val="0"/>
          <w:numId w:val="1"/>
        </w:numPr>
        <w:tabs>
          <w:tab w:val="left" w:pos="851"/>
        </w:tabs>
        <w:spacing w:after="0" w:line="244" w:lineRule="auto"/>
        <w:ind w:firstLine="567"/>
        <w:jc w:val="both"/>
        <w:rPr>
          <w:rFonts w:ascii="Times New Roman" w:eastAsia="Times New Roman" w:hAnsi="Times New Roman" w:cs="Times New Roman"/>
          <w:color w:val="000000"/>
          <w:sz w:val="28"/>
          <w:szCs w:val="28"/>
          <w:lang w:eastAsia="ru-RU"/>
        </w:rPr>
      </w:pPr>
      <w:r w:rsidRPr="000622CC">
        <w:rPr>
          <w:rFonts w:ascii="Times New Roman" w:eastAsia="Times New Roman" w:hAnsi="Times New Roman" w:cs="Times New Roman"/>
          <w:color w:val="000000"/>
          <w:sz w:val="28"/>
          <w:szCs w:val="28"/>
          <w:lang w:eastAsia="ru-RU"/>
        </w:rPr>
        <w:t>еволюцією історико-педагогічної науки на нових концептуальних засадах і браком цілісного наукового аналізу теоретичного знання про розвиток шкільної профілізації в Україні;</w:t>
      </w:r>
    </w:p>
    <w:p w:rsidR="000622CC" w:rsidRPr="000622CC" w:rsidRDefault="000622CC" w:rsidP="000622CC">
      <w:pPr>
        <w:numPr>
          <w:ilvl w:val="0"/>
          <w:numId w:val="1"/>
        </w:numPr>
        <w:tabs>
          <w:tab w:val="left" w:pos="851"/>
        </w:tabs>
        <w:spacing w:after="0" w:line="244" w:lineRule="auto"/>
        <w:ind w:firstLine="567"/>
        <w:jc w:val="both"/>
        <w:rPr>
          <w:rFonts w:ascii="Times New Roman" w:eastAsia="Times New Roman" w:hAnsi="Times New Roman" w:cs="Times New Roman"/>
          <w:color w:val="000000"/>
          <w:sz w:val="28"/>
          <w:szCs w:val="28"/>
          <w:lang w:eastAsia="ru-RU"/>
        </w:rPr>
      </w:pPr>
      <w:r w:rsidRPr="000622CC">
        <w:rPr>
          <w:rFonts w:ascii="Times New Roman" w:eastAsia="Times New Roman" w:hAnsi="Times New Roman" w:cs="Times New Roman"/>
          <w:color w:val="000000"/>
          <w:sz w:val="28"/>
          <w:szCs w:val="28"/>
          <w:lang w:eastAsia="ru-RU"/>
        </w:rPr>
        <w:lastRenderedPageBreak/>
        <w:t>наявністю значного досвіду запровадження профілізації середньої освіти в історії вітчизняної школи та відсутністю переосмислення тенденцій її розвитку як фактора модернізації середньої освіти в нинішній соціально-економічній, суспільно-політичній і культурологічній ситуації.</w:t>
      </w:r>
    </w:p>
    <w:p w:rsidR="000622CC" w:rsidRPr="000622CC" w:rsidRDefault="000622CC" w:rsidP="000622CC">
      <w:pPr>
        <w:spacing w:after="0" w:line="244" w:lineRule="auto"/>
        <w:ind w:firstLine="567"/>
        <w:jc w:val="both"/>
        <w:rPr>
          <w:rFonts w:ascii="Times New Roman" w:eastAsia="Times New Roman" w:hAnsi="Times New Roman" w:cs="Times New Roman"/>
          <w:color w:val="000000"/>
          <w:sz w:val="28"/>
          <w:szCs w:val="28"/>
          <w:lang w:eastAsia="ru-RU"/>
        </w:rPr>
      </w:pPr>
      <w:r w:rsidRPr="000622CC">
        <w:rPr>
          <w:rFonts w:ascii="Times New Roman" w:eastAsia="Times New Roman" w:hAnsi="Times New Roman" w:cs="Times New Roman"/>
          <w:color w:val="000000"/>
          <w:sz w:val="28"/>
          <w:szCs w:val="28"/>
          <w:lang w:eastAsia="ru-RU"/>
        </w:rPr>
        <w:t xml:space="preserve">Отже, об’єктивна потреба в цілісному історико-педагогічному дослідженні профільного навчання в історії розвиту вітчизняної школи з метою наукового переосмислення теорії і практики профілізації на сучасному етапі реформування середньої школи й зумовили вибір теми дослідження </w:t>
      </w:r>
      <w:r w:rsidRPr="000622CC">
        <w:rPr>
          <w:rFonts w:ascii="Times New Roman" w:eastAsia="Times New Roman" w:hAnsi="Times New Roman" w:cs="Times New Roman"/>
          <w:b/>
          <w:color w:val="000000"/>
          <w:sz w:val="28"/>
          <w:szCs w:val="28"/>
          <w:lang w:eastAsia="ru-RU"/>
        </w:rPr>
        <w:t>«Профільне навчання в історії розвитку вітчизняної школи (друга половина ХІХ–ХХ століття)».</w:t>
      </w:r>
    </w:p>
    <w:p w:rsidR="000622CC" w:rsidRPr="000622CC" w:rsidRDefault="000622CC" w:rsidP="000622CC">
      <w:pPr>
        <w:spacing w:after="0" w:line="244" w:lineRule="auto"/>
        <w:ind w:firstLine="567"/>
        <w:jc w:val="both"/>
        <w:rPr>
          <w:rFonts w:ascii="Times New Roman" w:eastAsia="Times New Roman" w:hAnsi="Times New Roman" w:cs="Times New Roman"/>
          <w:color w:val="000000"/>
          <w:sz w:val="28"/>
          <w:szCs w:val="28"/>
          <w:lang w:eastAsia="ru-RU"/>
        </w:rPr>
      </w:pPr>
      <w:r w:rsidRPr="000622CC">
        <w:rPr>
          <w:rFonts w:ascii="Times New Roman" w:eastAsia="Times New Roman" w:hAnsi="Times New Roman" w:cs="Times New Roman"/>
          <w:b/>
          <w:color w:val="000000"/>
          <w:sz w:val="28"/>
          <w:szCs w:val="28"/>
          <w:lang w:eastAsia="ru-RU"/>
        </w:rPr>
        <w:t>Зв’язок роботи з науковими програмами, планами, темами</w:t>
      </w:r>
      <w:r w:rsidRPr="000622CC">
        <w:rPr>
          <w:rFonts w:ascii="Times New Roman" w:eastAsia="Times New Roman" w:hAnsi="Times New Roman" w:cs="Times New Roman"/>
          <w:b/>
          <w:bCs/>
          <w:color w:val="000000"/>
          <w:sz w:val="28"/>
          <w:szCs w:val="28"/>
          <w:lang w:eastAsia="ru-RU"/>
        </w:rPr>
        <w:t>.</w:t>
      </w:r>
      <w:r w:rsidRPr="000622CC">
        <w:rPr>
          <w:rFonts w:ascii="Times New Roman" w:eastAsia="Times New Roman" w:hAnsi="Times New Roman" w:cs="Times New Roman"/>
          <w:color w:val="000000"/>
          <w:sz w:val="28"/>
          <w:szCs w:val="28"/>
          <w:lang w:eastAsia="ru-RU"/>
        </w:rPr>
        <w:t xml:space="preserve"> Дисертація виконана відповідно до основних напрямів і завдань досліджень наукової лабораторії </w:t>
      </w:r>
      <w:proofErr w:type="spellStart"/>
      <w:r w:rsidRPr="000622CC">
        <w:rPr>
          <w:rFonts w:ascii="Times New Roman" w:eastAsia="Times New Roman" w:hAnsi="Times New Roman" w:cs="Times New Roman"/>
          <w:color w:val="000000"/>
          <w:sz w:val="28"/>
          <w:szCs w:val="28"/>
          <w:lang w:eastAsia="ru-RU"/>
        </w:rPr>
        <w:t>«В. О. Сухомлинс</w:t>
      </w:r>
      <w:proofErr w:type="spellEnd"/>
      <w:r w:rsidRPr="000622CC">
        <w:rPr>
          <w:rFonts w:ascii="Times New Roman" w:eastAsia="Times New Roman" w:hAnsi="Times New Roman" w:cs="Times New Roman"/>
          <w:color w:val="000000"/>
          <w:sz w:val="28"/>
          <w:szCs w:val="28"/>
          <w:lang w:eastAsia="ru-RU"/>
        </w:rPr>
        <w:t xml:space="preserve">ький і школа XXI століття», діяльність якої координується НАПН України. Тема дослідження є складовою наукової теми «Актуальні проблеми історико-педагогічного знання» (державний реєстраційний номер 0111U009198) та держбюджетної теми «Педагогічно-просвітницька діяльність громадських організацій України (друга половина ХІХ – початок ХХ ст.)» (державний реєстраційний номер 0113U000331) Науково-дослідного центру педагогічного краєзнавства подвійного підпорядкування МОН України та НАПН України при Уманському державному педагогічному університеті </w:t>
      </w:r>
      <w:proofErr w:type="spellStart"/>
      <w:r w:rsidRPr="000622CC">
        <w:rPr>
          <w:rFonts w:ascii="Times New Roman" w:eastAsia="Times New Roman" w:hAnsi="Times New Roman" w:cs="Times New Roman"/>
          <w:color w:val="000000"/>
          <w:sz w:val="28"/>
          <w:szCs w:val="28"/>
          <w:lang w:eastAsia="ru-RU"/>
        </w:rPr>
        <w:t>імені Павла </w:t>
      </w:r>
      <w:proofErr w:type="spellEnd"/>
      <w:r w:rsidRPr="000622CC">
        <w:rPr>
          <w:rFonts w:ascii="Times New Roman" w:eastAsia="Times New Roman" w:hAnsi="Times New Roman" w:cs="Times New Roman"/>
          <w:color w:val="000000"/>
          <w:sz w:val="28"/>
          <w:szCs w:val="28"/>
          <w:lang w:eastAsia="ru-RU"/>
        </w:rPr>
        <w:t>Тичини.</w:t>
      </w:r>
    </w:p>
    <w:p w:rsidR="000622CC" w:rsidRPr="000622CC" w:rsidRDefault="000622CC" w:rsidP="000622CC">
      <w:pPr>
        <w:spacing w:after="0" w:line="244" w:lineRule="auto"/>
        <w:ind w:firstLine="567"/>
        <w:jc w:val="both"/>
        <w:rPr>
          <w:rFonts w:ascii="Times New Roman" w:eastAsia="Times New Roman" w:hAnsi="Times New Roman" w:cs="Times New Roman"/>
          <w:color w:val="000000"/>
          <w:sz w:val="28"/>
          <w:szCs w:val="28"/>
          <w:lang w:eastAsia="ru-RU"/>
        </w:rPr>
      </w:pPr>
      <w:r w:rsidRPr="000622CC">
        <w:rPr>
          <w:rFonts w:ascii="Times New Roman" w:eastAsia="Times New Roman" w:hAnsi="Times New Roman" w:cs="Times New Roman"/>
          <w:color w:val="000000"/>
          <w:sz w:val="28"/>
          <w:szCs w:val="28"/>
          <w:lang w:eastAsia="ru-RU"/>
        </w:rPr>
        <w:t>Тему дослідження затверджено на засіданні вченої ради Уманського державного педагогічного університету імені Павла Тичини (протокол № 7 від 25. 02. 2005 р.) та узгоджено в Раді з координації наукових досліджень у галузі педагогіки та психології в Україні (протокол № 3 від 29. 03. 2005 р.).</w:t>
      </w:r>
    </w:p>
    <w:p w:rsidR="000622CC" w:rsidRPr="000622CC" w:rsidRDefault="000622CC" w:rsidP="000622CC">
      <w:pPr>
        <w:spacing w:after="0" w:line="244" w:lineRule="auto"/>
        <w:ind w:firstLine="567"/>
        <w:jc w:val="both"/>
        <w:rPr>
          <w:rFonts w:ascii="Times New Roman" w:eastAsia="Times New Roman" w:hAnsi="Times New Roman" w:cs="Times New Roman"/>
          <w:color w:val="000000"/>
          <w:sz w:val="28"/>
          <w:szCs w:val="28"/>
          <w:lang w:eastAsia="ru-RU"/>
        </w:rPr>
      </w:pPr>
      <w:r w:rsidRPr="000622CC">
        <w:rPr>
          <w:rFonts w:ascii="Times New Roman" w:eastAsia="Times New Roman" w:hAnsi="Times New Roman" w:cs="Times New Roman"/>
          <w:b/>
          <w:color w:val="000000"/>
          <w:sz w:val="28"/>
          <w:szCs w:val="28"/>
          <w:lang w:eastAsia="ru-RU"/>
        </w:rPr>
        <w:t>Мета дослідження</w:t>
      </w:r>
      <w:r w:rsidRPr="000622CC">
        <w:rPr>
          <w:rFonts w:ascii="Times New Roman" w:eastAsia="Times New Roman" w:hAnsi="Times New Roman" w:cs="Times New Roman"/>
          <w:color w:val="000000"/>
          <w:sz w:val="28"/>
          <w:szCs w:val="28"/>
          <w:lang w:eastAsia="ru-RU"/>
        </w:rPr>
        <w:t xml:space="preserve"> полягає у виявленні та розкритті у контексті суспільно-політичних, економічних, соціокультурних та педагогічних детермінант теорії і практики профільного навчання у вітчизняній школі впродовж другої половини ХІХ–ХХ ст. та науково-теоретичному визначенні тенденцій профілізації вітчизняної середньої освіти крізь призму актуальних питань модернізації сучасної середньої школи в Україні.</w:t>
      </w:r>
    </w:p>
    <w:p w:rsidR="000622CC" w:rsidRPr="000622CC" w:rsidRDefault="000622CC" w:rsidP="000622CC">
      <w:pPr>
        <w:spacing w:after="0" w:line="244" w:lineRule="auto"/>
        <w:ind w:firstLine="567"/>
        <w:jc w:val="both"/>
        <w:rPr>
          <w:rFonts w:ascii="Times New Roman" w:eastAsia="Times New Roman" w:hAnsi="Times New Roman" w:cs="Times New Roman"/>
          <w:color w:val="000000"/>
          <w:sz w:val="28"/>
          <w:szCs w:val="28"/>
          <w:lang w:eastAsia="ru-RU"/>
        </w:rPr>
      </w:pPr>
      <w:r w:rsidRPr="000622CC">
        <w:rPr>
          <w:rFonts w:ascii="Times New Roman" w:eastAsia="Times New Roman" w:hAnsi="Times New Roman" w:cs="Times New Roman"/>
          <w:color w:val="000000"/>
          <w:sz w:val="28"/>
          <w:szCs w:val="28"/>
          <w:lang w:eastAsia="ru-RU"/>
        </w:rPr>
        <w:t xml:space="preserve">Відповідно до теми та мети дослідження визначено такі </w:t>
      </w:r>
      <w:r w:rsidRPr="000622CC">
        <w:rPr>
          <w:rFonts w:ascii="Times New Roman" w:eastAsia="Times New Roman" w:hAnsi="Times New Roman" w:cs="Times New Roman"/>
          <w:b/>
          <w:color w:val="000000"/>
          <w:sz w:val="28"/>
          <w:szCs w:val="28"/>
          <w:lang w:eastAsia="ru-RU"/>
        </w:rPr>
        <w:t>завдання:</w:t>
      </w:r>
    </w:p>
    <w:p w:rsidR="000622CC" w:rsidRPr="000622CC" w:rsidRDefault="000622CC" w:rsidP="000622CC">
      <w:pPr>
        <w:tabs>
          <w:tab w:val="left" w:pos="993"/>
        </w:tabs>
        <w:spacing w:after="0" w:line="244" w:lineRule="auto"/>
        <w:ind w:firstLine="567"/>
        <w:jc w:val="both"/>
        <w:rPr>
          <w:rFonts w:ascii="Times New Roman" w:eastAsia="Times New Roman" w:hAnsi="Times New Roman" w:cs="Times New Roman"/>
          <w:color w:val="000000"/>
          <w:sz w:val="28"/>
          <w:szCs w:val="28"/>
          <w:lang w:eastAsia="ru-RU"/>
        </w:rPr>
      </w:pPr>
      <w:r w:rsidRPr="000622CC">
        <w:rPr>
          <w:rFonts w:ascii="Times New Roman" w:eastAsia="Times New Roman" w:hAnsi="Times New Roman" w:cs="Times New Roman"/>
          <w:color w:val="000000"/>
          <w:sz w:val="28"/>
          <w:szCs w:val="28"/>
          <w:lang w:eastAsia="ru-RU"/>
        </w:rPr>
        <w:t>1.</w:t>
      </w:r>
      <w:r w:rsidRPr="000622CC">
        <w:rPr>
          <w:rFonts w:ascii="Times New Roman" w:eastAsia="Times New Roman" w:hAnsi="Times New Roman" w:cs="Times New Roman"/>
          <w:color w:val="000000"/>
          <w:sz w:val="28"/>
          <w:szCs w:val="28"/>
          <w:lang w:eastAsia="ru-RU"/>
        </w:rPr>
        <w:tab/>
        <w:t>Обґрунтувати теоретико-методологічні та концептуальні засади профілізації навчання у вітчизняній школі.</w:t>
      </w:r>
    </w:p>
    <w:p w:rsidR="000622CC" w:rsidRPr="000622CC" w:rsidRDefault="000622CC" w:rsidP="000622CC">
      <w:pPr>
        <w:tabs>
          <w:tab w:val="left" w:pos="993"/>
        </w:tabs>
        <w:spacing w:after="0" w:line="244" w:lineRule="auto"/>
        <w:ind w:firstLine="567"/>
        <w:jc w:val="both"/>
        <w:rPr>
          <w:rFonts w:ascii="Times New Roman" w:eastAsia="Times New Roman" w:hAnsi="Times New Roman" w:cs="Times New Roman"/>
          <w:color w:val="000000"/>
          <w:sz w:val="28"/>
          <w:szCs w:val="28"/>
          <w:lang w:eastAsia="ru-RU"/>
        </w:rPr>
      </w:pPr>
      <w:r w:rsidRPr="000622CC">
        <w:rPr>
          <w:rFonts w:ascii="Times New Roman" w:eastAsia="Times New Roman" w:hAnsi="Times New Roman" w:cs="Times New Roman"/>
          <w:color w:val="000000"/>
          <w:sz w:val="28"/>
          <w:szCs w:val="28"/>
          <w:lang w:eastAsia="ru-RU"/>
        </w:rPr>
        <w:t>2.</w:t>
      </w:r>
      <w:r w:rsidRPr="000622CC">
        <w:rPr>
          <w:rFonts w:ascii="Times New Roman" w:eastAsia="Times New Roman" w:hAnsi="Times New Roman" w:cs="Times New Roman"/>
          <w:color w:val="000000"/>
          <w:sz w:val="28"/>
          <w:szCs w:val="28"/>
          <w:lang w:eastAsia="ru-RU"/>
        </w:rPr>
        <w:tab/>
        <w:t>Окреслити історіографію проблеми та джерельну базу дослідження.</w:t>
      </w:r>
    </w:p>
    <w:p w:rsidR="000622CC" w:rsidRPr="000622CC" w:rsidRDefault="000622CC" w:rsidP="000622CC">
      <w:pPr>
        <w:tabs>
          <w:tab w:val="left" w:pos="993"/>
        </w:tabs>
        <w:spacing w:after="0" w:line="244" w:lineRule="auto"/>
        <w:ind w:firstLine="567"/>
        <w:jc w:val="both"/>
        <w:rPr>
          <w:rFonts w:ascii="Times New Roman" w:eastAsia="Times New Roman" w:hAnsi="Times New Roman" w:cs="Times New Roman"/>
          <w:color w:val="000000"/>
          <w:sz w:val="28"/>
          <w:szCs w:val="28"/>
          <w:lang w:eastAsia="ru-RU"/>
        </w:rPr>
      </w:pPr>
      <w:r w:rsidRPr="000622CC">
        <w:rPr>
          <w:rFonts w:ascii="Times New Roman" w:eastAsia="Times New Roman" w:hAnsi="Times New Roman" w:cs="Times New Roman"/>
          <w:color w:val="000000"/>
          <w:sz w:val="28"/>
          <w:szCs w:val="28"/>
          <w:lang w:eastAsia="ru-RU"/>
        </w:rPr>
        <w:t>3.</w:t>
      </w:r>
      <w:r w:rsidRPr="000622CC">
        <w:rPr>
          <w:rFonts w:ascii="Times New Roman" w:eastAsia="Times New Roman" w:hAnsi="Times New Roman" w:cs="Times New Roman"/>
          <w:color w:val="000000"/>
          <w:sz w:val="28"/>
          <w:szCs w:val="28"/>
          <w:lang w:eastAsia="ru-RU"/>
        </w:rPr>
        <w:tab/>
        <w:t>Розробити періодизацію профільного навчання в історії розвитку вітчизняної школи та визначити фактори, що впливали на запровадження профільного навчання у вітчизняній школі в різні історичні періоди.</w:t>
      </w:r>
    </w:p>
    <w:p w:rsidR="000622CC" w:rsidRPr="000622CC" w:rsidRDefault="000622CC" w:rsidP="000622CC">
      <w:pPr>
        <w:tabs>
          <w:tab w:val="left" w:pos="993"/>
        </w:tabs>
        <w:spacing w:after="0" w:line="244" w:lineRule="auto"/>
        <w:ind w:firstLine="567"/>
        <w:jc w:val="both"/>
        <w:rPr>
          <w:rFonts w:ascii="Times New Roman" w:eastAsia="Times New Roman" w:hAnsi="Times New Roman" w:cs="Times New Roman"/>
          <w:color w:val="000000"/>
          <w:sz w:val="28"/>
          <w:szCs w:val="28"/>
          <w:lang w:eastAsia="ru-RU"/>
        </w:rPr>
      </w:pPr>
      <w:r w:rsidRPr="000622CC">
        <w:rPr>
          <w:rFonts w:ascii="Times New Roman" w:eastAsia="Times New Roman" w:hAnsi="Times New Roman" w:cs="Times New Roman"/>
          <w:color w:val="000000"/>
          <w:sz w:val="28"/>
          <w:szCs w:val="28"/>
          <w:lang w:eastAsia="ru-RU"/>
        </w:rPr>
        <w:t>4.</w:t>
      </w:r>
      <w:r w:rsidRPr="000622CC">
        <w:rPr>
          <w:rFonts w:ascii="Times New Roman" w:eastAsia="Times New Roman" w:hAnsi="Times New Roman" w:cs="Times New Roman"/>
          <w:color w:val="000000"/>
          <w:sz w:val="28"/>
          <w:szCs w:val="28"/>
          <w:lang w:eastAsia="ru-RU"/>
        </w:rPr>
        <w:tab/>
        <w:t>Схарактеризувати основні моделі профілізації середньої освіти та розкрити організаційні особливості їх упровадження на різних етапах розвитку вітчизняної школи.</w:t>
      </w:r>
    </w:p>
    <w:p w:rsidR="000622CC" w:rsidRPr="000622CC" w:rsidRDefault="000622CC" w:rsidP="000622CC">
      <w:pPr>
        <w:tabs>
          <w:tab w:val="left" w:pos="993"/>
        </w:tabs>
        <w:spacing w:after="0" w:line="244" w:lineRule="auto"/>
        <w:ind w:firstLine="567"/>
        <w:jc w:val="both"/>
        <w:rPr>
          <w:rFonts w:ascii="Times New Roman" w:eastAsia="Times New Roman" w:hAnsi="Times New Roman" w:cs="Times New Roman"/>
          <w:color w:val="000000"/>
          <w:sz w:val="28"/>
          <w:szCs w:val="28"/>
          <w:lang w:eastAsia="ru-RU"/>
        </w:rPr>
      </w:pPr>
      <w:r w:rsidRPr="000622CC">
        <w:rPr>
          <w:rFonts w:ascii="Times New Roman" w:eastAsia="Times New Roman" w:hAnsi="Times New Roman" w:cs="Times New Roman"/>
          <w:color w:val="000000"/>
          <w:sz w:val="28"/>
          <w:szCs w:val="28"/>
          <w:lang w:eastAsia="ru-RU"/>
        </w:rPr>
        <w:t>5.</w:t>
      </w:r>
      <w:r w:rsidRPr="000622CC">
        <w:rPr>
          <w:rFonts w:ascii="Times New Roman" w:eastAsia="Times New Roman" w:hAnsi="Times New Roman" w:cs="Times New Roman"/>
          <w:color w:val="000000"/>
          <w:sz w:val="28"/>
          <w:szCs w:val="28"/>
          <w:lang w:eastAsia="ru-RU"/>
        </w:rPr>
        <w:tab/>
        <w:t>Розкрити науково-теоретичні здобутки вчених із проблем профілізації шкільництва вітчизняної педагогічної науки.</w:t>
      </w:r>
    </w:p>
    <w:p w:rsidR="000622CC" w:rsidRPr="000622CC" w:rsidRDefault="000622CC" w:rsidP="000622CC">
      <w:pPr>
        <w:tabs>
          <w:tab w:val="left" w:pos="993"/>
        </w:tabs>
        <w:spacing w:after="0" w:line="244" w:lineRule="auto"/>
        <w:ind w:firstLine="567"/>
        <w:jc w:val="both"/>
        <w:rPr>
          <w:rFonts w:ascii="Times New Roman" w:eastAsia="Times New Roman" w:hAnsi="Times New Roman" w:cs="Times New Roman"/>
          <w:color w:val="000000"/>
          <w:sz w:val="28"/>
          <w:szCs w:val="28"/>
          <w:lang w:eastAsia="ru-RU"/>
        </w:rPr>
      </w:pPr>
      <w:r w:rsidRPr="000622CC">
        <w:rPr>
          <w:rFonts w:ascii="Times New Roman" w:eastAsia="Times New Roman" w:hAnsi="Times New Roman" w:cs="Times New Roman"/>
          <w:color w:val="000000"/>
          <w:sz w:val="28"/>
          <w:szCs w:val="28"/>
          <w:lang w:eastAsia="ru-RU"/>
        </w:rPr>
        <w:lastRenderedPageBreak/>
        <w:t>6.</w:t>
      </w:r>
      <w:r w:rsidRPr="000622CC">
        <w:rPr>
          <w:rFonts w:ascii="Times New Roman" w:eastAsia="Times New Roman" w:hAnsi="Times New Roman" w:cs="Times New Roman"/>
          <w:color w:val="000000"/>
          <w:sz w:val="28"/>
          <w:szCs w:val="28"/>
          <w:lang w:eastAsia="ru-RU"/>
        </w:rPr>
        <w:tab/>
        <w:t>Проаналізувати результати і виокремити труднощі впровадження профільної диференціації у практику загальноосвітньої школи у різні періоди її розвитку.</w:t>
      </w:r>
    </w:p>
    <w:p w:rsidR="000622CC" w:rsidRPr="000622CC" w:rsidRDefault="000622CC" w:rsidP="000622CC">
      <w:pPr>
        <w:tabs>
          <w:tab w:val="left" w:pos="993"/>
        </w:tabs>
        <w:spacing w:after="0" w:line="244" w:lineRule="auto"/>
        <w:ind w:firstLine="567"/>
        <w:jc w:val="both"/>
        <w:rPr>
          <w:rFonts w:ascii="Times New Roman" w:eastAsia="Times New Roman" w:hAnsi="Times New Roman" w:cs="Times New Roman"/>
          <w:color w:val="000000"/>
          <w:sz w:val="28"/>
          <w:szCs w:val="28"/>
          <w:lang w:eastAsia="ru-RU"/>
        </w:rPr>
      </w:pPr>
      <w:r w:rsidRPr="000622CC">
        <w:rPr>
          <w:rFonts w:ascii="Times New Roman" w:eastAsia="Times New Roman" w:hAnsi="Times New Roman" w:cs="Times New Roman"/>
          <w:color w:val="000000"/>
          <w:sz w:val="28"/>
          <w:szCs w:val="28"/>
          <w:lang w:eastAsia="ru-RU"/>
        </w:rPr>
        <w:t>7.</w:t>
      </w:r>
      <w:r w:rsidRPr="000622CC">
        <w:rPr>
          <w:rFonts w:ascii="Times New Roman" w:eastAsia="Times New Roman" w:hAnsi="Times New Roman" w:cs="Times New Roman"/>
          <w:color w:val="000000"/>
          <w:sz w:val="28"/>
          <w:szCs w:val="28"/>
          <w:lang w:eastAsia="ru-RU"/>
        </w:rPr>
        <w:tab/>
        <w:t>Визначити провідні тенденції профільного навчання у вітчизняному шкільництві як фактор модернізації сучасної середньої школи в Україні.</w:t>
      </w:r>
    </w:p>
    <w:p w:rsidR="000622CC" w:rsidRPr="000622CC" w:rsidRDefault="000622CC" w:rsidP="000622CC">
      <w:pPr>
        <w:spacing w:after="0" w:line="244" w:lineRule="auto"/>
        <w:ind w:firstLine="567"/>
        <w:jc w:val="both"/>
        <w:rPr>
          <w:rFonts w:ascii="Times New Roman" w:eastAsia="Times New Roman" w:hAnsi="Times New Roman" w:cs="Times New Roman"/>
          <w:color w:val="000000"/>
          <w:sz w:val="28"/>
          <w:szCs w:val="28"/>
          <w:lang w:eastAsia="ru-RU"/>
        </w:rPr>
      </w:pPr>
      <w:r w:rsidRPr="000622CC">
        <w:rPr>
          <w:rFonts w:ascii="Times New Roman" w:eastAsia="Times New Roman" w:hAnsi="Times New Roman" w:cs="Times New Roman"/>
          <w:i/>
          <w:color w:val="000000"/>
          <w:sz w:val="28"/>
          <w:szCs w:val="28"/>
          <w:lang w:eastAsia="ru-RU"/>
        </w:rPr>
        <w:t>Об’єкт дослідження</w:t>
      </w:r>
      <w:r w:rsidRPr="000622CC">
        <w:rPr>
          <w:rFonts w:ascii="Times New Roman" w:eastAsia="Times New Roman" w:hAnsi="Times New Roman" w:cs="Times New Roman"/>
          <w:color w:val="000000"/>
          <w:sz w:val="28"/>
          <w:szCs w:val="28"/>
          <w:lang w:eastAsia="ru-RU"/>
        </w:rPr>
        <w:t xml:space="preserve"> – розвиток середньої загальної освіти в Україні в ІІ половині ХІХ–ХХ ст.</w:t>
      </w:r>
    </w:p>
    <w:p w:rsidR="000622CC" w:rsidRPr="000622CC" w:rsidRDefault="000622CC" w:rsidP="000622CC">
      <w:pPr>
        <w:spacing w:after="0" w:line="244" w:lineRule="auto"/>
        <w:ind w:firstLine="567"/>
        <w:jc w:val="both"/>
        <w:rPr>
          <w:rFonts w:ascii="Times New Roman" w:eastAsia="Times New Roman" w:hAnsi="Times New Roman" w:cs="Times New Roman"/>
          <w:color w:val="000000"/>
          <w:sz w:val="28"/>
          <w:szCs w:val="28"/>
          <w:lang w:eastAsia="ru-RU"/>
        </w:rPr>
      </w:pPr>
      <w:r w:rsidRPr="000622CC">
        <w:rPr>
          <w:rFonts w:ascii="Times New Roman" w:eastAsia="Times New Roman" w:hAnsi="Times New Roman" w:cs="Times New Roman"/>
          <w:i/>
          <w:color w:val="000000"/>
          <w:sz w:val="28"/>
          <w:szCs w:val="28"/>
          <w:lang w:eastAsia="ru-RU"/>
        </w:rPr>
        <w:t>Предмет дослідження</w:t>
      </w:r>
      <w:r w:rsidRPr="000622CC">
        <w:rPr>
          <w:rFonts w:ascii="Times New Roman" w:eastAsia="Times New Roman" w:hAnsi="Times New Roman" w:cs="Times New Roman"/>
          <w:color w:val="000000"/>
          <w:sz w:val="28"/>
          <w:szCs w:val="28"/>
          <w:lang w:eastAsia="ru-RU"/>
        </w:rPr>
        <w:t xml:space="preserve"> – особливості профільного навчання у вітчизняній школі України (ІІ половина ХІХ–ХХ ст.).</w:t>
      </w:r>
    </w:p>
    <w:p w:rsidR="000622CC" w:rsidRPr="000622CC" w:rsidRDefault="000622CC" w:rsidP="000622CC">
      <w:pPr>
        <w:spacing w:after="0" w:line="240" w:lineRule="auto"/>
        <w:ind w:firstLine="567"/>
        <w:jc w:val="both"/>
        <w:rPr>
          <w:rFonts w:ascii="Times New Roman" w:eastAsia="Times New Roman" w:hAnsi="Times New Roman" w:cs="Times New Roman"/>
          <w:color w:val="000000"/>
          <w:sz w:val="28"/>
          <w:szCs w:val="28"/>
          <w:lang w:eastAsia="ru-RU"/>
        </w:rPr>
      </w:pPr>
      <w:r w:rsidRPr="000622CC">
        <w:rPr>
          <w:rFonts w:ascii="Times New Roman" w:eastAsia="Times New Roman" w:hAnsi="Times New Roman" w:cs="Times New Roman"/>
          <w:b/>
          <w:color w:val="000000"/>
          <w:sz w:val="28"/>
          <w:szCs w:val="28"/>
          <w:lang w:eastAsia="ru-RU"/>
        </w:rPr>
        <w:t>Хронологічні межі дослідження</w:t>
      </w:r>
      <w:r w:rsidRPr="000622CC">
        <w:rPr>
          <w:rFonts w:ascii="Times New Roman" w:eastAsia="Times New Roman" w:hAnsi="Times New Roman" w:cs="Times New Roman"/>
          <w:color w:val="000000"/>
          <w:sz w:val="28"/>
          <w:szCs w:val="28"/>
          <w:lang w:eastAsia="ru-RU"/>
        </w:rPr>
        <w:t xml:space="preserve"> охоплюють період з І половини ХІХ ст. по кінець ХХ ст. Нижня межа (1849 р.) зумовлена затвердженням Миколою І пропозиції Державної думи про запровадження з 4 класу гімназій біфуркації за профілями (латинська та грецька мови і законодавство).</w:t>
      </w:r>
    </w:p>
    <w:p w:rsidR="000622CC" w:rsidRPr="000622CC" w:rsidRDefault="000622CC" w:rsidP="000622CC">
      <w:pPr>
        <w:spacing w:after="0" w:line="244" w:lineRule="auto"/>
        <w:ind w:firstLine="567"/>
        <w:jc w:val="both"/>
        <w:rPr>
          <w:rFonts w:ascii="Times New Roman" w:eastAsia="Times New Roman" w:hAnsi="Times New Roman" w:cs="Times New Roman"/>
          <w:color w:val="000000"/>
          <w:sz w:val="28"/>
          <w:szCs w:val="28"/>
          <w:lang w:eastAsia="ru-RU"/>
        </w:rPr>
      </w:pPr>
      <w:r w:rsidRPr="000622CC">
        <w:rPr>
          <w:rFonts w:ascii="Times New Roman" w:eastAsia="Times New Roman" w:hAnsi="Times New Roman" w:cs="Times New Roman"/>
          <w:color w:val="000000"/>
          <w:sz w:val="28"/>
          <w:szCs w:val="28"/>
          <w:lang w:eastAsia="ru-RU"/>
        </w:rPr>
        <w:t>Верхня межа дослідження (1998 р.) пов’язана із затвердженням Кабінетом Міністрів України «Базового навчального плану загальноосвітніх навчальних закладів», який задавав загальну структуру змісту середньої освіти через інваріативну та варіативну складові. Варіативна частина плану відповідала меті забезпечення індивідуального розвитку школярів, врахування і відображення у змісті освіти регіональних, етнокультурних і соціокультурних особливостей, національних традицій тощо.</w:t>
      </w:r>
    </w:p>
    <w:p w:rsidR="000622CC" w:rsidRPr="000622CC" w:rsidRDefault="000622CC" w:rsidP="000622CC">
      <w:pPr>
        <w:spacing w:after="0" w:line="244" w:lineRule="auto"/>
        <w:ind w:firstLine="567"/>
        <w:jc w:val="both"/>
        <w:rPr>
          <w:rFonts w:ascii="Times New Roman" w:eastAsia="Times New Roman" w:hAnsi="Times New Roman" w:cs="Times New Roman"/>
          <w:color w:val="000000"/>
          <w:sz w:val="28"/>
          <w:szCs w:val="28"/>
          <w:lang w:eastAsia="ru-RU"/>
        </w:rPr>
      </w:pPr>
      <w:r w:rsidRPr="000622CC">
        <w:rPr>
          <w:rFonts w:ascii="Times New Roman" w:eastAsia="Times New Roman" w:hAnsi="Times New Roman" w:cs="Times New Roman"/>
          <w:b/>
          <w:color w:val="000000"/>
          <w:sz w:val="28"/>
          <w:szCs w:val="28"/>
          <w:lang w:eastAsia="ru-RU"/>
        </w:rPr>
        <w:t>Територіальні межі дослідження</w:t>
      </w:r>
      <w:r w:rsidRPr="000622CC">
        <w:rPr>
          <w:rFonts w:ascii="Times New Roman" w:eastAsia="Times New Roman" w:hAnsi="Times New Roman" w:cs="Times New Roman"/>
          <w:b/>
          <w:bCs/>
          <w:color w:val="000000"/>
          <w:sz w:val="28"/>
          <w:szCs w:val="28"/>
          <w:lang w:eastAsia="ru-RU"/>
        </w:rPr>
        <w:t>.</w:t>
      </w:r>
      <w:r w:rsidRPr="000622CC">
        <w:rPr>
          <w:rFonts w:ascii="Times New Roman" w:eastAsia="Times New Roman" w:hAnsi="Times New Roman" w:cs="Times New Roman"/>
          <w:color w:val="000000"/>
          <w:sz w:val="28"/>
          <w:szCs w:val="28"/>
          <w:lang w:eastAsia="ru-RU"/>
        </w:rPr>
        <w:t xml:space="preserve"> У дослідженні вивчено розвиток профілізації шкільництва з другої половини ХІХ ст. до 40-х років ХХ ст. у Наддніпрянській Україні, що спочатку входила до Російської імперії, згодом до Української Народної Республіки, пізніше – до складу УСРР, УРСР. Із 40-х років ХХ ст., коли Західна Україна була возз’єднана із УРСР та ввійшла до складу СРСР, висвітлено впровадження профільного навчання в єдиній системі середньої шкільної освіти. З 1991 р. – розвиток профілізації середньої освіти незалежної України; охоплено школи, що надавали загальну середню освіту як академічного, так і професійного спрямування.</w:t>
      </w:r>
    </w:p>
    <w:p w:rsidR="000622CC" w:rsidRPr="000622CC" w:rsidRDefault="000622CC" w:rsidP="000622CC">
      <w:pPr>
        <w:spacing w:after="0" w:line="244" w:lineRule="auto"/>
        <w:ind w:firstLine="567"/>
        <w:jc w:val="both"/>
        <w:rPr>
          <w:rFonts w:ascii="Times New Roman" w:eastAsia="Times New Roman" w:hAnsi="Times New Roman" w:cs="Times New Roman"/>
          <w:color w:val="000000"/>
          <w:sz w:val="28"/>
          <w:szCs w:val="28"/>
          <w:lang w:eastAsia="ru-RU"/>
        </w:rPr>
      </w:pPr>
      <w:r w:rsidRPr="000622CC">
        <w:rPr>
          <w:rFonts w:ascii="Times New Roman" w:eastAsia="Times New Roman" w:hAnsi="Times New Roman" w:cs="Times New Roman"/>
          <w:b/>
          <w:color w:val="000000"/>
          <w:sz w:val="28"/>
          <w:szCs w:val="28"/>
          <w:lang w:eastAsia="ru-RU"/>
        </w:rPr>
        <w:t xml:space="preserve">Провідна ідея дослідження. </w:t>
      </w:r>
      <w:r w:rsidRPr="000622CC">
        <w:rPr>
          <w:rFonts w:ascii="Times New Roman" w:eastAsia="Times New Roman" w:hAnsi="Times New Roman" w:cs="Times New Roman"/>
          <w:color w:val="000000"/>
          <w:sz w:val="28"/>
          <w:szCs w:val="28"/>
          <w:lang w:eastAsia="ru-RU"/>
        </w:rPr>
        <w:t>Профільне навчання як вид диференціації та індивідуалізації в історії вітчизняної школи набувало особливих форм реалізації у ті періоди, коли у державній освітній політиці активізувалися демократичні процеси, декларувалося особистісно зорієнтоване навчання, розширення для учня можливостей вибору спрямувань навчання в умовах середньої школи. З іншого боку, ідеї профільного навчання ставали значущими у періоди загострення питань зв’язку середньої освіти із життям, відповідності її суспільно-держаному замовленню. У цьому контексті на перший план виходили характеристики способів поєднання загальної та професійної середньої освіти, одним із яких є профільна диференціація.</w:t>
      </w:r>
    </w:p>
    <w:p w:rsidR="000622CC" w:rsidRPr="000622CC" w:rsidRDefault="000622CC" w:rsidP="000622CC">
      <w:pPr>
        <w:spacing w:after="0" w:line="244" w:lineRule="auto"/>
        <w:ind w:firstLine="567"/>
        <w:jc w:val="both"/>
        <w:rPr>
          <w:rFonts w:ascii="Times New Roman" w:eastAsia="Times New Roman" w:hAnsi="Times New Roman" w:cs="Times New Roman"/>
          <w:color w:val="000000"/>
          <w:sz w:val="28"/>
          <w:szCs w:val="28"/>
          <w:lang w:eastAsia="ru-RU"/>
        </w:rPr>
      </w:pPr>
      <w:r w:rsidRPr="000622CC">
        <w:rPr>
          <w:rFonts w:ascii="Times New Roman" w:eastAsia="Times New Roman" w:hAnsi="Times New Roman" w:cs="Times New Roman"/>
          <w:b/>
          <w:color w:val="000000"/>
          <w:sz w:val="28"/>
          <w:szCs w:val="28"/>
          <w:lang w:eastAsia="ru-RU"/>
        </w:rPr>
        <w:t>Концептуальні засади дослідження</w:t>
      </w:r>
      <w:r w:rsidRPr="000622CC">
        <w:rPr>
          <w:rFonts w:ascii="Times New Roman" w:eastAsia="Times New Roman" w:hAnsi="Times New Roman" w:cs="Times New Roman"/>
          <w:color w:val="000000"/>
          <w:sz w:val="28"/>
          <w:szCs w:val="28"/>
          <w:lang w:eastAsia="ru-RU"/>
        </w:rPr>
        <w:t>. Положеннями, які є визначальними домінантами і забезпечують всебічне дослідження проблеми профільного навчання в історії розвитку вітчизняної школи другої половини ХІХ–ХХ ст., визначено:</w:t>
      </w:r>
    </w:p>
    <w:p w:rsidR="000622CC" w:rsidRPr="000622CC" w:rsidRDefault="000622CC" w:rsidP="000622CC">
      <w:pPr>
        <w:tabs>
          <w:tab w:val="left" w:pos="851"/>
        </w:tabs>
        <w:spacing w:after="0" w:line="244" w:lineRule="auto"/>
        <w:ind w:firstLine="567"/>
        <w:jc w:val="both"/>
        <w:rPr>
          <w:rFonts w:ascii="Times New Roman" w:eastAsia="Times New Roman" w:hAnsi="Times New Roman" w:cs="Times New Roman"/>
          <w:color w:val="000000"/>
          <w:sz w:val="28"/>
          <w:szCs w:val="28"/>
          <w:lang w:eastAsia="ru-RU"/>
        </w:rPr>
      </w:pPr>
      <w:r w:rsidRPr="000622CC">
        <w:rPr>
          <w:rFonts w:ascii="Times New Roman" w:eastAsia="Times New Roman" w:hAnsi="Times New Roman" w:cs="Times New Roman"/>
          <w:color w:val="000000"/>
          <w:sz w:val="28"/>
          <w:szCs w:val="28"/>
          <w:lang w:eastAsia="ru-RU"/>
        </w:rPr>
        <w:lastRenderedPageBreak/>
        <w:t>– профільне навчання є системою спеціалізованої підготовки старшокласників, що орієнована на надання педагогічної підтримки соціальній адаптації, особистісному зростанню, професійному самовизначенню та готовності учнів до професійного навчання;</w:t>
      </w:r>
    </w:p>
    <w:p w:rsidR="000622CC" w:rsidRPr="000622CC" w:rsidRDefault="000622CC" w:rsidP="000622CC">
      <w:pPr>
        <w:tabs>
          <w:tab w:val="left" w:pos="851"/>
        </w:tabs>
        <w:spacing w:after="0" w:line="244" w:lineRule="auto"/>
        <w:ind w:firstLine="567"/>
        <w:jc w:val="both"/>
        <w:rPr>
          <w:rFonts w:ascii="Times New Roman" w:eastAsia="Times New Roman" w:hAnsi="Times New Roman" w:cs="Times New Roman"/>
          <w:color w:val="000000"/>
          <w:sz w:val="28"/>
          <w:szCs w:val="28"/>
          <w:lang w:eastAsia="ru-RU"/>
        </w:rPr>
      </w:pPr>
      <w:r w:rsidRPr="000622CC">
        <w:rPr>
          <w:rFonts w:ascii="Times New Roman" w:eastAsia="Times New Roman" w:hAnsi="Times New Roman" w:cs="Times New Roman"/>
          <w:color w:val="000000"/>
          <w:sz w:val="28"/>
          <w:szCs w:val="28"/>
          <w:lang w:eastAsia="ru-RU"/>
        </w:rPr>
        <w:t>– профільне навчання ґрунтується на змінах у структурі, змісті й організації освітнього процесу залежно від особливостей профілю;</w:t>
      </w:r>
    </w:p>
    <w:p w:rsidR="000622CC" w:rsidRPr="000622CC" w:rsidRDefault="000622CC" w:rsidP="000622CC">
      <w:pPr>
        <w:tabs>
          <w:tab w:val="left" w:pos="851"/>
        </w:tabs>
        <w:spacing w:after="0" w:line="244" w:lineRule="auto"/>
        <w:ind w:firstLine="567"/>
        <w:jc w:val="both"/>
        <w:rPr>
          <w:rFonts w:ascii="Times New Roman" w:eastAsia="Times New Roman" w:hAnsi="Times New Roman" w:cs="Times New Roman"/>
          <w:color w:val="000000"/>
          <w:sz w:val="28"/>
          <w:szCs w:val="28"/>
          <w:lang w:eastAsia="ru-RU"/>
        </w:rPr>
      </w:pPr>
      <w:r w:rsidRPr="000622CC">
        <w:rPr>
          <w:rFonts w:ascii="Times New Roman" w:eastAsia="Times New Roman" w:hAnsi="Times New Roman" w:cs="Times New Roman"/>
          <w:color w:val="000000"/>
          <w:sz w:val="28"/>
          <w:szCs w:val="28"/>
          <w:lang w:eastAsia="ru-RU"/>
        </w:rPr>
        <w:t>– профіль навчання вказує на основні типові характеристики навчальної програми, що відображають специфіку спрямування (загальне, академічне, професійне) старшої ланки середньої освіти;</w:t>
      </w:r>
    </w:p>
    <w:p w:rsidR="000622CC" w:rsidRPr="000622CC" w:rsidRDefault="000622CC" w:rsidP="000622CC">
      <w:pPr>
        <w:tabs>
          <w:tab w:val="left" w:pos="851"/>
        </w:tabs>
        <w:spacing w:after="0" w:line="244" w:lineRule="auto"/>
        <w:ind w:firstLine="567"/>
        <w:jc w:val="both"/>
        <w:rPr>
          <w:rFonts w:ascii="Times New Roman" w:eastAsia="Times New Roman" w:hAnsi="Times New Roman" w:cs="Times New Roman"/>
          <w:color w:val="000000"/>
          <w:sz w:val="28"/>
          <w:szCs w:val="28"/>
          <w:lang w:eastAsia="ru-RU"/>
        </w:rPr>
      </w:pPr>
      <w:r w:rsidRPr="000622CC">
        <w:rPr>
          <w:rFonts w:ascii="Times New Roman" w:eastAsia="Times New Roman" w:hAnsi="Times New Roman" w:cs="Times New Roman"/>
          <w:color w:val="000000"/>
          <w:sz w:val="28"/>
          <w:szCs w:val="28"/>
          <w:lang w:eastAsia="ru-RU"/>
        </w:rPr>
        <w:t>– диференціація у профільному навчанні передбачає, за рахунок варіативності у змісті, структурі та організації навчального процесу, створення стабільних груп чи класів з урахуванням здібностей та інтересів учнів, рівня їхнього розвитку, проектованої професії, життєвих намірів та освітніх можливостей;</w:t>
      </w:r>
    </w:p>
    <w:p w:rsidR="000622CC" w:rsidRPr="000622CC" w:rsidRDefault="000622CC" w:rsidP="000622CC">
      <w:pPr>
        <w:spacing w:after="0" w:line="244" w:lineRule="auto"/>
        <w:ind w:firstLine="567"/>
        <w:jc w:val="both"/>
        <w:rPr>
          <w:rFonts w:ascii="Times New Roman" w:eastAsia="Times New Roman" w:hAnsi="Times New Roman" w:cs="Times New Roman"/>
          <w:color w:val="000000"/>
          <w:sz w:val="28"/>
          <w:szCs w:val="28"/>
          <w:lang w:eastAsia="ru-RU"/>
        </w:rPr>
      </w:pPr>
      <w:r w:rsidRPr="000622CC">
        <w:rPr>
          <w:rFonts w:ascii="Times New Roman" w:eastAsia="Times New Roman" w:hAnsi="Times New Roman" w:cs="Times New Roman"/>
          <w:color w:val="000000"/>
          <w:sz w:val="28"/>
          <w:szCs w:val="28"/>
          <w:lang w:eastAsia="ru-RU"/>
        </w:rPr>
        <w:t>– профільна диференціація змісту освіти може ґрунтуватися на предметному поділі змісту освіти (профілі встановлюються на основі домінанти певних навчальних предметів) та на спеціалізованому поділі змісту освіти (профілі встановлюються залежно від визначеної спеціалізації чи професії).</w:t>
      </w:r>
    </w:p>
    <w:p w:rsidR="000622CC" w:rsidRPr="000622CC" w:rsidRDefault="000622CC" w:rsidP="000622CC">
      <w:pPr>
        <w:spacing w:after="0" w:line="244" w:lineRule="auto"/>
        <w:ind w:firstLine="567"/>
        <w:jc w:val="both"/>
        <w:rPr>
          <w:rFonts w:ascii="Times New Roman" w:eastAsia="Times New Roman" w:hAnsi="Times New Roman" w:cs="Times New Roman"/>
          <w:color w:val="000000"/>
          <w:sz w:val="28"/>
          <w:szCs w:val="28"/>
          <w:lang w:eastAsia="ru-RU"/>
        </w:rPr>
      </w:pPr>
      <w:r w:rsidRPr="000622CC">
        <w:rPr>
          <w:rFonts w:ascii="Times New Roman" w:eastAsia="Times New Roman" w:hAnsi="Times New Roman" w:cs="Times New Roman"/>
          <w:color w:val="000000"/>
          <w:sz w:val="28"/>
          <w:szCs w:val="28"/>
          <w:lang w:eastAsia="ru-RU"/>
        </w:rPr>
        <w:t>Інструментом аналізу теорії та практики організації профільного навчання у визначених хронологічних межах розвитку вітчизняної школи стала розроблена логіко-структурна модель,</w:t>
      </w:r>
      <w:r w:rsidRPr="000622CC">
        <w:rPr>
          <w:rFonts w:ascii="Times New Roman" w:eastAsia="Times New Roman" w:hAnsi="Times New Roman" w:cs="Times New Roman"/>
          <w:color w:val="000000"/>
          <w:sz w:val="24"/>
          <w:szCs w:val="24"/>
          <w:lang w:eastAsia="ru-RU"/>
        </w:rPr>
        <w:t xml:space="preserve"> </w:t>
      </w:r>
      <w:r w:rsidRPr="000622CC">
        <w:rPr>
          <w:rFonts w:ascii="Times New Roman" w:eastAsia="Times New Roman" w:hAnsi="Times New Roman" w:cs="Times New Roman"/>
          <w:color w:val="000000"/>
          <w:sz w:val="28"/>
          <w:szCs w:val="28"/>
          <w:lang w:eastAsia="ru-RU"/>
        </w:rPr>
        <w:t>що включає такі взаємопов’язані між собою наукові складники:</w:t>
      </w:r>
    </w:p>
    <w:p w:rsidR="000622CC" w:rsidRPr="000622CC" w:rsidRDefault="000622CC" w:rsidP="000622CC">
      <w:pPr>
        <w:spacing w:after="0" w:line="244" w:lineRule="auto"/>
        <w:ind w:firstLine="567"/>
        <w:jc w:val="both"/>
        <w:rPr>
          <w:rFonts w:ascii="Times New Roman" w:eastAsia="Times New Roman" w:hAnsi="Times New Roman" w:cs="Times New Roman"/>
          <w:color w:val="000000"/>
          <w:sz w:val="28"/>
          <w:szCs w:val="28"/>
          <w:lang w:eastAsia="ru-RU"/>
        </w:rPr>
      </w:pPr>
      <w:r w:rsidRPr="000622CC">
        <w:rPr>
          <w:rFonts w:ascii="Times New Roman" w:eastAsia="Times New Roman" w:hAnsi="Times New Roman" w:cs="Times New Roman"/>
          <w:color w:val="000000"/>
          <w:sz w:val="28"/>
          <w:szCs w:val="28"/>
          <w:lang w:eastAsia="ru-RU"/>
        </w:rPr>
        <w:t>– характеристика державної політики в галузі загальної середньої освіти в історичні періоди, коли декларувалися принципи профілізації вітчизняної школи;</w:t>
      </w:r>
    </w:p>
    <w:p w:rsidR="000622CC" w:rsidRPr="000622CC" w:rsidRDefault="000622CC" w:rsidP="000622CC">
      <w:pPr>
        <w:spacing w:after="0" w:line="244" w:lineRule="auto"/>
        <w:ind w:firstLine="567"/>
        <w:jc w:val="both"/>
        <w:rPr>
          <w:rFonts w:ascii="Times New Roman" w:eastAsia="Times New Roman" w:hAnsi="Times New Roman" w:cs="Times New Roman"/>
          <w:color w:val="000000"/>
          <w:sz w:val="28"/>
          <w:szCs w:val="28"/>
          <w:lang w:eastAsia="ru-RU"/>
        </w:rPr>
      </w:pPr>
      <w:r w:rsidRPr="000622CC">
        <w:rPr>
          <w:rFonts w:ascii="Times New Roman" w:eastAsia="Times New Roman" w:hAnsi="Times New Roman" w:cs="Times New Roman"/>
          <w:color w:val="000000"/>
          <w:sz w:val="28"/>
          <w:szCs w:val="28"/>
          <w:lang w:eastAsia="ru-RU"/>
        </w:rPr>
        <w:t>– особливості організаційно-педагогічних засад упровадження різновидів профільної диференціації середньої освіти (нормативно-концептуальна база, науково-методичне забезпечення, матеріально-технічні та фінансові ресурси тощо) у різні історичні періоди розвитку загальноосвітньої школи;</w:t>
      </w:r>
    </w:p>
    <w:p w:rsidR="000622CC" w:rsidRPr="000622CC" w:rsidRDefault="000622CC" w:rsidP="000622CC">
      <w:pPr>
        <w:spacing w:after="0" w:line="244" w:lineRule="auto"/>
        <w:ind w:firstLine="567"/>
        <w:jc w:val="both"/>
        <w:rPr>
          <w:rFonts w:ascii="Times New Roman" w:eastAsia="Times New Roman" w:hAnsi="Times New Roman" w:cs="Times New Roman"/>
          <w:color w:val="000000"/>
          <w:sz w:val="28"/>
          <w:szCs w:val="28"/>
          <w:lang w:eastAsia="ru-RU"/>
        </w:rPr>
      </w:pPr>
      <w:r w:rsidRPr="000622CC">
        <w:rPr>
          <w:rFonts w:ascii="Times New Roman" w:eastAsia="Times New Roman" w:hAnsi="Times New Roman" w:cs="Times New Roman"/>
          <w:color w:val="000000"/>
          <w:sz w:val="28"/>
          <w:szCs w:val="28"/>
          <w:lang w:eastAsia="ru-RU"/>
        </w:rPr>
        <w:t>– науково-теоретичні здобутки вчених щодо профілізації середньої освіти у процесі розвитку вітчизняної педагогічної науки;</w:t>
      </w:r>
    </w:p>
    <w:p w:rsidR="000622CC" w:rsidRPr="000622CC" w:rsidRDefault="000622CC" w:rsidP="000622CC">
      <w:pPr>
        <w:spacing w:after="0" w:line="244" w:lineRule="auto"/>
        <w:ind w:firstLine="567"/>
        <w:jc w:val="both"/>
        <w:rPr>
          <w:rFonts w:ascii="Times New Roman" w:eastAsia="Times New Roman" w:hAnsi="Times New Roman" w:cs="Times New Roman"/>
          <w:color w:val="000000"/>
          <w:sz w:val="28"/>
          <w:szCs w:val="28"/>
          <w:lang w:eastAsia="ru-RU"/>
        </w:rPr>
      </w:pPr>
      <w:r w:rsidRPr="000622CC">
        <w:rPr>
          <w:rFonts w:ascii="Times New Roman" w:eastAsia="Times New Roman" w:hAnsi="Times New Roman" w:cs="Times New Roman"/>
          <w:color w:val="000000"/>
          <w:sz w:val="28"/>
          <w:szCs w:val="28"/>
          <w:lang w:eastAsia="ru-RU"/>
        </w:rPr>
        <w:t>– результати та наслідки впровадження профільної диференціації організації та змісту навчання у практику загальноосвітньої школи у різні періоди її розвитку.</w:t>
      </w:r>
    </w:p>
    <w:p w:rsidR="000622CC" w:rsidRPr="000622CC" w:rsidRDefault="000622CC" w:rsidP="000622CC">
      <w:pPr>
        <w:spacing w:after="0" w:line="244" w:lineRule="auto"/>
        <w:ind w:firstLine="567"/>
        <w:jc w:val="both"/>
        <w:rPr>
          <w:rFonts w:ascii="Times New Roman" w:eastAsia="Times New Roman" w:hAnsi="Times New Roman" w:cs="Times New Roman"/>
          <w:color w:val="000000"/>
          <w:sz w:val="28"/>
          <w:szCs w:val="28"/>
          <w:lang w:eastAsia="ru-RU"/>
        </w:rPr>
      </w:pPr>
      <w:r w:rsidRPr="000622CC">
        <w:rPr>
          <w:rFonts w:ascii="Times New Roman" w:eastAsia="Times New Roman" w:hAnsi="Times New Roman" w:cs="Times New Roman"/>
          <w:b/>
          <w:color w:val="000000"/>
          <w:sz w:val="28"/>
          <w:szCs w:val="28"/>
          <w:lang w:eastAsia="ru-RU"/>
        </w:rPr>
        <w:t xml:space="preserve">Методологічну основу дослідження </w:t>
      </w:r>
      <w:r w:rsidRPr="000622CC">
        <w:rPr>
          <w:rFonts w:ascii="Times New Roman" w:eastAsia="Times New Roman" w:hAnsi="Times New Roman" w:cs="Times New Roman"/>
          <w:color w:val="000000"/>
          <w:sz w:val="28"/>
          <w:szCs w:val="28"/>
          <w:lang w:eastAsia="ru-RU"/>
        </w:rPr>
        <w:t>становлять:</w:t>
      </w:r>
    </w:p>
    <w:p w:rsidR="000622CC" w:rsidRPr="000622CC" w:rsidRDefault="000622CC" w:rsidP="000622CC">
      <w:pPr>
        <w:spacing w:after="0" w:line="244" w:lineRule="auto"/>
        <w:ind w:firstLine="567"/>
        <w:jc w:val="both"/>
        <w:rPr>
          <w:rFonts w:ascii="Times New Roman" w:eastAsia="Times New Roman" w:hAnsi="Times New Roman" w:cs="Times New Roman"/>
          <w:color w:val="000000"/>
          <w:sz w:val="28"/>
          <w:szCs w:val="28"/>
          <w:lang w:eastAsia="ru-RU"/>
        </w:rPr>
      </w:pPr>
      <w:r w:rsidRPr="000622CC">
        <w:rPr>
          <w:rFonts w:ascii="Times New Roman" w:eastAsia="Times New Roman" w:hAnsi="Times New Roman" w:cs="Times New Roman"/>
          <w:color w:val="000000"/>
          <w:sz w:val="28"/>
          <w:szCs w:val="28"/>
          <w:lang w:eastAsia="ru-RU"/>
        </w:rPr>
        <w:t>– історіографічний підхід, що допоміг виявити стан проблеми в історико-педагогічній науці;</w:t>
      </w:r>
    </w:p>
    <w:p w:rsidR="000622CC" w:rsidRPr="000622CC" w:rsidRDefault="000622CC" w:rsidP="000622CC">
      <w:pPr>
        <w:spacing w:after="0" w:line="244" w:lineRule="auto"/>
        <w:ind w:firstLine="567"/>
        <w:jc w:val="both"/>
        <w:rPr>
          <w:rFonts w:ascii="Times New Roman" w:eastAsia="Times New Roman" w:hAnsi="Times New Roman" w:cs="Times New Roman"/>
          <w:color w:val="000000"/>
          <w:sz w:val="28"/>
          <w:szCs w:val="28"/>
          <w:lang w:eastAsia="ru-RU"/>
        </w:rPr>
      </w:pPr>
      <w:r w:rsidRPr="000622CC">
        <w:rPr>
          <w:rFonts w:ascii="Times New Roman" w:eastAsia="Times New Roman" w:hAnsi="Times New Roman" w:cs="Times New Roman"/>
          <w:color w:val="000000"/>
          <w:sz w:val="28"/>
          <w:szCs w:val="28"/>
          <w:lang w:eastAsia="ru-RU"/>
        </w:rPr>
        <w:t xml:space="preserve">– системно-хронологічний підхід, який сприяв виявленню закономірностей розвитку профільної диференціації середньої освіти в умовах конкретного суспільства, історичної епохи; визначенню залежності впровадження різних моделей профільної диференціації шкільного навчання </w:t>
      </w:r>
      <w:r w:rsidRPr="000622CC">
        <w:rPr>
          <w:rFonts w:ascii="Times New Roman" w:eastAsia="Times New Roman" w:hAnsi="Times New Roman" w:cs="Times New Roman"/>
          <w:color w:val="000000"/>
          <w:sz w:val="28"/>
          <w:szCs w:val="28"/>
          <w:lang w:eastAsia="ru-RU"/>
        </w:rPr>
        <w:lastRenderedPageBreak/>
        <w:t>від системи взаємозв’язків – освітньої політики урядів, розвитку шкільної системи, розвитку педагогічної науки тощо;</w:t>
      </w:r>
    </w:p>
    <w:p w:rsidR="000622CC" w:rsidRPr="000622CC" w:rsidRDefault="000622CC" w:rsidP="000622CC">
      <w:pPr>
        <w:spacing w:after="0" w:line="244" w:lineRule="auto"/>
        <w:ind w:firstLine="567"/>
        <w:jc w:val="both"/>
        <w:rPr>
          <w:rFonts w:ascii="Times New Roman" w:eastAsia="Times New Roman" w:hAnsi="Times New Roman" w:cs="Times New Roman"/>
          <w:color w:val="000000"/>
          <w:sz w:val="28"/>
          <w:szCs w:val="28"/>
          <w:lang w:eastAsia="ru-RU"/>
        </w:rPr>
      </w:pPr>
      <w:r w:rsidRPr="000622CC">
        <w:rPr>
          <w:rFonts w:ascii="Times New Roman" w:eastAsia="Times New Roman" w:hAnsi="Times New Roman" w:cs="Times New Roman"/>
          <w:color w:val="000000"/>
          <w:sz w:val="28"/>
          <w:szCs w:val="28"/>
          <w:lang w:eastAsia="ru-RU"/>
        </w:rPr>
        <w:t>– логічний підхід, що допоміг розгляду та відтворенню відмінних моделей профільного навчання у середній школі у різні історичні періоди; дозволив вибудувати історичну цілісність розвитку ідеї профілізації через єдність теперішнього, минулого та майбутнього;</w:t>
      </w:r>
    </w:p>
    <w:p w:rsidR="000622CC" w:rsidRPr="000622CC" w:rsidRDefault="000622CC" w:rsidP="000622CC">
      <w:pPr>
        <w:spacing w:after="0" w:line="244" w:lineRule="auto"/>
        <w:ind w:firstLine="567"/>
        <w:jc w:val="both"/>
        <w:rPr>
          <w:rFonts w:ascii="Times New Roman" w:eastAsia="Times New Roman" w:hAnsi="Times New Roman" w:cs="Times New Roman"/>
          <w:color w:val="000000"/>
          <w:sz w:val="28"/>
          <w:szCs w:val="28"/>
          <w:lang w:eastAsia="ru-RU"/>
        </w:rPr>
      </w:pPr>
      <w:r w:rsidRPr="000622CC">
        <w:rPr>
          <w:rFonts w:ascii="Times New Roman" w:eastAsia="Times New Roman" w:hAnsi="Times New Roman" w:cs="Times New Roman"/>
          <w:color w:val="000000"/>
          <w:sz w:val="28"/>
          <w:szCs w:val="28"/>
          <w:lang w:eastAsia="ru-RU"/>
        </w:rPr>
        <w:t>– синергетичний підхід, який дав змогу показати динаміку розвитку ідеї профільного навчання у вітчизняній школі, впровадження різних його моделей як суперечливий, складний процес, що залежав від історико-педагогічної дійсності, а та, у свою чергу, від соціально-історичної реальності;</w:t>
      </w:r>
    </w:p>
    <w:p w:rsidR="000622CC" w:rsidRPr="000622CC" w:rsidRDefault="000622CC" w:rsidP="000622CC">
      <w:pPr>
        <w:spacing w:after="0" w:line="244" w:lineRule="auto"/>
        <w:ind w:firstLine="567"/>
        <w:jc w:val="both"/>
        <w:rPr>
          <w:rFonts w:ascii="Times New Roman" w:eastAsia="Times New Roman" w:hAnsi="Times New Roman" w:cs="Times New Roman"/>
          <w:color w:val="000000"/>
          <w:sz w:val="28"/>
          <w:szCs w:val="28"/>
          <w:lang w:eastAsia="ru-RU"/>
        </w:rPr>
      </w:pPr>
      <w:proofErr w:type="spellStart"/>
      <w:r w:rsidRPr="000622CC">
        <w:rPr>
          <w:rFonts w:ascii="Times New Roman" w:eastAsia="Times New Roman" w:hAnsi="Times New Roman" w:cs="Times New Roman"/>
          <w:color w:val="000000"/>
          <w:sz w:val="28"/>
          <w:szCs w:val="28"/>
          <w:lang w:eastAsia="ru-RU"/>
        </w:rPr>
        <w:t>– поліпарадигмальн</w:t>
      </w:r>
      <w:proofErr w:type="spellEnd"/>
      <w:r w:rsidRPr="000622CC">
        <w:rPr>
          <w:rFonts w:ascii="Times New Roman" w:eastAsia="Times New Roman" w:hAnsi="Times New Roman" w:cs="Times New Roman"/>
          <w:color w:val="000000"/>
          <w:sz w:val="28"/>
          <w:szCs w:val="28"/>
          <w:lang w:eastAsia="ru-RU"/>
        </w:rPr>
        <w:t>ий підхід дозволив здійснити в різних «системах координат» аналіз упровадження досвіду профільної диференціації у практику вітчизняної школи у різні історичні періоди, з’ясувати ґенезу наукової педагогічної думки щодо потреб реалізації варіативності та диференціації організації і змісту шкільної освіти, визначити прогресивну практику та педагогічну думку з окресленої проблеми в різні історичні періоди.</w:t>
      </w:r>
    </w:p>
    <w:p w:rsidR="000622CC" w:rsidRPr="000622CC" w:rsidRDefault="000622CC" w:rsidP="000622CC">
      <w:pPr>
        <w:spacing w:after="0" w:line="240" w:lineRule="auto"/>
        <w:ind w:firstLine="567"/>
        <w:jc w:val="both"/>
        <w:rPr>
          <w:rFonts w:ascii="Times New Roman" w:eastAsia="Times New Roman" w:hAnsi="Times New Roman" w:cs="Times New Roman"/>
          <w:color w:val="000000"/>
          <w:sz w:val="28"/>
          <w:szCs w:val="28"/>
          <w:lang w:eastAsia="ru-RU"/>
        </w:rPr>
      </w:pPr>
      <w:r w:rsidRPr="000622CC">
        <w:rPr>
          <w:rFonts w:ascii="Times New Roman" w:eastAsia="Times New Roman" w:hAnsi="Times New Roman" w:cs="Times New Roman"/>
          <w:color w:val="000000"/>
          <w:sz w:val="28"/>
          <w:szCs w:val="28"/>
          <w:lang w:eastAsia="ru-RU"/>
        </w:rPr>
        <w:t>Методологічні принципи (парадигмальної відповідності історико-педагогічного матеріалу, суб’єктивної відповідності історико-педагогічного матеріалу, конструктивно-позитивного аналізу історії педагогіки, наступності та об’єктивності) дозволяють узгодити різні паралелі дослідження: історико-часові, наукові, смислові, соціальні, суб’єктивні та ін.</w:t>
      </w:r>
    </w:p>
    <w:p w:rsidR="000622CC" w:rsidRPr="000622CC" w:rsidRDefault="000622CC" w:rsidP="000622CC">
      <w:pPr>
        <w:spacing w:after="0" w:line="240" w:lineRule="auto"/>
        <w:ind w:firstLine="567"/>
        <w:jc w:val="both"/>
        <w:rPr>
          <w:rFonts w:ascii="Times New Roman" w:eastAsia="Times New Roman" w:hAnsi="Times New Roman" w:cs="Times New Roman"/>
          <w:color w:val="000000"/>
          <w:sz w:val="28"/>
          <w:szCs w:val="28"/>
          <w:lang w:eastAsia="ru-RU"/>
        </w:rPr>
      </w:pPr>
      <w:r w:rsidRPr="000622CC">
        <w:rPr>
          <w:rFonts w:ascii="Times New Roman" w:eastAsia="Times New Roman" w:hAnsi="Times New Roman" w:cs="Times New Roman"/>
          <w:b/>
          <w:color w:val="000000"/>
          <w:sz w:val="28"/>
          <w:szCs w:val="28"/>
          <w:lang w:eastAsia="ru-RU"/>
        </w:rPr>
        <w:t>Теоретичними засадами дослідження</w:t>
      </w:r>
      <w:r w:rsidRPr="000622CC">
        <w:rPr>
          <w:rFonts w:ascii="Times New Roman" w:eastAsia="Times New Roman" w:hAnsi="Times New Roman" w:cs="Times New Roman"/>
          <w:color w:val="000000"/>
          <w:sz w:val="28"/>
          <w:szCs w:val="28"/>
          <w:lang w:eastAsia="ru-RU"/>
        </w:rPr>
        <w:t xml:space="preserve"> стали:</w:t>
      </w:r>
    </w:p>
    <w:p w:rsidR="000622CC" w:rsidRPr="000622CC" w:rsidRDefault="000622CC" w:rsidP="000622CC">
      <w:pPr>
        <w:spacing w:after="0" w:line="240" w:lineRule="auto"/>
        <w:ind w:firstLine="567"/>
        <w:jc w:val="both"/>
        <w:rPr>
          <w:rFonts w:ascii="Times New Roman" w:eastAsia="Times New Roman" w:hAnsi="Times New Roman" w:cs="Times New Roman"/>
          <w:color w:val="000000"/>
          <w:sz w:val="28"/>
          <w:szCs w:val="28"/>
          <w:lang w:eastAsia="ru-RU"/>
        </w:rPr>
      </w:pPr>
      <w:r w:rsidRPr="000622CC">
        <w:rPr>
          <w:rFonts w:ascii="Times New Roman" w:eastAsia="Times New Roman" w:hAnsi="Times New Roman" w:cs="Times New Roman"/>
          <w:color w:val="000000"/>
          <w:sz w:val="28"/>
          <w:szCs w:val="28"/>
          <w:lang w:eastAsia="ru-RU"/>
        </w:rPr>
        <w:t xml:space="preserve">– сучасні концепції гуманізації та гуманітаризації змісту освіти, процесів виховання і навчання (В. Андрущенко, </w:t>
      </w:r>
      <w:proofErr w:type="spellStart"/>
      <w:r w:rsidRPr="000622CC">
        <w:rPr>
          <w:rFonts w:ascii="Times New Roman" w:eastAsia="Times New Roman" w:hAnsi="Times New Roman" w:cs="Times New Roman"/>
          <w:color w:val="000000"/>
          <w:sz w:val="28"/>
          <w:szCs w:val="28"/>
          <w:lang w:eastAsia="ru-RU"/>
        </w:rPr>
        <w:t>С. Гончаре</w:t>
      </w:r>
      <w:proofErr w:type="spellEnd"/>
      <w:r w:rsidRPr="000622CC">
        <w:rPr>
          <w:rFonts w:ascii="Times New Roman" w:eastAsia="Times New Roman" w:hAnsi="Times New Roman" w:cs="Times New Roman"/>
          <w:color w:val="000000"/>
          <w:sz w:val="28"/>
          <w:szCs w:val="28"/>
          <w:lang w:eastAsia="ru-RU"/>
        </w:rPr>
        <w:t xml:space="preserve">нко, В. Кремень, В. Луговий, </w:t>
      </w:r>
      <w:proofErr w:type="spellStart"/>
      <w:r w:rsidRPr="000622CC">
        <w:rPr>
          <w:rFonts w:ascii="Times New Roman" w:eastAsia="Times New Roman" w:hAnsi="Times New Roman" w:cs="Times New Roman"/>
          <w:color w:val="000000"/>
          <w:sz w:val="28"/>
          <w:szCs w:val="28"/>
          <w:lang w:eastAsia="ru-RU"/>
        </w:rPr>
        <w:t>В. Лу</w:t>
      </w:r>
      <w:proofErr w:type="spellEnd"/>
      <w:r w:rsidRPr="000622CC">
        <w:rPr>
          <w:rFonts w:ascii="Times New Roman" w:eastAsia="Times New Roman" w:hAnsi="Times New Roman" w:cs="Times New Roman"/>
          <w:color w:val="000000"/>
          <w:sz w:val="28"/>
          <w:szCs w:val="28"/>
          <w:lang w:eastAsia="ru-RU"/>
        </w:rPr>
        <w:t xml:space="preserve">тай, Ю. Мальований, </w:t>
      </w:r>
      <w:proofErr w:type="spellStart"/>
      <w:r w:rsidRPr="000622CC">
        <w:rPr>
          <w:rFonts w:ascii="Times New Roman" w:eastAsia="Times New Roman" w:hAnsi="Times New Roman" w:cs="Times New Roman"/>
          <w:color w:val="000000"/>
          <w:sz w:val="28"/>
          <w:szCs w:val="28"/>
          <w:lang w:eastAsia="ru-RU"/>
        </w:rPr>
        <w:t>В. Огнев’юк</w:t>
      </w:r>
      <w:proofErr w:type="spellEnd"/>
      <w:r w:rsidRPr="000622CC">
        <w:rPr>
          <w:rFonts w:ascii="Times New Roman" w:eastAsia="Times New Roman" w:hAnsi="Times New Roman" w:cs="Times New Roman"/>
          <w:color w:val="000000"/>
          <w:sz w:val="28"/>
          <w:szCs w:val="28"/>
          <w:lang w:eastAsia="ru-RU"/>
        </w:rPr>
        <w:t>, О. Савченко);</w:t>
      </w:r>
    </w:p>
    <w:p w:rsidR="000622CC" w:rsidRPr="000622CC" w:rsidRDefault="000622CC" w:rsidP="000622CC">
      <w:pPr>
        <w:spacing w:after="0" w:line="240" w:lineRule="auto"/>
        <w:ind w:firstLine="567"/>
        <w:jc w:val="both"/>
        <w:rPr>
          <w:rFonts w:ascii="Times New Roman" w:eastAsia="Times New Roman" w:hAnsi="Times New Roman" w:cs="Times New Roman"/>
          <w:b/>
          <w:color w:val="000000"/>
          <w:sz w:val="28"/>
          <w:szCs w:val="28"/>
          <w:lang w:eastAsia="ru-RU"/>
        </w:rPr>
      </w:pPr>
      <w:r w:rsidRPr="000622CC">
        <w:rPr>
          <w:rFonts w:ascii="Times New Roman" w:eastAsia="Times New Roman" w:hAnsi="Times New Roman" w:cs="Times New Roman"/>
          <w:color w:val="000000"/>
          <w:sz w:val="28"/>
          <w:szCs w:val="28"/>
          <w:lang w:eastAsia="ru-RU"/>
        </w:rPr>
        <w:t>– концептуальні положення методології сучасної історико-педагогічної науки українських (</w:t>
      </w:r>
      <w:proofErr w:type="spellStart"/>
      <w:r w:rsidRPr="000622CC">
        <w:rPr>
          <w:rFonts w:ascii="Times New Roman" w:eastAsia="Times New Roman" w:hAnsi="Times New Roman" w:cs="Times New Roman"/>
          <w:color w:val="000000"/>
          <w:sz w:val="28"/>
          <w:szCs w:val="28"/>
          <w:lang w:eastAsia="ru-RU"/>
        </w:rPr>
        <w:t>Л. Березівс</w:t>
      </w:r>
      <w:proofErr w:type="spellEnd"/>
      <w:r w:rsidRPr="000622CC">
        <w:rPr>
          <w:rFonts w:ascii="Times New Roman" w:eastAsia="Times New Roman" w:hAnsi="Times New Roman" w:cs="Times New Roman"/>
          <w:color w:val="000000"/>
          <w:sz w:val="28"/>
          <w:szCs w:val="28"/>
          <w:lang w:eastAsia="ru-RU"/>
        </w:rPr>
        <w:t xml:space="preserve">ька, </w:t>
      </w:r>
      <w:proofErr w:type="spellStart"/>
      <w:r w:rsidRPr="000622CC">
        <w:rPr>
          <w:rFonts w:ascii="Times New Roman" w:eastAsia="Times New Roman" w:hAnsi="Times New Roman" w:cs="Times New Roman"/>
          <w:color w:val="000000"/>
          <w:sz w:val="28"/>
          <w:szCs w:val="28"/>
          <w:lang w:eastAsia="ru-RU"/>
        </w:rPr>
        <w:t>Н. Гу</w:t>
      </w:r>
      <w:proofErr w:type="spellEnd"/>
      <w:r w:rsidRPr="000622CC">
        <w:rPr>
          <w:rFonts w:ascii="Times New Roman" w:eastAsia="Times New Roman" w:hAnsi="Times New Roman" w:cs="Times New Roman"/>
          <w:color w:val="000000"/>
          <w:sz w:val="28"/>
          <w:szCs w:val="28"/>
          <w:lang w:eastAsia="ru-RU"/>
        </w:rPr>
        <w:t xml:space="preserve">пан, Н. Дем’яненко, </w:t>
      </w:r>
      <w:proofErr w:type="spellStart"/>
      <w:r w:rsidRPr="000622CC">
        <w:rPr>
          <w:rFonts w:ascii="Times New Roman" w:eastAsia="Times New Roman" w:hAnsi="Times New Roman" w:cs="Times New Roman"/>
          <w:color w:val="000000"/>
          <w:sz w:val="28"/>
          <w:szCs w:val="28"/>
          <w:lang w:eastAsia="ru-RU"/>
        </w:rPr>
        <w:t>Н. Ді</w:t>
      </w:r>
      <w:proofErr w:type="spellEnd"/>
      <w:r w:rsidRPr="000622CC">
        <w:rPr>
          <w:rFonts w:ascii="Times New Roman" w:eastAsia="Times New Roman" w:hAnsi="Times New Roman" w:cs="Times New Roman"/>
          <w:color w:val="000000"/>
          <w:sz w:val="28"/>
          <w:szCs w:val="28"/>
          <w:lang w:eastAsia="ru-RU"/>
        </w:rPr>
        <w:t xml:space="preserve">чек, </w:t>
      </w:r>
      <w:proofErr w:type="spellStart"/>
      <w:r w:rsidRPr="000622CC">
        <w:rPr>
          <w:rFonts w:ascii="Times New Roman" w:eastAsia="Times New Roman" w:hAnsi="Times New Roman" w:cs="Times New Roman"/>
          <w:color w:val="000000"/>
          <w:sz w:val="28"/>
          <w:szCs w:val="28"/>
          <w:lang w:eastAsia="ru-RU"/>
        </w:rPr>
        <w:t>М. Єв</w:t>
      </w:r>
      <w:proofErr w:type="spellEnd"/>
      <w:r w:rsidRPr="000622CC">
        <w:rPr>
          <w:rFonts w:ascii="Times New Roman" w:eastAsia="Times New Roman" w:hAnsi="Times New Roman" w:cs="Times New Roman"/>
          <w:color w:val="000000"/>
          <w:sz w:val="28"/>
          <w:szCs w:val="28"/>
          <w:lang w:eastAsia="ru-RU"/>
        </w:rPr>
        <w:t xml:space="preserve">тух, </w:t>
      </w:r>
      <w:proofErr w:type="spellStart"/>
      <w:r w:rsidRPr="000622CC">
        <w:rPr>
          <w:rFonts w:ascii="Times New Roman" w:eastAsia="Times New Roman" w:hAnsi="Times New Roman" w:cs="Times New Roman"/>
          <w:color w:val="000000"/>
          <w:sz w:val="28"/>
          <w:szCs w:val="28"/>
          <w:lang w:eastAsia="ru-RU"/>
        </w:rPr>
        <w:t>І. Зайче</w:t>
      </w:r>
      <w:proofErr w:type="spellEnd"/>
      <w:r w:rsidRPr="000622CC">
        <w:rPr>
          <w:rFonts w:ascii="Times New Roman" w:eastAsia="Times New Roman" w:hAnsi="Times New Roman" w:cs="Times New Roman"/>
          <w:color w:val="000000"/>
          <w:sz w:val="28"/>
          <w:szCs w:val="28"/>
          <w:lang w:eastAsia="ru-RU"/>
        </w:rPr>
        <w:t xml:space="preserve">нко, В. Курило, В. Майборода, </w:t>
      </w:r>
      <w:proofErr w:type="spellStart"/>
      <w:r w:rsidRPr="000622CC">
        <w:rPr>
          <w:rFonts w:ascii="Times New Roman" w:eastAsia="Times New Roman" w:hAnsi="Times New Roman" w:cs="Times New Roman"/>
          <w:color w:val="000000"/>
          <w:sz w:val="28"/>
          <w:szCs w:val="28"/>
          <w:lang w:eastAsia="ru-RU"/>
        </w:rPr>
        <w:t>О. Поме</w:t>
      </w:r>
      <w:proofErr w:type="spellEnd"/>
      <w:r w:rsidRPr="000622CC">
        <w:rPr>
          <w:rFonts w:ascii="Times New Roman" w:eastAsia="Times New Roman" w:hAnsi="Times New Roman" w:cs="Times New Roman"/>
          <w:color w:val="000000"/>
          <w:sz w:val="28"/>
          <w:szCs w:val="28"/>
          <w:lang w:eastAsia="ru-RU"/>
        </w:rPr>
        <w:t xml:space="preserve">тун, </w:t>
      </w:r>
      <w:proofErr w:type="spellStart"/>
      <w:r w:rsidRPr="000622CC">
        <w:rPr>
          <w:rFonts w:ascii="Times New Roman" w:eastAsia="Times New Roman" w:hAnsi="Times New Roman" w:cs="Times New Roman"/>
          <w:color w:val="000000"/>
          <w:sz w:val="28"/>
          <w:szCs w:val="28"/>
          <w:lang w:eastAsia="ru-RU"/>
        </w:rPr>
        <w:t>О. Сухомлинс</w:t>
      </w:r>
      <w:proofErr w:type="spellEnd"/>
      <w:r w:rsidRPr="000622CC">
        <w:rPr>
          <w:rFonts w:ascii="Times New Roman" w:eastAsia="Times New Roman" w:hAnsi="Times New Roman" w:cs="Times New Roman"/>
          <w:color w:val="000000"/>
          <w:sz w:val="28"/>
          <w:szCs w:val="28"/>
          <w:lang w:eastAsia="ru-RU"/>
        </w:rPr>
        <w:t xml:space="preserve">ька) і російських учених (М. Богуславський, </w:t>
      </w:r>
      <w:proofErr w:type="spellStart"/>
      <w:r w:rsidRPr="000622CC">
        <w:rPr>
          <w:rFonts w:ascii="Times New Roman" w:eastAsia="Times New Roman" w:hAnsi="Times New Roman" w:cs="Times New Roman"/>
          <w:color w:val="000000"/>
          <w:sz w:val="28"/>
          <w:szCs w:val="28"/>
          <w:lang w:eastAsia="ru-RU"/>
        </w:rPr>
        <w:t>О. Джуринсь</w:t>
      </w:r>
      <w:proofErr w:type="spellEnd"/>
      <w:r w:rsidRPr="000622CC">
        <w:rPr>
          <w:rFonts w:ascii="Times New Roman" w:eastAsia="Times New Roman" w:hAnsi="Times New Roman" w:cs="Times New Roman"/>
          <w:color w:val="000000"/>
          <w:sz w:val="28"/>
          <w:szCs w:val="28"/>
          <w:lang w:eastAsia="ru-RU"/>
        </w:rPr>
        <w:t xml:space="preserve">кий, </w:t>
      </w:r>
      <w:proofErr w:type="spellStart"/>
      <w:r w:rsidRPr="000622CC">
        <w:rPr>
          <w:rFonts w:ascii="Times New Roman" w:eastAsia="Times New Roman" w:hAnsi="Times New Roman" w:cs="Times New Roman"/>
          <w:color w:val="000000"/>
          <w:sz w:val="28"/>
          <w:szCs w:val="28"/>
          <w:lang w:eastAsia="ru-RU"/>
        </w:rPr>
        <w:t>Е. Днєп</w:t>
      </w:r>
      <w:proofErr w:type="spellEnd"/>
      <w:r w:rsidRPr="000622CC">
        <w:rPr>
          <w:rFonts w:ascii="Times New Roman" w:eastAsia="Times New Roman" w:hAnsi="Times New Roman" w:cs="Times New Roman"/>
          <w:color w:val="000000"/>
          <w:sz w:val="28"/>
          <w:szCs w:val="28"/>
          <w:lang w:eastAsia="ru-RU"/>
        </w:rPr>
        <w:t>ров);</w:t>
      </w:r>
    </w:p>
    <w:p w:rsidR="000622CC" w:rsidRPr="000622CC" w:rsidRDefault="000622CC" w:rsidP="000622CC">
      <w:pPr>
        <w:spacing w:after="0" w:line="240" w:lineRule="auto"/>
        <w:ind w:firstLine="567"/>
        <w:jc w:val="both"/>
        <w:rPr>
          <w:rFonts w:ascii="Times New Roman" w:eastAsia="Times New Roman" w:hAnsi="Times New Roman" w:cs="Times New Roman"/>
          <w:b/>
          <w:color w:val="000000"/>
          <w:sz w:val="28"/>
          <w:szCs w:val="28"/>
          <w:lang w:eastAsia="ru-RU"/>
        </w:rPr>
      </w:pPr>
      <w:proofErr w:type="spellStart"/>
      <w:r w:rsidRPr="000622CC">
        <w:rPr>
          <w:rFonts w:ascii="Times New Roman" w:eastAsia="Times New Roman" w:hAnsi="Times New Roman" w:cs="Times New Roman"/>
          <w:color w:val="000000"/>
          <w:sz w:val="28"/>
          <w:szCs w:val="28"/>
          <w:lang w:eastAsia="ru-RU"/>
        </w:rPr>
        <w:t>– загальнопедагогіч</w:t>
      </w:r>
      <w:proofErr w:type="spellEnd"/>
      <w:r w:rsidRPr="000622CC">
        <w:rPr>
          <w:rFonts w:ascii="Times New Roman" w:eastAsia="Times New Roman" w:hAnsi="Times New Roman" w:cs="Times New Roman"/>
          <w:color w:val="000000"/>
          <w:sz w:val="28"/>
          <w:szCs w:val="28"/>
          <w:lang w:eastAsia="ru-RU"/>
        </w:rPr>
        <w:t xml:space="preserve">ні підходи до аналізу й висвітлення сучасних процесів у галузі освіти, зокрема українських (В. Андрущенко, В. Бондар, М. Бурда, І. Бех, </w:t>
      </w:r>
      <w:proofErr w:type="spellStart"/>
      <w:r w:rsidRPr="000622CC">
        <w:rPr>
          <w:rFonts w:ascii="Times New Roman" w:eastAsia="Times New Roman" w:hAnsi="Times New Roman" w:cs="Times New Roman"/>
          <w:color w:val="000000"/>
          <w:sz w:val="28"/>
          <w:szCs w:val="28"/>
          <w:lang w:eastAsia="ru-RU"/>
        </w:rPr>
        <w:t>Н. Бі</w:t>
      </w:r>
      <w:proofErr w:type="spellEnd"/>
      <w:r w:rsidRPr="000622CC">
        <w:rPr>
          <w:rFonts w:ascii="Times New Roman" w:eastAsia="Times New Roman" w:hAnsi="Times New Roman" w:cs="Times New Roman"/>
          <w:color w:val="000000"/>
          <w:sz w:val="28"/>
          <w:szCs w:val="28"/>
          <w:lang w:eastAsia="ru-RU"/>
        </w:rPr>
        <w:t xml:space="preserve">бік, В. Кремень, </w:t>
      </w:r>
      <w:proofErr w:type="spellStart"/>
      <w:r w:rsidRPr="000622CC">
        <w:rPr>
          <w:rFonts w:ascii="Times New Roman" w:eastAsia="Times New Roman" w:hAnsi="Times New Roman" w:cs="Times New Roman"/>
          <w:color w:val="000000"/>
          <w:sz w:val="28"/>
          <w:szCs w:val="28"/>
          <w:lang w:eastAsia="ru-RU"/>
        </w:rPr>
        <w:t>Н. Лавриче</w:t>
      </w:r>
      <w:proofErr w:type="spellEnd"/>
      <w:r w:rsidRPr="000622CC">
        <w:rPr>
          <w:rFonts w:ascii="Times New Roman" w:eastAsia="Times New Roman" w:hAnsi="Times New Roman" w:cs="Times New Roman"/>
          <w:color w:val="000000"/>
          <w:sz w:val="28"/>
          <w:szCs w:val="28"/>
          <w:lang w:eastAsia="ru-RU"/>
        </w:rPr>
        <w:t xml:space="preserve">нко, В. Луговий, О. Ляшенко, </w:t>
      </w:r>
      <w:proofErr w:type="spellStart"/>
      <w:r w:rsidRPr="000622CC">
        <w:rPr>
          <w:rFonts w:ascii="Times New Roman" w:eastAsia="Times New Roman" w:hAnsi="Times New Roman" w:cs="Times New Roman"/>
          <w:color w:val="000000"/>
          <w:sz w:val="28"/>
          <w:szCs w:val="28"/>
          <w:lang w:eastAsia="ru-RU"/>
        </w:rPr>
        <w:t>В. Огнев᾽юк</w:t>
      </w:r>
      <w:proofErr w:type="spellEnd"/>
      <w:r w:rsidRPr="000622CC">
        <w:rPr>
          <w:rFonts w:ascii="Times New Roman" w:eastAsia="Times New Roman" w:hAnsi="Times New Roman" w:cs="Times New Roman"/>
          <w:color w:val="000000"/>
          <w:sz w:val="28"/>
          <w:szCs w:val="28"/>
          <w:lang w:eastAsia="ru-RU"/>
        </w:rPr>
        <w:t xml:space="preserve">, О. Савченко, </w:t>
      </w:r>
      <w:proofErr w:type="spellStart"/>
      <w:r w:rsidRPr="000622CC">
        <w:rPr>
          <w:rFonts w:ascii="Times New Roman" w:eastAsia="Times New Roman" w:hAnsi="Times New Roman" w:cs="Times New Roman"/>
          <w:color w:val="000000"/>
          <w:sz w:val="28"/>
          <w:szCs w:val="28"/>
          <w:lang w:eastAsia="ru-RU"/>
        </w:rPr>
        <w:t>А. Сбру</w:t>
      </w:r>
      <w:proofErr w:type="spellEnd"/>
      <w:r w:rsidRPr="000622CC">
        <w:rPr>
          <w:rFonts w:ascii="Times New Roman" w:eastAsia="Times New Roman" w:hAnsi="Times New Roman" w:cs="Times New Roman"/>
          <w:color w:val="000000"/>
          <w:sz w:val="28"/>
          <w:szCs w:val="28"/>
          <w:lang w:eastAsia="ru-RU"/>
        </w:rPr>
        <w:t>єва) і зарубіжних учених (</w:t>
      </w:r>
      <w:proofErr w:type="spellStart"/>
      <w:r w:rsidRPr="000622CC">
        <w:rPr>
          <w:rFonts w:ascii="Times New Roman" w:eastAsia="Times New Roman" w:hAnsi="Times New Roman" w:cs="Times New Roman"/>
          <w:color w:val="000000"/>
          <w:sz w:val="28"/>
          <w:szCs w:val="28"/>
          <w:lang w:eastAsia="ru-RU"/>
        </w:rPr>
        <w:t>Е. Днєп</w:t>
      </w:r>
      <w:proofErr w:type="spellEnd"/>
      <w:r w:rsidRPr="000622CC">
        <w:rPr>
          <w:rFonts w:ascii="Times New Roman" w:eastAsia="Times New Roman" w:hAnsi="Times New Roman" w:cs="Times New Roman"/>
          <w:color w:val="000000"/>
          <w:sz w:val="28"/>
          <w:szCs w:val="28"/>
          <w:lang w:eastAsia="ru-RU"/>
        </w:rPr>
        <w:t xml:space="preserve">ров, Рональд </w:t>
      </w:r>
      <w:proofErr w:type="spellStart"/>
      <w:r w:rsidRPr="000622CC">
        <w:rPr>
          <w:rFonts w:ascii="Times New Roman" w:eastAsia="Times New Roman" w:hAnsi="Times New Roman" w:cs="Times New Roman"/>
          <w:color w:val="000000"/>
          <w:sz w:val="28"/>
          <w:szCs w:val="28"/>
          <w:lang w:eastAsia="ru-RU"/>
        </w:rPr>
        <w:t>Грут</w:t>
      </w:r>
      <w:proofErr w:type="spellEnd"/>
      <w:r w:rsidRPr="000622CC">
        <w:rPr>
          <w:rFonts w:ascii="Times New Roman" w:eastAsia="Times New Roman" w:hAnsi="Times New Roman" w:cs="Times New Roman"/>
          <w:color w:val="000000"/>
          <w:sz w:val="28"/>
          <w:szCs w:val="28"/>
          <w:lang w:eastAsia="ru-RU"/>
        </w:rPr>
        <w:t xml:space="preserve">, </w:t>
      </w:r>
      <w:proofErr w:type="spellStart"/>
      <w:r w:rsidRPr="000622CC">
        <w:rPr>
          <w:rFonts w:ascii="Times New Roman" w:eastAsia="Times New Roman" w:hAnsi="Times New Roman" w:cs="Times New Roman"/>
          <w:color w:val="000000"/>
          <w:sz w:val="28"/>
          <w:szCs w:val="28"/>
          <w:lang w:eastAsia="ru-RU"/>
        </w:rPr>
        <w:t>Крейг</w:t>
      </w:r>
      <w:proofErr w:type="spellEnd"/>
      <w:r w:rsidRPr="000622CC">
        <w:rPr>
          <w:rFonts w:ascii="Times New Roman" w:eastAsia="Times New Roman" w:hAnsi="Times New Roman" w:cs="Times New Roman"/>
          <w:color w:val="000000"/>
          <w:sz w:val="28"/>
          <w:szCs w:val="28"/>
          <w:lang w:eastAsia="ru-RU"/>
        </w:rPr>
        <w:t xml:space="preserve"> </w:t>
      </w:r>
      <w:proofErr w:type="spellStart"/>
      <w:r w:rsidRPr="000622CC">
        <w:rPr>
          <w:rFonts w:ascii="Times New Roman" w:eastAsia="Times New Roman" w:hAnsi="Times New Roman" w:cs="Times New Roman"/>
          <w:color w:val="000000"/>
          <w:sz w:val="28"/>
          <w:szCs w:val="28"/>
          <w:lang w:eastAsia="ru-RU"/>
        </w:rPr>
        <w:t>Кемпбелл</w:t>
      </w:r>
      <w:proofErr w:type="spellEnd"/>
      <w:r w:rsidRPr="000622CC">
        <w:rPr>
          <w:rFonts w:ascii="Times New Roman" w:eastAsia="Times New Roman" w:hAnsi="Times New Roman" w:cs="Times New Roman"/>
          <w:color w:val="000000"/>
          <w:sz w:val="28"/>
          <w:szCs w:val="28"/>
          <w:lang w:eastAsia="ru-RU"/>
        </w:rPr>
        <w:t xml:space="preserve">, А. </w:t>
      </w:r>
      <w:proofErr w:type="spellStart"/>
      <w:r w:rsidRPr="000622CC">
        <w:rPr>
          <w:rFonts w:ascii="Times New Roman" w:eastAsia="Times New Roman" w:hAnsi="Times New Roman" w:cs="Times New Roman"/>
          <w:color w:val="000000"/>
          <w:sz w:val="28"/>
          <w:szCs w:val="28"/>
          <w:lang w:eastAsia="ru-RU"/>
        </w:rPr>
        <w:t>Хайлдебрендт</w:t>
      </w:r>
      <w:proofErr w:type="spellEnd"/>
      <w:r w:rsidRPr="000622CC">
        <w:rPr>
          <w:rFonts w:ascii="Times New Roman" w:eastAsia="Times New Roman" w:hAnsi="Times New Roman" w:cs="Times New Roman"/>
          <w:color w:val="000000"/>
          <w:sz w:val="28"/>
          <w:szCs w:val="28"/>
          <w:lang w:eastAsia="ru-RU"/>
        </w:rPr>
        <w:t>);</w:t>
      </w:r>
    </w:p>
    <w:p w:rsidR="000622CC" w:rsidRPr="000622CC" w:rsidRDefault="000622CC" w:rsidP="000622CC">
      <w:pPr>
        <w:spacing w:after="0" w:line="240" w:lineRule="auto"/>
        <w:ind w:firstLine="567"/>
        <w:jc w:val="both"/>
        <w:rPr>
          <w:rFonts w:ascii="Times New Roman" w:eastAsia="Times New Roman" w:hAnsi="Times New Roman" w:cs="Times New Roman"/>
          <w:b/>
          <w:color w:val="000000"/>
          <w:sz w:val="28"/>
          <w:szCs w:val="28"/>
          <w:lang w:eastAsia="ru-RU"/>
        </w:rPr>
      </w:pPr>
      <w:r w:rsidRPr="000622CC">
        <w:rPr>
          <w:rFonts w:ascii="Times New Roman" w:eastAsia="Times New Roman" w:hAnsi="Times New Roman" w:cs="Times New Roman"/>
          <w:color w:val="000000"/>
          <w:sz w:val="28"/>
          <w:szCs w:val="28"/>
          <w:lang w:eastAsia="ru-RU"/>
        </w:rPr>
        <w:t xml:space="preserve">– теоретичні висновки вітчизняних та зарубіжних учених стосовно: особистісно зорієнтованого підходу у педагогічній діяльності (Г. Балл, І. </w:t>
      </w:r>
      <w:proofErr w:type="spellStart"/>
      <w:r w:rsidRPr="000622CC">
        <w:rPr>
          <w:rFonts w:ascii="Times New Roman" w:eastAsia="Times New Roman" w:hAnsi="Times New Roman" w:cs="Times New Roman"/>
          <w:color w:val="000000"/>
          <w:sz w:val="28"/>
          <w:szCs w:val="28"/>
          <w:lang w:eastAsia="ru-RU"/>
        </w:rPr>
        <w:t>Бех</w:t>
      </w:r>
      <w:proofErr w:type="spellEnd"/>
      <w:r w:rsidRPr="000622CC">
        <w:rPr>
          <w:rFonts w:ascii="Times New Roman" w:eastAsia="Times New Roman" w:hAnsi="Times New Roman" w:cs="Times New Roman"/>
          <w:color w:val="000000"/>
          <w:sz w:val="28"/>
          <w:szCs w:val="28"/>
          <w:lang w:eastAsia="ru-RU"/>
        </w:rPr>
        <w:t xml:space="preserve">, </w:t>
      </w:r>
      <w:proofErr w:type="spellStart"/>
      <w:r w:rsidRPr="000622CC">
        <w:rPr>
          <w:rFonts w:ascii="Times New Roman" w:eastAsia="Times New Roman" w:hAnsi="Times New Roman" w:cs="Times New Roman"/>
          <w:color w:val="000000"/>
          <w:sz w:val="28"/>
          <w:szCs w:val="28"/>
          <w:lang w:eastAsia="ru-RU"/>
        </w:rPr>
        <w:t>Є. Бондаревс</w:t>
      </w:r>
      <w:proofErr w:type="spellEnd"/>
      <w:r w:rsidRPr="000622CC">
        <w:rPr>
          <w:rFonts w:ascii="Times New Roman" w:eastAsia="Times New Roman" w:hAnsi="Times New Roman" w:cs="Times New Roman"/>
          <w:color w:val="000000"/>
          <w:sz w:val="28"/>
          <w:szCs w:val="28"/>
          <w:lang w:eastAsia="ru-RU"/>
        </w:rPr>
        <w:t xml:space="preserve">ька, </w:t>
      </w:r>
      <w:proofErr w:type="spellStart"/>
      <w:r w:rsidRPr="000622CC">
        <w:rPr>
          <w:rFonts w:ascii="Times New Roman" w:eastAsia="Times New Roman" w:hAnsi="Times New Roman" w:cs="Times New Roman"/>
          <w:color w:val="000000"/>
          <w:sz w:val="28"/>
          <w:szCs w:val="28"/>
          <w:lang w:eastAsia="ru-RU"/>
        </w:rPr>
        <w:t>Н. Дем᾽яне</w:t>
      </w:r>
      <w:proofErr w:type="spellEnd"/>
      <w:r w:rsidRPr="000622CC">
        <w:rPr>
          <w:rFonts w:ascii="Times New Roman" w:eastAsia="Times New Roman" w:hAnsi="Times New Roman" w:cs="Times New Roman"/>
          <w:color w:val="000000"/>
          <w:sz w:val="28"/>
          <w:szCs w:val="28"/>
          <w:lang w:eastAsia="ru-RU"/>
        </w:rPr>
        <w:t xml:space="preserve">нко, О. Савченко, </w:t>
      </w:r>
      <w:proofErr w:type="spellStart"/>
      <w:r w:rsidRPr="000622CC">
        <w:rPr>
          <w:rFonts w:ascii="Times New Roman" w:eastAsia="Times New Roman" w:hAnsi="Times New Roman" w:cs="Times New Roman"/>
          <w:color w:val="000000"/>
          <w:sz w:val="28"/>
          <w:szCs w:val="28"/>
          <w:lang w:eastAsia="ru-RU"/>
        </w:rPr>
        <w:t>О. Сухомлинс</w:t>
      </w:r>
      <w:proofErr w:type="spellEnd"/>
      <w:r w:rsidRPr="000622CC">
        <w:rPr>
          <w:rFonts w:ascii="Times New Roman" w:eastAsia="Times New Roman" w:hAnsi="Times New Roman" w:cs="Times New Roman"/>
          <w:color w:val="000000"/>
          <w:sz w:val="28"/>
          <w:szCs w:val="28"/>
          <w:lang w:eastAsia="ru-RU"/>
        </w:rPr>
        <w:t xml:space="preserve">ька, </w:t>
      </w:r>
      <w:proofErr w:type="spellStart"/>
      <w:r w:rsidRPr="000622CC">
        <w:rPr>
          <w:rFonts w:ascii="Times New Roman" w:eastAsia="Times New Roman" w:hAnsi="Times New Roman" w:cs="Times New Roman"/>
          <w:color w:val="000000"/>
          <w:sz w:val="28"/>
          <w:szCs w:val="28"/>
          <w:lang w:eastAsia="ru-RU"/>
        </w:rPr>
        <w:t>І. Якиманс</w:t>
      </w:r>
      <w:proofErr w:type="spellEnd"/>
      <w:r w:rsidRPr="000622CC">
        <w:rPr>
          <w:rFonts w:ascii="Times New Roman" w:eastAsia="Times New Roman" w:hAnsi="Times New Roman" w:cs="Times New Roman"/>
          <w:color w:val="000000"/>
          <w:sz w:val="28"/>
          <w:szCs w:val="28"/>
          <w:lang w:eastAsia="ru-RU"/>
        </w:rPr>
        <w:t xml:space="preserve">ька); сутності та закономірностей професійної орієнтації учнів (Г. Балл, І. Бех, О. Бондаренко, </w:t>
      </w:r>
      <w:proofErr w:type="spellStart"/>
      <w:r w:rsidRPr="000622CC">
        <w:rPr>
          <w:rFonts w:ascii="Times New Roman" w:eastAsia="Times New Roman" w:hAnsi="Times New Roman" w:cs="Times New Roman"/>
          <w:color w:val="000000"/>
          <w:sz w:val="28"/>
          <w:szCs w:val="28"/>
          <w:lang w:eastAsia="ru-RU"/>
        </w:rPr>
        <w:t>А. Вих</w:t>
      </w:r>
      <w:proofErr w:type="spellEnd"/>
      <w:r w:rsidRPr="000622CC">
        <w:rPr>
          <w:rFonts w:ascii="Times New Roman" w:eastAsia="Times New Roman" w:hAnsi="Times New Roman" w:cs="Times New Roman"/>
          <w:color w:val="000000"/>
          <w:sz w:val="28"/>
          <w:szCs w:val="28"/>
          <w:lang w:eastAsia="ru-RU"/>
        </w:rPr>
        <w:t xml:space="preserve">рущ, </w:t>
      </w:r>
      <w:proofErr w:type="spellStart"/>
      <w:r w:rsidRPr="000622CC">
        <w:rPr>
          <w:rFonts w:ascii="Times New Roman" w:eastAsia="Times New Roman" w:hAnsi="Times New Roman" w:cs="Times New Roman"/>
          <w:color w:val="000000"/>
          <w:sz w:val="28"/>
          <w:szCs w:val="28"/>
          <w:lang w:eastAsia="ru-RU"/>
        </w:rPr>
        <w:t>І. Зя</w:t>
      </w:r>
      <w:proofErr w:type="spellEnd"/>
      <w:r w:rsidRPr="000622CC">
        <w:rPr>
          <w:rFonts w:ascii="Times New Roman" w:eastAsia="Times New Roman" w:hAnsi="Times New Roman" w:cs="Times New Roman"/>
          <w:color w:val="000000"/>
          <w:sz w:val="28"/>
          <w:szCs w:val="28"/>
          <w:lang w:eastAsia="ru-RU"/>
        </w:rPr>
        <w:t xml:space="preserve">зюн, О. Киричук, Г. Костюк, Н. </w:t>
      </w:r>
      <w:proofErr w:type="spellStart"/>
      <w:r w:rsidRPr="000622CC">
        <w:rPr>
          <w:rFonts w:ascii="Times New Roman" w:eastAsia="Times New Roman" w:hAnsi="Times New Roman" w:cs="Times New Roman"/>
          <w:color w:val="000000"/>
          <w:sz w:val="28"/>
          <w:szCs w:val="28"/>
          <w:lang w:eastAsia="ru-RU"/>
        </w:rPr>
        <w:t>Ничкало</w:t>
      </w:r>
      <w:proofErr w:type="spellEnd"/>
      <w:r w:rsidRPr="000622CC">
        <w:rPr>
          <w:rFonts w:ascii="Times New Roman" w:eastAsia="Times New Roman" w:hAnsi="Times New Roman" w:cs="Times New Roman"/>
          <w:color w:val="000000"/>
          <w:sz w:val="28"/>
          <w:szCs w:val="28"/>
          <w:lang w:eastAsia="ru-RU"/>
        </w:rPr>
        <w:t xml:space="preserve">); диференціації навчання (М. Бурда, О. Бугайов, </w:t>
      </w:r>
      <w:proofErr w:type="spellStart"/>
      <w:r w:rsidRPr="000622CC">
        <w:rPr>
          <w:rFonts w:ascii="Times New Roman" w:eastAsia="Times New Roman" w:hAnsi="Times New Roman" w:cs="Times New Roman"/>
          <w:color w:val="000000"/>
          <w:sz w:val="28"/>
          <w:szCs w:val="28"/>
          <w:lang w:eastAsia="ru-RU"/>
        </w:rPr>
        <w:t>М. Гу</w:t>
      </w:r>
      <w:proofErr w:type="spellEnd"/>
      <w:r w:rsidRPr="000622CC">
        <w:rPr>
          <w:rFonts w:ascii="Times New Roman" w:eastAsia="Times New Roman" w:hAnsi="Times New Roman" w:cs="Times New Roman"/>
          <w:color w:val="000000"/>
          <w:sz w:val="28"/>
          <w:szCs w:val="28"/>
          <w:lang w:eastAsia="ru-RU"/>
        </w:rPr>
        <w:t xml:space="preserve">зик, </w:t>
      </w:r>
      <w:proofErr w:type="spellStart"/>
      <w:r w:rsidRPr="000622CC">
        <w:rPr>
          <w:rFonts w:ascii="Times New Roman" w:eastAsia="Times New Roman" w:hAnsi="Times New Roman" w:cs="Times New Roman"/>
          <w:color w:val="000000"/>
          <w:sz w:val="28"/>
          <w:szCs w:val="28"/>
          <w:lang w:eastAsia="ru-RU"/>
        </w:rPr>
        <w:t>Г. Селе</w:t>
      </w:r>
      <w:proofErr w:type="spellEnd"/>
      <w:r w:rsidRPr="000622CC">
        <w:rPr>
          <w:rFonts w:ascii="Times New Roman" w:eastAsia="Times New Roman" w:hAnsi="Times New Roman" w:cs="Times New Roman"/>
          <w:color w:val="000000"/>
          <w:sz w:val="28"/>
          <w:szCs w:val="28"/>
          <w:lang w:eastAsia="ru-RU"/>
        </w:rPr>
        <w:t>вко, П. Сікорський).</w:t>
      </w:r>
    </w:p>
    <w:p w:rsidR="000622CC" w:rsidRPr="000622CC" w:rsidRDefault="000622CC" w:rsidP="000622CC">
      <w:pPr>
        <w:spacing w:after="0" w:line="240" w:lineRule="auto"/>
        <w:ind w:firstLine="567"/>
        <w:jc w:val="both"/>
        <w:rPr>
          <w:rFonts w:ascii="Times New Roman" w:eastAsia="Times New Roman" w:hAnsi="Times New Roman" w:cs="Times New Roman"/>
          <w:color w:val="000000"/>
          <w:sz w:val="28"/>
          <w:szCs w:val="28"/>
          <w:lang w:eastAsia="ru-RU"/>
        </w:rPr>
      </w:pPr>
      <w:r w:rsidRPr="000622CC">
        <w:rPr>
          <w:rFonts w:ascii="Times New Roman" w:eastAsia="Times New Roman" w:hAnsi="Times New Roman" w:cs="Times New Roman"/>
          <w:color w:val="000000"/>
          <w:sz w:val="28"/>
          <w:szCs w:val="28"/>
          <w:lang w:eastAsia="ru-RU"/>
        </w:rPr>
        <w:lastRenderedPageBreak/>
        <w:t xml:space="preserve">Відповідно до поставлених завдань використано комплекс </w:t>
      </w:r>
      <w:r w:rsidRPr="000622CC">
        <w:rPr>
          <w:rFonts w:ascii="Times New Roman" w:eastAsia="Times New Roman" w:hAnsi="Times New Roman" w:cs="Times New Roman"/>
          <w:b/>
          <w:color w:val="000000"/>
          <w:sz w:val="28"/>
          <w:szCs w:val="28"/>
          <w:lang w:eastAsia="ru-RU"/>
        </w:rPr>
        <w:t>методів дослідження:</w:t>
      </w:r>
    </w:p>
    <w:p w:rsidR="000622CC" w:rsidRPr="000622CC" w:rsidRDefault="000622CC" w:rsidP="000622CC">
      <w:pPr>
        <w:widowControl w:val="0"/>
        <w:tabs>
          <w:tab w:val="num" w:pos="993"/>
          <w:tab w:val="left" w:pos="9700"/>
        </w:tabs>
        <w:spacing w:after="0" w:line="240" w:lineRule="auto"/>
        <w:ind w:firstLine="709"/>
        <w:jc w:val="both"/>
        <w:rPr>
          <w:rFonts w:ascii="Times New Roman" w:eastAsia="Times New Roman" w:hAnsi="Times New Roman" w:cs="Times New Roman"/>
          <w:color w:val="000000"/>
          <w:sz w:val="28"/>
          <w:szCs w:val="28"/>
          <w:lang w:eastAsia="ru-RU"/>
        </w:rPr>
      </w:pPr>
      <w:r w:rsidRPr="000622CC">
        <w:rPr>
          <w:rFonts w:ascii="Times New Roman" w:eastAsia="Times New Roman" w:hAnsi="Times New Roman" w:cs="Times New Roman"/>
          <w:color w:val="000000"/>
          <w:sz w:val="28"/>
          <w:szCs w:val="28"/>
          <w:lang w:eastAsia="ru-RU"/>
        </w:rPr>
        <w:t>– за</w:t>
      </w:r>
      <w:r w:rsidRPr="000622CC">
        <w:rPr>
          <w:rFonts w:ascii="Times New Roman" w:eastAsia="Times New Roman" w:hAnsi="Times New Roman" w:cs="Times New Roman"/>
          <w:i/>
          <w:color w:val="000000"/>
          <w:sz w:val="28"/>
          <w:szCs w:val="28"/>
          <w:lang w:eastAsia="ru-RU"/>
        </w:rPr>
        <w:t>гальнонаукові</w:t>
      </w:r>
      <w:r w:rsidRPr="000622CC">
        <w:rPr>
          <w:rFonts w:ascii="Times New Roman" w:eastAsia="Times New Roman" w:hAnsi="Times New Roman" w:cs="Times New Roman"/>
          <w:color w:val="000000"/>
          <w:sz w:val="28"/>
          <w:szCs w:val="28"/>
          <w:lang w:eastAsia="ru-RU"/>
        </w:rPr>
        <w:t xml:space="preserve"> (історико-педагогічний аналіз, синтез, узагальнення, ретроспективний, хронологічний) для вивчення теорії та практики профільного навчання у досліджуваний період; упорядкування сукупності термінів та понять, узагальнення основних положень дослідження;</w:t>
      </w:r>
    </w:p>
    <w:p w:rsidR="000622CC" w:rsidRPr="000622CC" w:rsidRDefault="000622CC" w:rsidP="000622CC">
      <w:pPr>
        <w:autoSpaceDE w:val="0"/>
        <w:autoSpaceDN w:val="0"/>
        <w:spacing w:after="0" w:line="240" w:lineRule="auto"/>
        <w:ind w:firstLine="567"/>
        <w:contextualSpacing/>
        <w:jc w:val="both"/>
        <w:rPr>
          <w:rFonts w:ascii="Times New Roman" w:eastAsia="Calibri" w:hAnsi="Times New Roman" w:cs="Times New Roman"/>
          <w:noProof/>
          <w:color w:val="000000"/>
          <w:sz w:val="28"/>
          <w:szCs w:val="28"/>
        </w:rPr>
      </w:pPr>
      <w:r w:rsidRPr="000622CC">
        <w:rPr>
          <w:rFonts w:ascii="Times New Roman" w:eastAsia="Calibri" w:hAnsi="Times New Roman" w:cs="Times New Roman"/>
          <w:i/>
          <w:noProof/>
          <w:color w:val="000000"/>
          <w:sz w:val="28"/>
          <w:szCs w:val="28"/>
        </w:rPr>
        <w:t>– джерелознавчий аналіз і джерелознавчий синтез архівних та опублікованих джерел</w:t>
      </w:r>
      <w:r w:rsidRPr="000622CC">
        <w:rPr>
          <w:rFonts w:ascii="Times New Roman" w:eastAsia="Calibri" w:hAnsi="Times New Roman" w:cs="Times New Roman"/>
          <w:noProof/>
          <w:color w:val="000000"/>
          <w:sz w:val="28"/>
          <w:szCs w:val="28"/>
        </w:rPr>
        <w:t xml:space="preserve"> для одержання документальних даних щодо особливостей профілізації середньої школи впродовж другої половини ХІХ–ХХ ст.;</w:t>
      </w:r>
    </w:p>
    <w:p w:rsidR="000622CC" w:rsidRPr="000622CC" w:rsidRDefault="000622CC" w:rsidP="000622CC">
      <w:pPr>
        <w:autoSpaceDE w:val="0"/>
        <w:autoSpaceDN w:val="0"/>
        <w:spacing w:after="0" w:line="240" w:lineRule="auto"/>
        <w:ind w:firstLine="567"/>
        <w:contextualSpacing/>
        <w:jc w:val="both"/>
        <w:rPr>
          <w:rFonts w:ascii="Times New Roman" w:eastAsia="Calibri" w:hAnsi="Times New Roman" w:cs="Times New Roman"/>
          <w:noProof/>
          <w:color w:val="000000"/>
          <w:sz w:val="28"/>
          <w:szCs w:val="28"/>
        </w:rPr>
      </w:pPr>
      <w:r w:rsidRPr="000622CC">
        <w:rPr>
          <w:rFonts w:ascii="Times New Roman" w:eastAsia="Calibri" w:hAnsi="Times New Roman" w:cs="Times New Roman"/>
          <w:i/>
          <w:noProof/>
          <w:color w:val="000000"/>
          <w:sz w:val="28"/>
          <w:szCs w:val="28"/>
        </w:rPr>
        <w:t>– метод історичної актуалізації проблеми</w:t>
      </w:r>
      <w:r w:rsidRPr="000622CC">
        <w:rPr>
          <w:rFonts w:ascii="Times New Roman" w:eastAsia="Calibri" w:hAnsi="Times New Roman" w:cs="Times New Roman"/>
          <w:noProof/>
          <w:color w:val="000000"/>
          <w:sz w:val="28"/>
          <w:szCs w:val="28"/>
        </w:rPr>
        <w:t xml:space="preserve"> для визначення актуальності профілізації в різні історичні періоди розвитку шкільництва;</w:t>
      </w:r>
    </w:p>
    <w:p w:rsidR="000622CC" w:rsidRPr="000622CC" w:rsidRDefault="000622CC" w:rsidP="000622CC">
      <w:pPr>
        <w:autoSpaceDE w:val="0"/>
        <w:autoSpaceDN w:val="0"/>
        <w:spacing w:after="0" w:line="240" w:lineRule="auto"/>
        <w:ind w:firstLine="567"/>
        <w:contextualSpacing/>
        <w:jc w:val="both"/>
        <w:rPr>
          <w:rFonts w:ascii="Times New Roman" w:eastAsia="Calibri" w:hAnsi="Times New Roman" w:cs="Times New Roman"/>
          <w:noProof/>
          <w:color w:val="000000"/>
          <w:sz w:val="28"/>
          <w:szCs w:val="28"/>
        </w:rPr>
      </w:pPr>
      <w:r w:rsidRPr="000622CC">
        <w:rPr>
          <w:rFonts w:ascii="Times New Roman" w:eastAsia="Calibri" w:hAnsi="Times New Roman" w:cs="Times New Roman"/>
          <w:i/>
          <w:noProof/>
          <w:color w:val="000000"/>
          <w:sz w:val="28"/>
          <w:szCs w:val="28"/>
        </w:rPr>
        <w:t>– історико-генетичний метод</w:t>
      </w:r>
      <w:r w:rsidRPr="000622CC">
        <w:rPr>
          <w:rFonts w:ascii="Times New Roman" w:eastAsia="Calibri" w:hAnsi="Times New Roman" w:cs="Times New Roman"/>
          <w:noProof/>
          <w:color w:val="000000"/>
          <w:sz w:val="28"/>
          <w:szCs w:val="28"/>
        </w:rPr>
        <w:t xml:space="preserve"> для цілісного бачення минулого та виокремлення особливостей упровадження профільного навчання у контексті історичного часу;</w:t>
      </w:r>
    </w:p>
    <w:p w:rsidR="000622CC" w:rsidRPr="000622CC" w:rsidRDefault="000622CC" w:rsidP="000622CC">
      <w:pPr>
        <w:autoSpaceDE w:val="0"/>
        <w:autoSpaceDN w:val="0"/>
        <w:spacing w:after="0" w:line="240" w:lineRule="auto"/>
        <w:ind w:firstLine="567"/>
        <w:contextualSpacing/>
        <w:jc w:val="both"/>
        <w:rPr>
          <w:rFonts w:ascii="Times New Roman" w:eastAsia="Calibri" w:hAnsi="Times New Roman" w:cs="Times New Roman"/>
          <w:noProof/>
          <w:color w:val="000000"/>
          <w:sz w:val="28"/>
          <w:szCs w:val="28"/>
        </w:rPr>
      </w:pPr>
      <w:r w:rsidRPr="000622CC">
        <w:rPr>
          <w:rFonts w:ascii="Times New Roman" w:eastAsia="Calibri" w:hAnsi="Times New Roman" w:cs="Times New Roman"/>
          <w:noProof/>
          <w:color w:val="000000"/>
          <w:sz w:val="28"/>
          <w:szCs w:val="28"/>
        </w:rPr>
        <w:t>– </w:t>
      </w:r>
      <w:r w:rsidRPr="000622CC">
        <w:rPr>
          <w:rFonts w:ascii="Times New Roman" w:eastAsia="Calibri" w:hAnsi="Times New Roman" w:cs="Times New Roman"/>
          <w:i/>
          <w:noProof/>
          <w:color w:val="000000"/>
          <w:sz w:val="28"/>
          <w:szCs w:val="28"/>
        </w:rPr>
        <w:t>хронологічний метод</w:t>
      </w:r>
      <w:r w:rsidRPr="000622CC">
        <w:rPr>
          <w:rFonts w:ascii="Times New Roman" w:eastAsia="Calibri" w:hAnsi="Times New Roman" w:cs="Times New Roman"/>
          <w:noProof/>
          <w:color w:val="000000"/>
          <w:sz w:val="28"/>
          <w:szCs w:val="28"/>
        </w:rPr>
        <w:t xml:space="preserve"> для виявлення різних видозмін профільного навчання у вітчизняній школі в різні історичні періоди та розробки періодизації розвитку профілізації середньої освіти;</w:t>
      </w:r>
    </w:p>
    <w:p w:rsidR="000622CC" w:rsidRPr="000622CC" w:rsidRDefault="000622CC" w:rsidP="000622CC">
      <w:pPr>
        <w:autoSpaceDE w:val="0"/>
        <w:autoSpaceDN w:val="0"/>
        <w:spacing w:after="0" w:line="240" w:lineRule="auto"/>
        <w:ind w:firstLine="567"/>
        <w:contextualSpacing/>
        <w:jc w:val="both"/>
        <w:rPr>
          <w:rFonts w:ascii="Times New Roman" w:eastAsia="Calibri" w:hAnsi="Times New Roman" w:cs="Times New Roman"/>
          <w:noProof/>
          <w:color w:val="000000"/>
          <w:sz w:val="28"/>
          <w:szCs w:val="28"/>
        </w:rPr>
      </w:pPr>
      <w:r w:rsidRPr="000622CC">
        <w:rPr>
          <w:rFonts w:ascii="Times New Roman" w:eastAsia="Calibri" w:hAnsi="Times New Roman" w:cs="Times New Roman"/>
          <w:i/>
          <w:noProof/>
          <w:color w:val="000000"/>
          <w:sz w:val="28"/>
          <w:szCs w:val="28"/>
        </w:rPr>
        <w:t>– історико-логічний</w:t>
      </w:r>
      <w:r w:rsidRPr="000622CC">
        <w:rPr>
          <w:rFonts w:ascii="Times New Roman" w:eastAsia="Calibri" w:hAnsi="Times New Roman" w:cs="Times New Roman"/>
          <w:noProof/>
          <w:color w:val="000000"/>
          <w:sz w:val="28"/>
          <w:szCs w:val="28"/>
        </w:rPr>
        <w:t xml:space="preserve"> для окреслення історичної цілісності розвитку ідеї профілізації через єдність теперішнього, минулого та майбутнього.</w:t>
      </w:r>
    </w:p>
    <w:p w:rsidR="000622CC" w:rsidRPr="000622CC" w:rsidRDefault="000622CC" w:rsidP="000622CC">
      <w:pPr>
        <w:spacing w:after="0" w:line="240" w:lineRule="auto"/>
        <w:ind w:firstLine="567"/>
        <w:jc w:val="both"/>
        <w:rPr>
          <w:rFonts w:ascii="Times New Roman" w:eastAsia="Times New Roman" w:hAnsi="Times New Roman" w:cs="Times New Roman"/>
          <w:color w:val="000000"/>
          <w:sz w:val="28"/>
          <w:szCs w:val="28"/>
          <w:lang w:eastAsia="ru-RU"/>
        </w:rPr>
      </w:pPr>
      <w:r w:rsidRPr="000622CC">
        <w:rPr>
          <w:rFonts w:ascii="Times New Roman" w:eastAsia="Times New Roman" w:hAnsi="Times New Roman" w:cs="Times New Roman"/>
          <w:b/>
          <w:color w:val="000000"/>
          <w:sz w:val="28"/>
          <w:szCs w:val="28"/>
          <w:lang w:eastAsia="ru-RU"/>
        </w:rPr>
        <w:t>Джерельну базу дослідження становлять</w:t>
      </w:r>
      <w:r w:rsidRPr="000622CC">
        <w:rPr>
          <w:rFonts w:ascii="Times New Roman" w:eastAsia="Times New Roman" w:hAnsi="Times New Roman" w:cs="Times New Roman"/>
          <w:color w:val="000000"/>
          <w:sz w:val="28"/>
          <w:szCs w:val="28"/>
          <w:lang w:eastAsia="ru-RU"/>
        </w:rPr>
        <w:t>:</w:t>
      </w:r>
    </w:p>
    <w:p w:rsidR="000622CC" w:rsidRPr="000622CC" w:rsidRDefault="000622CC" w:rsidP="000622CC">
      <w:pPr>
        <w:spacing w:after="0" w:line="244" w:lineRule="auto"/>
        <w:ind w:firstLine="567"/>
        <w:jc w:val="both"/>
        <w:rPr>
          <w:rFonts w:ascii="Times New Roman" w:eastAsia="Times New Roman" w:hAnsi="Times New Roman" w:cs="Times New Roman"/>
          <w:b/>
          <w:color w:val="000000"/>
          <w:sz w:val="28"/>
          <w:szCs w:val="28"/>
          <w:lang w:eastAsia="ru-RU"/>
        </w:rPr>
      </w:pPr>
      <w:r w:rsidRPr="000622CC">
        <w:rPr>
          <w:rFonts w:ascii="Times New Roman" w:eastAsia="Times New Roman" w:hAnsi="Times New Roman" w:cs="Times New Roman"/>
          <w:i/>
          <w:color w:val="000000"/>
          <w:sz w:val="28"/>
          <w:szCs w:val="28"/>
          <w:lang w:eastAsia="ru-RU"/>
        </w:rPr>
        <w:t>– нормативно-правові документи (опубліковані та неопубліковані)</w:t>
      </w:r>
      <w:r w:rsidRPr="000622CC">
        <w:rPr>
          <w:rFonts w:ascii="Times New Roman" w:eastAsia="Times New Roman" w:hAnsi="Times New Roman" w:cs="Times New Roman"/>
          <w:color w:val="000000"/>
          <w:sz w:val="28"/>
          <w:szCs w:val="28"/>
          <w:lang w:eastAsia="ru-RU"/>
        </w:rPr>
        <w:t>, що регулювали розвиток вітчизняної середньої освіти впродовж ІІ половини ХІХ–</w:t>
      </w:r>
      <w:r w:rsidRPr="000622CC">
        <w:rPr>
          <w:rFonts w:ascii="Times New Roman" w:eastAsia="Times New Roman" w:hAnsi="Times New Roman" w:cs="Times New Roman"/>
          <w:color w:val="000000"/>
          <w:sz w:val="28"/>
          <w:szCs w:val="28"/>
          <w:lang w:eastAsia="ru-RU"/>
        </w:rPr>
        <w:br/>
        <w:t>ХХ ст. (інформаційні повідомлення, циркуляри, закони, накази, постанови, звіти Міністерства освіти (у різні роки – Міністерства народної освіти, Міністерства народної освіти УРСР, Міністерства освіти України), проекти статутів та статути гімназій і прогімназій, проекти статутів та статути реальних, жіночих, комерційних, духовних училищ, плани, проекти і положення у справі нової організації школи, протоколи шкільних рад, Проект про Єдину школу, резолюції всеукраїнських учительських з’їздів, опубліковані звіти керівних органів освіти; програми шкіл (класів) з поглибленим теоретичним і практичним вивченням, довідки про стан розвитку народної освіти за різні роки, навчальні плани гімназій, ліцеїв, загальноосвітньої школи, положення про гімназію, ліцей; концепція державного стандарту школи та ін. (Центральний державний історичний архів України (фонди: № № 336, 442, 707, 849, 1191), Центральний державний архів вищих органів влади та управління України (фонди: № № 2581, 2582, 166, 2201, 1868));</w:t>
      </w:r>
    </w:p>
    <w:p w:rsidR="000622CC" w:rsidRPr="000622CC" w:rsidRDefault="000622CC" w:rsidP="000622CC">
      <w:pPr>
        <w:autoSpaceDE w:val="0"/>
        <w:autoSpaceDN w:val="0"/>
        <w:spacing w:after="0" w:line="244" w:lineRule="auto"/>
        <w:ind w:firstLine="567"/>
        <w:contextualSpacing/>
        <w:jc w:val="both"/>
        <w:rPr>
          <w:rFonts w:ascii="Times New Roman" w:eastAsia="Times New Roman" w:hAnsi="Times New Roman" w:cs="Times New Roman"/>
          <w:color w:val="000000"/>
          <w:sz w:val="28"/>
          <w:szCs w:val="28"/>
          <w:lang w:eastAsia="ru-RU"/>
        </w:rPr>
      </w:pPr>
      <w:r w:rsidRPr="000622CC">
        <w:rPr>
          <w:rFonts w:ascii="Times New Roman" w:eastAsia="Times New Roman" w:hAnsi="Times New Roman" w:cs="Times New Roman"/>
          <w:color w:val="000000"/>
          <w:sz w:val="28"/>
          <w:szCs w:val="28"/>
          <w:lang w:eastAsia="ru-RU"/>
        </w:rPr>
        <w:t>– </w:t>
      </w:r>
      <w:r w:rsidRPr="000622CC">
        <w:rPr>
          <w:rFonts w:ascii="Times New Roman" w:eastAsia="Times New Roman" w:hAnsi="Times New Roman" w:cs="Times New Roman"/>
          <w:bCs/>
          <w:i/>
          <w:color w:val="000000"/>
          <w:sz w:val="28"/>
          <w:szCs w:val="28"/>
          <w:lang w:eastAsia="ru-RU"/>
        </w:rPr>
        <w:t>періодичні видання</w:t>
      </w:r>
      <w:r w:rsidRPr="000622CC">
        <w:rPr>
          <w:rFonts w:ascii="Times New Roman" w:eastAsia="Times New Roman" w:hAnsi="Times New Roman" w:cs="Times New Roman"/>
          <w:color w:val="000000"/>
          <w:sz w:val="28"/>
          <w:szCs w:val="28"/>
          <w:lang w:eastAsia="ru-RU"/>
        </w:rPr>
        <w:t xml:space="preserve">, на сторінках яких публікувалися освітні документи, праці педагогів і громадських діячів з проблем теорії та практики організації профільного навчання у різні історичні періоди («Журнал </w:t>
      </w:r>
      <w:proofErr w:type="spellStart"/>
      <w:r w:rsidRPr="000622CC">
        <w:rPr>
          <w:rFonts w:ascii="Times New Roman" w:eastAsia="Times New Roman" w:hAnsi="Times New Roman" w:cs="Times New Roman"/>
          <w:color w:val="000000"/>
          <w:sz w:val="28"/>
          <w:szCs w:val="28"/>
          <w:lang w:eastAsia="ru-RU"/>
        </w:rPr>
        <w:t>Министерства</w:t>
      </w:r>
      <w:proofErr w:type="spellEnd"/>
      <w:r w:rsidRPr="000622CC">
        <w:rPr>
          <w:rFonts w:ascii="Times New Roman" w:eastAsia="Times New Roman" w:hAnsi="Times New Roman" w:cs="Times New Roman"/>
          <w:color w:val="000000"/>
          <w:sz w:val="28"/>
          <w:szCs w:val="28"/>
          <w:lang w:eastAsia="ru-RU"/>
        </w:rPr>
        <w:t xml:space="preserve"> народного </w:t>
      </w:r>
      <w:proofErr w:type="spellStart"/>
      <w:r w:rsidRPr="000622CC">
        <w:rPr>
          <w:rFonts w:ascii="Times New Roman" w:eastAsia="Times New Roman" w:hAnsi="Times New Roman" w:cs="Times New Roman"/>
          <w:color w:val="000000"/>
          <w:sz w:val="28"/>
          <w:szCs w:val="28"/>
          <w:lang w:eastAsia="ru-RU"/>
        </w:rPr>
        <w:t>просвещения</w:t>
      </w:r>
      <w:proofErr w:type="spellEnd"/>
      <w:r w:rsidRPr="000622CC">
        <w:rPr>
          <w:rFonts w:ascii="Times New Roman" w:eastAsia="Times New Roman" w:hAnsi="Times New Roman" w:cs="Times New Roman"/>
          <w:color w:val="000000"/>
          <w:sz w:val="28"/>
          <w:szCs w:val="28"/>
          <w:lang w:eastAsia="ru-RU"/>
        </w:rPr>
        <w:t>» (1834–1917), «Світло» (1910–1914), «</w:t>
      </w:r>
      <w:proofErr w:type="spellStart"/>
      <w:r w:rsidRPr="000622CC">
        <w:rPr>
          <w:rFonts w:ascii="Times New Roman" w:eastAsia="Times New Roman" w:hAnsi="Times New Roman" w:cs="Times New Roman"/>
          <w:color w:val="000000"/>
          <w:sz w:val="28"/>
          <w:szCs w:val="28"/>
          <w:lang w:eastAsia="ru-RU"/>
        </w:rPr>
        <w:t>Украинская</w:t>
      </w:r>
      <w:proofErr w:type="spellEnd"/>
      <w:r w:rsidRPr="000622CC">
        <w:rPr>
          <w:rFonts w:ascii="Times New Roman" w:eastAsia="Times New Roman" w:hAnsi="Times New Roman" w:cs="Times New Roman"/>
          <w:color w:val="000000"/>
          <w:sz w:val="28"/>
          <w:szCs w:val="28"/>
          <w:lang w:eastAsia="ru-RU"/>
        </w:rPr>
        <w:t xml:space="preserve"> </w:t>
      </w:r>
      <w:proofErr w:type="spellStart"/>
      <w:r w:rsidRPr="000622CC">
        <w:rPr>
          <w:rFonts w:ascii="Times New Roman" w:eastAsia="Times New Roman" w:hAnsi="Times New Roman" w:cs="Times New Roman"/>
          <w:color w:val="000000"/>
          <w:sz w:val="28"/>
          <w:szCs w:val="28"/>
          <w:lang w:eastAsia="ru-RU"/>
        </w:rPr>
        <w:t>жизнь</w:t>
      </w:r>
      <w:proofErr w:type="spellEnd"/>
      <w:r w:rsidRPr="000622CC">
        <w:rPr>
          <w:rFonts w:ascii="Times New Roman" w:eastAsia="Times New Roman" w:hAnsi="Times New Roman" w:cs="Times New Roman"/>
          <w:color w:val="000000"/>
          <w:sz w:val="28"/>
          <w:szCs w:val="28"/>
          <w:lang w:eastAsia="ru-RU"/>
        </w:rPr>
        <w:t>» (1912–1917), «</w:t>
      </w:r>
      <w:proofErr w:type="spellStart"/>
      <w:r w:rsidRPr="000622CC">
        <w:rPr>
          <w:rFonts w:ascii="Times New Roman" w:eastAsia="Times New Roman" w:hAnsi="Times New Roman" w:cs="Times New Roman"/>
          <w:color w:val="000000"/>
          <w:sz w:val="28"/>
          <w:szCs w:val="28"/>
          <w:lang w:eastAsia="ru-RU"/>
        </w:rPr>
        <w:t>Русская</w:t>
      </w:r>
      <w:proofErr w:type="spellEnd"/>
      <w:r w:rsidRPr="000622CC">
        <w:rPr>
          <w:rFonts w:ascii="Times New Roman" w:eastAsia="Times New Roman" w:hAnsi="Times New Roman" w:cs="Times New Roman"/>
          <w:color w:val="000000"/>
          <w:sz w:val="28"/>
          <w:szCs w:val="28"/>
          <w:lang w:eastAsia="ru-RU"/>
        </w:rPr>
        <w:t xml:space="preserve"> школа» (1890–1917), «</w:t>
      </w:r>
      <w:proofErr w:type="spellStart"/>
      <w:r w:rsidRPr="000622CC">
        <w:rPr>
          <w:rFonts w:ascii="Times New Roman" w:eastAsia="Times New Roman" w:hAnsi="Times New Roman" w:cs="Times New Roman"/>
          <w:color w:val="000000"/>
          <w:sz w:val="28"/>
          <w:szCs w:val="28"/>
          <w:lang w:eastAsia="ru-RU"/>
        </w:rPr>
        <w:t>Вестник</w:t>
      </w:r>
      <w:proofErr w:type="spellEnd"/>
      <w:r w:rsidRPr="000622CC">
        <w:rPr>
          <w:rFonts w:ascii="Times New Roman" w:eastAsia="Times New Roman" w:hAnsi="Times New Roman" w:cs="Times New Roman"/>
          <w:color w:val="000000"/>
          <w:sz w:val="28"/>
          <w:szCs w:val="28"/>
          <w:lang w:eastAsia="ru-RU"/>
        </w:rPr>
        <w:t xml:space="preserve"> </w:t>
      </w:r>
      <w:proofErr w:type="spellStart"/>
      <w:r w:rsidRPr="000622CC">
        <w:rPr>
          <w:rFonts w:ascii="Times New Roman" w:eastAsia="Times New Roman" w:hAnsi="Times New Roman" w:cs="Times New Roman"/>
          <w:color w:val="000000"/>
          <w:sz w:val="28"/>
          <w:szCs w:val="28"/>
          <w:lang w:eastAsia="ru-RU"/>
        </w:rPr>
        <w:lastRenderedPageBreak/>
        <w:t>воспитания</w:t>
      </w:r>
      <w:proofErr w:type="spellEnd"/>
      <w:r w:rsidRPr="000622CC">
        <w:rPr>
          <w:rFonts w:ascii="Times New Roman" w:eastAsia="Times New Roman" w:hAnsi="Times New Roman" w:cs="Times New Roman"/>
          <w:color w:val="000000"/>
          <w:sz w:val="28"/>
          <w:szCs w:val="28"/>
          <w:lang w:eastAsia="ru-RU"/>
        </w:rPr>
        <w:t>» (1890–1917), «</w:t>
      </w:r>
      <w:proofErr w:type="spellStart"/>
      <w:r w:rsidRPr="000622CC">
        <w:rPr>
          <w:rFonts w:ascii="Times New Roman" w:eastAsia="Times New Roman" w:hAnsi="Times New Roman" w:cs="Times New Roman"/>
          <w:color w:val="000000"/>
          <w:sz w:val="28"/>
          <w:szCs w:val="28"/>
          <w:lang w:eastAsia="ru-RU"/>
        </w:rPr>
        <w:t>Морской</w:t>
      </w:r>
      <w:proofErr w:type="spellEnd"/>
      <w:r w:rsidRPr="000622CC">
        <w:rPr>
          <w:rFonts w:ascii="Times New Roman" w:eastAsia="Times New Roman" w:hAnsi="Times New Roman" w:cs="Times New Roman"/>
          <w:color w:val="000000"/>
          <w:sz w:val="28"/>
          <w:szCs w:val="28"/>
          <w:lang w:eastAsia="ru-RU"/>
        </w:rPr>
        <w:t xml:space="preserve"> </w:t>
      </w:r>
      <w:proofErr w:type="spellStart"/>
      <w:r w:rsidRPr="000622CC">
        <w:rPr>
          <w:rFonts w:ascii="Times New Roman" w:eastAsia="Times New Roman" w:hAnsi="Times New Roman" w:cs="Times New Roman"/>
          <w:color w:val="000000"/>
          <w:sz w:val="28"/>
          <w:szCs w:val="28"/>
          <w:lang w:eastAsia="ru-RU"/>
        </w:rPr>
        <w:t>сборник</w:t>
      </w:r>
      <w:proofErr w:type="spellEnd"/>
      <w:r w:rsidRPr="000622CC">
        <w:rPr>
          <w:rFonts w:ascii="Times New Roman" w:eastAsia="Times New Roman" w:hAnsi="Times New Roman" w:cs="Times New Roman"/>
          <w:color w:val="000000"/>
          <w:sz w:val="28"/>
          <w:szCs w:val="28"/>
          <w:lang w:eastAsia="ru-RU"/>
        </w:rPr>
        <w:t>» (1848), «</w:t>
      </w:r>
      <w:proofErr w:type="spellStart"/>
      <w:r w:rsidRPr="000622CC">
        <w:rPr>
          <w:rFonts w:ascii="Times New Roman" w:eastAsia="Times New Roman" w:hAnsi="Times New Roman" w:cs="Times New Roman"/>
          <w:color w:val="000000"/>
          <w:sz w:val="28"/>
          <w:szCs w:val="28"/>
          <w:lang w:eastAsia="ru-RU"/>
        </w:rPr>
        <w:t>Русский</w:t>
      </w:r>
      <w:proofErr w:type="spellEnd"/>
      <w:r w:rsidRPr="000622CC">
        <w:rPr>
          <w:rFonts w:ascii="Times New Roman" w:eastAsia="Times New Roman" w:hAnsi="Times New Roman" w:cs="Times New Roman"/>
          <w:color w:val="000000"/>
          <w:sz w:val="28"/>
          <w:szCs w:val="28"/>
          <w:lang w:eastAsia="ru-RU"/>
        </w:rPr>
        <w:t xml:space="preserve"> </w:t>
      </w:r>
      <w:proofErr w:type="spellStart"/>
      <w:r w:rsidRPr="000622CC">
        <w:rPr>
          <w:rFonts w:ascii="Times New Roman" w:eastAsia="Times New Roman" w:hAnsi="Times New Roman" w:cs="Times New Roman"/>
          <w:color w:val="000000"/>
          <w:sz w:val="28"/>
          <w:szCs w:val="28"/>
          <w:lang w:eastAsia="ru-RU"/>
        </w:rPr>
        <w:t>педагогический</w:t>
      </w:r>
      <w:proofErr w:type="spellEnd"/>
      <w:r w:rsidRPr="000622CC">
        <w:rPr>
          <w:rFonts w:ascii="Times New Roman" w:eastAsia="Times New Roman" w:hAnsi="Times New Roman" w:cs="Times New Roman"/>
          <w:color w:val="000000"/>
          <w:sz w:val="28"/>
          <w:szCs w:val="28"/>
          <w:lang w:eastAsia="ru-RU"/>
        </w:rPr>
        <w:t xml:space="preserve"> </w:t>
      </w:r>
      <w:proofErr w:type="spellStart"/>
      <w:r w:rsidRPr="000622CC">
        <w:rPr>
          <w:rFonts w:ascii="Times New Roman" w:eastAsia="Times New Roman" w:hAnsi="Times New Roman" w:cs="Times New Roman"/>
          <w:color w:val="000000"/>
          <w:sz w:val="28"/>
          <w:szCs w:val="28"/>
          <w:lang w:eastAsia="ru-RU"/>
        </w:rPr>
        <w:t>вестник</w:t>
      </w:r>
      <w:proofErr w:type="spellEnd"/>
      <w:r w:rsidRPr="000622CC">
        <w:rPr>
          <w:rFonts w:ascii="Times New Roman" w:eastAsia="Times New Roman" w:hAnsi="Times New Roman" w:cs="Times New Roman"/>
          <w:color w:val="000000"/>
          <w:sz w:val="28"/>
          <w:szCs w:val="28"/>
          <w:lang w:eastAsia="ru-RU"/>
        </w:rPr>
        <w:t xml:space="preserve">» (1857—1861), «Вільна українська школа» (1917–1920), «Школа и </w:t>
      </w:r>
      <w:proofErr w:type="spellStart"/>
      <w:r w:rsidRPr="000622CC">
        <w:rPr>
          <w:rFonts w:ascii="Times New Roman" w:eastAsia="Times New Roman" w:hAnsi="Times New Roman" w:cs="Times New Roman"/>
          <w:color w:val="000000"/>
          <w:sz w:val="28"/>
          <w:szCs w:val="28"/>
          <w:lang w:eastAsia="ru-RU"/>
        </w:rPr>
        <w:t>жизнь</w:t>
      </w:r>
      <w:proofErr w:type="spellEnd"/>
      <w:r w:rsidRPr="000622CC">
        <w:rPr>
          <w:rFonts w:ascii="Times New Roman" w:eastAsia="Times New Roman" w:hAnsi="Times New Roman" w:cs="Times New Roman"/>
          <w:color w:val="000000"/>
          <w:sz w:val="28"/>
          <w:szCs w:val="28"/>
          <w:lang w:eastAsia="ru-RU"/>
        </w:rPr>
        <w:t xml:space="preserve">» (1914–1916), «Вісник Генерального Секретаріату УНР» (1917), «Вісти з Української Центральної Ради» (1917), «Вісник УНР» (1917–1918), «Народний учитель» (1928), «Радянська освіта» (1923–1931), «Путь </w:t>
      </w:r>
      <w:proofErr w:type="spellStart"/>
      <w:r w:rsidRPr="000622CC">
        <w:rPr>
          <w:rFonts w:ascii="Times New Roman" w:eastAsia="Times New Roman" w:hAnsi="Times New Roman" w:cs="Times New Roman"/>
          <w:color w:val="000000"/>
          <w:sz w:val="28"/>
          <w:szCs w:val="28"/>
          <w:lang w:eastAsia="ru-RU"/>
        </w:rPr>
        <w:t>просвещения</w:t>
      </w:r>
      <w:proofErr w:type="spellEnd"/>
      <w:r w:rsidRPr="000622CC">
        <w:rPr>
          <w:rFonts w:ascii="Times New Roman" w:eastAsia="Times New Roman" w:hAnsi="Times New Roman" w:cs="Times New Roman"/>
          <w:color w:val="000000"/>
          <w:sz w:val="28"/>
          <w:szCs w:val="28"/>
          <w:lang w:eastAsia="ru-RU"/>
        </w:rPr>
        <w:t xml:space="preserve">» (1922–1930), «Комуністична освіта» (1931–1941), «Радянська школа» (1945–1991), «Рідна школа» (1991–2008), «Шлях освіти» (1997–2008); Збірник декретів, постанов, наказів та розпоряджень по Народному </w:t>
      </w:r>
      <w:proofErr w:type="spellStart"/>
      <w:r w:rsidRPr="000622CC">
        <w:rPr>
          <w:rFonts w:ascii="Times New Roman" w:eastAsia="Times New Roman" w:hAnsi="Times New Roman" w:cs="Times New Roman"/>
          <w:color w:val="000000"/>
          <w:sz w:val="28"/>
          <w:szCs w:val="28"/>
          <w:lang w:eastAsia="ru-RU"/>
        </w:rPr>
        <w:t>комісаріяту</w:t>
      </w:r>
      <w:proofErr w:type="spellEnd"/>
      <w:r w:rsidRPr="000622CC">
        <w:rPr>
          <w:rFonts w:ascii="Times New Roman" w:eastAsia="Times New Roman" w:hAnsi="Times New Roman" w:cs="Times New Roman"/>
          <w:color w:val="000000"/>
          <w:sz w:val="28"/>
          <w:szCs w:val="28"/>
          <w:lang w:eastAsia="ru-RU"/>
        </w:rPr>
        <w:t xml:space="preserve"> освіти (1920–1921); Бюлетень офіціальних розпоряджень і повідомлень </w:t>
      </w:r>
      <w:proofErr w:type="spellStart"/>
      <w:r w:rsidRPr="000622CC">
        <w:rPr>
          <w:rFonts w:ascii="Times New Roman" w:eastAsia="Times New Roman" w:hAnsi="Times New Roman" w:cs="Times New Roman"/>
          <w:color w:val="000000"/>
          <w:sz w:val="28"/>
          <w:szCs w:val="28"/>
          <w:lang w:eastAsia="ru-RU"/>
        </w:rPr>
        <w:t>Наркомосвіти</w:t>
      </w:r>
      <w:proofErr w:type="spellEnd"/>
      <w:r w:rsidRPr="000622CC">
        <w:rPr>
          <w:rFonts w:ascii="Times New Roman" w:eastAsia="Times New Roman" w:hAnsi="Times New Roman" w:cs="Times New Roman"/>
          <w:color w:val="000000"/>
          <w:sz w:val="28"/>
          <w:szCs w:val="28"/>
          <w:lang w:eastAsia="ru-RU"/>
        </w:rPr>
        <w:t xml:space="preserve"> (1921–1922); Збірник наказів Народного комісаріату освіти (1934–1936); Збірник наказів та розпоряджень Народного комісаріату освіти УРСР (1936–1941); Збірник наказів та розпоряджень Міністерства вищої і середньої спеціальної освіти УРСР (1945–1989); Інформаційний збірник Міністерства народної освіти Української РСР (1989–1991); Інформаційний збірник та коментарі Міністерства освіти і науки України» (1991–1999) (Національна бібліотека України імені </w:t>
      </w:r>
      <w:proofErr w:type="spellStart"/>
      <w:r w:rsidRPr="000622CC">
        <w:rPr>
          <w:rFonts w:ascii="Times New Roman" w:eastAsia="Times New Roman" w:hAnsi="Times New Roman" w:cs="Times New Roman"/>
          <w:color w:val="000000"/>
          <w:sz w:val="28"/>
          <w:szCs w:val="28"/>
          <w:lang w:eastAsia="ru-RU"/>
        </w:rPr>
        <w:t>В. І. Вернадськ</w:t>
      </w:r>
      <w:proofErr w:type="spellEnd"/>
      <w:r w:rsidRPr="000622CC">
        <w:rPr>
          <w:rFonts w:ascii="Times New Roman" w:eastAsia="Times New Roman" w:hAnsi="Times New Roman" w:cs="Times New Roman"/>
          <w:color w:val="000000"/>
          <w:sz w:val="28"/>
          <w:szCs w:val="28"/>
          <w:lang w:eastAsia="ru-RU"/>
        </w:rPr>
        <w:t xml:space="preserve">ого НАН України, Педагогічний музей НАПН України, Державна науково-педагогічна бібліотека України імені </w:t>
      </w:r>
      <w:proofErr w:type="spellStart"/>
      <w:r w:rsidRPr="000622CC">
        <w:rPr>
          <w:rFonts w:ascii="Times New Roman" w:eastAsia="Times New Roman" w:hAnsi="Times New Roman" w:cs="Times New Roman"/>
          <w:color w:val="000000"/>
          <w:sz w:val="28"/>
          <w:szCs w:val="28"/>
          <w:lang w:eastAsia="ru-RU"/>
        </w:rPr>
        <w:t>В. О. Сухомлинськ</w:t>
      </w:r>
      <w:proofErr w:type="spellEnd"/>
      <w:r w:rsidRPr="000622CC">
        <w:rPr>
          <w:rFonts w:ascii="Times New Roman" w:eastAsia="Times New Roman" w:hAnsi="Times New Roman" w:cs="Times New Roman"/>
          <w:color w:val="000000"/>
          <w:sz w:val="28"/>
          <w:szCs w:val="28"/>
          <w:lang w:eastAsia="ru-RU"/>
        </w:rPr>
        <w:t>ого));</w:t>
      </w:r>
    </w:p>
    <w:p w:rsidR="000622CC" w:rsidRPr="000622CC" w:rsidRDefault="000622CC" w:rsidP="000622CC">
      <w:pPr>
        <w:autoSpaceDE w:val="0"/>
        <w:autoSpaceDN w:val="0"/>
        <w:spacing w:after="0" w:line="244" w:lineRule="auto"/>
        <w:ind w:firstLine="567"/>
        <w:contextualSpacing/>
        <w:jc w:val="both"/>
        <w:rPr>
          <w:rFonts w:ascii="Times New Roman" w:eastAsia="Times New Roman" w:hAnsi="Times New Roman" w:cs="Times New Roman"/>
          <w:bCs/>
          <w:color w:val="000000"/>
          <w:sz w:val="28"/>
          <w:szCs w:val="28"/>
          <w:lang w:eastAsia="ru-RU"/>
        </w:rPr>
      </w:pPr>
      <w:r w:rsidRPr="000622CC">
        <w:rPr>
          <w:rFonts w:ascii="Times New Roman" w:eastAsia="Times New Roman" w:hAnsi="Times New Roman" w:cs="Times New Roman"/>
          <w:color w:val="000000"/>
          <w:sz w:val="28"/>
          <w:szCs w:val="28"/>
          <w:lang w:eastAsia="ru-RU"/>
        </w:rPr>
        <w:t>– </w:t>
      </w:r>
      <w:r w:rsidRPr="000622CC">
        <w:rPr>
          <w:rFonts w:ascii="Times New Roman" w:eastAsia="Times New Roman" w:hAnsi="Times New Roman" w:cs="Times New Roman"/>
          <w:i/>
          <w:color w:val="000000"/>
          <w:sz w:val="28"/>
          <w:szCs w:val="28"/>
          <w:lang w:eastAsia="ru-RU"/>
        </w:rPr>
        <w:t>і</w:t>
      </w:r>
      <w:r w:rsidRPr="000622CC">
        <w:rPr>
          <w:rFonts w:ascii="Times New Roman" w:eastAsia="Times New Roman" w:hAnsi="Times New Roman" w:cs="Times New Roman"/>
          <w:bCs/>
          <w:i/>
          <w:color w:val="000000"/>
          <w:sz w:val="28"/>
          <w:szCs w:val="28"/>
          <w:lang w:eastAsia="ru-RU"/>
        </w:rPr>
        <w:t>нтерпретаційні джерела</w:t>
      </w:r>
      <w:r w:rsidRPr="000622CC">
        <w:rPr>
          <w:rFonts w:ascii="Times New Roman" w:eastAsia="Times New Roman" w:hAnsi="Times New Roman" w:cs="Times New Roman"/>
          <w:bCs/>
          <w:color w:val="000000"/>
          <w:sz w:val="28"/>
          <w:szCs w:val="28"/>
          <w:lang w:eastAsia="ru-RU"/>
        </w:rPr>
        <w:t xml:space="preserve"> – монографії, дисертаційні дослідження, сучасна українська періодична преса (статті) у контексті досліджуваної теми.</w:t>
      </w:r>
    </w:p>
    <w:p w:rsidR="000622CC" w:rsidRPr="000622CC" w:rsidRDefault="000622CC" w:rsidP="000622CC">
      <w:pPr>
        <w:widowControl w:val="0"/>
        <w:autoSpaceDE w:val="0"/>
        <w:autoSpaceDN w:val="0"/>
        <w:adjustRightInd w:val="0"/>
        <w:spacing w:after="0" w:line="244" w:lineRule="auto"/>
        <w:ind w:firstLine="567"/>
        <w:jc w:val="both"/>
        <w:rPr>
          <w:rFonts w:ascii="Times New Roman" w:eastAsia="Times New Roman" w:hAnsi="Times New Roman" w:cs="Times New Roman"/>
          <w:color w:val="000000"/>
          <w:sz w:val="28"/>
          <w:szCs w:val="28"/>
          <w:lang w:eastAsia="ru-RU"/>
        </w:rPr>
      </w:pPr>
      <w:r w:rsidRPr="000622CC">
        <w:rPr>
          <w:rFonts w:ascii="Times New Roman" w:eastAsia="Times New Roman" w:hAnsi="Times New Roman" w:cs="Times New Roman"/>
          <w:b/>
          <w:color w:val="000000"/>
          <w:sz w:val="28"/>
          <w:szCs w:val="28"/>
          <w:lang w:eastAsia="ru-RU"/>
        </w:rPr>
        <w:t xml:space="preserve">Наукова новизна і теоретичне значення одержаних результатів </w:t>
      </w:r>
      <w:r w:rsidRPr="000622CC">
        <w:rPr>
          <w:rFonts w:ascii="Times New Roman" w:eastAsia="Times New Roman" w:hAnsi="Times New Roman" w:cs="Times New Roman"/>
          <w:color w:val="000000"/>
          <w:sz w:val="28"/>
          <w:szCs w:val="28"/>
          <w:lang w:eastAsia="ru-RU"/>
        </w:rPr>
        <w:t>полягає у тому, що:</w:t>
      </w:r>
    </w:p>
    <w:p w:rsidR="000622CC" w:rsidRPr="000622CC" w:rsidRDefault="000622CC" w:rsidP="000622CC">
      <w:pPr>
        <w:widowControl w:val="0"/>
        <w:autoSpaceDE w:val="0"/>
        <w:autoSpaceDN w:val="0"/>
        <w:adjustRightInd w:val="0"/>
        <w:spacing w:after="0" w:line="244" w:lineRule="auto"/>
        <w:ind w:firstLine="567"/>
        <w:jc w:val="both"/>
        <w:rPr>
          <w:rFonts w:ascii="Times New Roman" w:eastAsia="Times New Roman" w:hAnsi="Times New Roman" w:cs="Times New Roman"/>
          <w:i/>
          <w:color w:val="000000"/>
          <w:sz w:val="28"/>
          <w:szCs w:val="28"/>
          <w:lang w:eastAsia="ru-RU"/>
        </w:rPr>
      </w:pPr>
      <w:r w:rsidRPr="000622CC">
        <w:rPr>
          <w:rFonts w:ascii="Times New Roman" w:eastAsia="Times New Roman" w:hAnsi="Times New Roman" w:cs="Times New Roman"/>
          <w:i/>
          <w:color w:val="000000"/>
          <w:sz w:val="28"/>
          <w:szCs w:val="28"/>
          <w:lang w:eastAsia="ru-RU"/>
        </w:rPr>
        <w:t>– уперше</w:t>
      </w:r>
      <w:r w:rsidRPr="000622CC">
        <w:rPr>
          <w:rFonts w:ascii="Times New Roman" w:eastAsia="Times New Roman" w:hAnsi="Times New Roman" w:cs="Times New Roman"/>
          <w:color w:val="000000"/>
          <w:sz w:val="28"/>
          <w:szCs w:val="28"/>
          <w:lang w:eastAsia="ru-RU"/>
        </w:rPr>
        <w:t xml:space="preserve"> у порівняльно-педагогічному аспекті здійснено комплексний аналіз теорії та практики профільного навчання у вітчизняній школі впродовж ІІ половини ХІХ–ХХ ст. у контексті суспільно-політичних, соціально-економічних, історико-педагогічних процесів в Україні (системно-хронологічний, логічний, синергетичний, поліпарадигмальний</w:t>
      </w:r>
      <w:r w:rsidRPr="000622CC">
        <w:rPr>
          <w:rFonts w:ascii="Times New Roman" w:eastAsia="Times New Roman" w:hAnsi="Times New Roman" w:cs="Times New Roman"/>
          <w:i/>
          <w:color w:val="000000"/>
          <w:sz w:val="28"/>
          <w:szCs w:val="28"/>
          <w:lang w:eastAsia="ru-RU"/>
        </w:rPr>
        <w:t xml:space="preserve"> </w:t>
      </w:r>
      <w:r w:rsidRPr="000622CC">
        <w:rPr>
          <w:rFonts w:ascii="Times New Roman" w:eastAsia="Times New Roman" w:hAnsi="Times New Roman" w:cs="Times New Roman"/>
          <w:color w:val="000000"/>
          <w:sz w:val="28"/>
          <w:szCs w:val="28"/>
          <w:lang w:eastAsia="ru-RU"/>
        </w:rPr>
        <w:t xml:space="preserve">підходи); запропоновано й науково аргументовано періодизацію профільного навчання в історії розвитку вітчизняної школи впродовж 1849–1998 рр.: І період – профілізації середньої освіти на українських землях у імперську добу (1849–1916 рр.): </w:t>
      </w:r>
      <w:r w:rsidRPr="000622CC">
        <w:rPr>
          <w:rFonts w:ascii="Times New Roman" w:eastAsia="Times New Roman" w:hAnsi="Times New Roman" w:cs="Times New Roman"/>
          <w:i/>
          <w:color w:val="000000"/>
          <w:sz w:val="28"/>
          <w:szCs w:val="28"/>
          <w:lang w:eastAsia="ru-RU"/>
        </w:rPr>
        <w:t>перший етап</w:t>
      </w:r>
      <w:r w:rsidRPr="000622CC">
        <w:rPr>
          <w:rFonts w:ascii="Times New Roman" w:eastAsia="Times New Roman" w:hAnsi="Times New Roman" w:cs="Times New Roman"/>
          <w:color w:val="000000"/>
          <w:sz w:val="28"/>
          <w:szCs w:val="28"/>
          <w:lang w:eastAsia="ru-RU"/>
        </w:rPr>
        <w:t xml:space="preserve"> – 1849 – кінець ХІХ ст., </w:t>
      </w:r>
      <w:r w:rsidRPr="000622CC">
        <w:rPr>
          <w:rFonts w:ascii="Times New Roman" w:eastAsia="Times New Roman" w:hAnsi="Times New Roman" w:cs="Times New Roman"/>
          <w:i/>
          <w:color w:val="000000"/>
          <w:sz w:val="28"/>
          <w:szCs w:val="28"/>
          <w:lang w:eastAsia="ru-RU"/>
        </w:rPr>
        <w:t>другий етап –</w:t>
      </w:r>
      <w:r w:rsidRPr="000622CC">
        <w:rPr>
          <w:rFonts w:ascii="Times New Roman" w:eastAsia="Times New Roman" w:hAnsi="Times New Roman" w:cs="Times New Roman"/>
          <w:color w:val="000000"/>
          <w:sz w:val="28"/>
          <w:szCs w:val="28"/>
          <w:lang w:eastAsia="ru-RU"/>
        </w:rPr>
        <w:t xml:space="preserve"> початок ХХ ст., </w:t>
      </w:r>
      <w:r w:rsidRPr="000622CC">
        <w:rPr>
          <w:rFonts w:ascii="Times New Roman" w:eastAsia="Times New Roman" w:hAnsi="Times New Roman" w:cs="Times New Roman"/>
          <w:i/>
          <w:color w:val="000000"/>
          <w:sz w:val="28"/>
          <w:szCs w:val="28"/>
          <w:lang w:eastAsia="ru-RU"/>
        </w:rPr>
        <w:t>третій етап</w:t>
      </w:r>
      <w:r w:rsidRPr="000622CC">
        <w:rPr>
          <w:rFonts w:ascii="Times New Roman" w:eastAsia="Times New Roman" w:hAnsi="Times New Roman" w:cs="Times New Roman"/>
          <w:color w:val="000000"/>
          <w:sz w:val="28"/>
          <w:szCs w:val="28"/>
          <w:lang w:eastAsia="ru-RU"/>
        </w:rPr>
        <w:t xml:space="preserve"> – 1915–1916 рр.; ІІ період – розвитку ідеї профільного навчання у вітчизняній школі впродовж визвольних змагань (1917–1920 рр.); </w:t>
      </w:r>
      <w:r w:rsidRPr="000622CC">
        <w:rPr>
          <w:rFonts w:ascii="Times New Roman" w:eastAsia="Times New Roman" w:hAnsi="Times New Roman" w:cs="Times New Roman"/>
          <w:color w:val="000000"/>
          <w:sz w:val="28"/>
          <w:szCs w:val="28"/>
          <w:lang w:eastAsia="ru-RU"/>
        </w:rPr>
        <w:br/>
        <w:t xml:space="preserve">ІІІ період – упровадження профільного навчання у радянській старшій школі (1920–1987 рр.): </w:t>
      </w:r>
      <w:r w:rsidRPr="000622CC">
        <w:rPr>
          <w:rFonts w:ascii="Times New Roman" w:eastAsia="Times New Roman" w:hAnsi="Times New Roman" w:cs="Times New Roman"/>
          <w:i/>
          <w:color w:val="000000"/>
          <w:sz w:val="28"/>
          <w:szCs w:val="28"/>
          <w:lang w:eastAsia="ru-RU"/>
        </w:rPr>
        <w:t>перший етап</w:t>
      </w:r>
      <w:r w:rsidRPr="000622CC">
        <w:rPr>
          <w:rFonts w:ascii="Times New Roman" w:eastAsia="Times New Roman" w:hAnsi="Times New Roman" w:cs="Times New Roman"/>
          <w:color w:val="000000"/>
          <w:sz w:val="28"/>
          <w:szCs w:val="28"/>
          <w:lang w:eastAsia="ru-RU"/>
        </w:rPr>
        <w:t xml:space="preserve"> – 1920–1927 рр., </w:t>
      </w:r>
      <w:r w:rsidRPr="000622CC">
        <w:rPr>
          <w:rFonts w:ascii="Times New Roman" w:eastAsia="Times New Roman" w:hAnsi="Times New Roman" w:cs="Times New Roman"/>
          <w:i/>
          <w:color w:val="000000"/>
          <w:sz w:val="28"/>
          <w:szCs w:val="28"/>
          <w:lang w:eastAsia="ru-RU"/>
        </w:rPr>
        <w:t>другий етап</w:t>
      </w:r>
      <w:r w:rsidRPr="000622CC">
        <w:rPr>
          <w:rFonts w:ascii="Times New Roman" w:eastAsia="Times New Roman" w:hAnsi="Times New Roman" w:cs="Times New Roman"/>
          <w:color w:val="000000"/>
          <w:sz w:val="28"/>
          <w:szCs w:val="28"/>
          <w:lang w:eastAsia="ru-RU"/>
        </w:rPr>
        <w:t xml:space="preserve"> – кінець1920-х – 1940-і рр., </w:t>
      </w:r>
      <w:r w:rsidRPr="000622CC">
        <w:rPr>
          <w:rFonts w:ascii="Times New Roman" w:eastAsia="Times New Roman" w:hAnsi="Times New Roman" w:cs="Times New Roman"/>
          <w:i/>
          <w:color w:val="000000"/>
          <w:sz w:val="28"/>
          <w:szCs w:val="28"/>
          <w:lang w:eastAsia="ru-RU"/>
        </w:rPr>
        <w:t>третій етап</w:t>
      </w:r>
      <w:r w:rsidRPr="000622CC">
        <w:rPr>
          <w:rFonts w:ascii="Times New Roman" w:eastAsia="Times New Roman" w:hAnsi="Times New Roman" w:cs="Times New Roman"/>
          <w:color w:val="000000"/>
          <w:sz w:val="28"/>
          <w:szCs w:val="28"/>
          <w:lang w:eastAsia="ru-RU"/>
        </w:rPr>
        <w:t xml:space="preserve"> – початок 1950-х – 1964 рр., </w:t>
      </w:r>
      <w:r w:rsidRPr="000622CC">
        <w:rPr>
          <w:rFonts w:ascii="Times New Roman" w:eastAsia="Times New Roman" w:hAnsi="Times New Roman" w:cs="Times New Roman"/>
          <w:i/>
          <w:color w:val="000000"/>
          <w:sz w:val="28"/>
          <w:szCs w:val="28"/>
          <w:lang w:eastAsia="ru-RU"/>
        </w:rPr>
        <w:t>четвертий етап</w:t>
      </w:r>
      <w:r w:rsidRPr="000622CC">
        <w:rPr>
          <w:rFonts w:ascii="Times New Roman" w:eastAsia="Times New Roman" w:hAnsi="Times New Roman" w:cs="Times New Roman"/>
          <w:color w:val="000000"/>
          <w:sz w:val="28"/>
          <w:szCs w:val="28"/>
          <w:lang w:eastAsia="ru-RU"/>
        </w:rPr>
        <w:t xml:space="preserve"> – ІІ половина 1960-х – початок 1980-х рр., </w:t>
      </w:r>
      <w:r w:rsidRPr="000622CC">
        <w:rPr>
          <w:rFonts w:ascii="Times New Roman" w:eastAsia="Times New Roman" w:hAnsi="Times New Roman" w:cs="Times New Roman"/>
          <w:i/>
          <w:color w:val="000000"/>
          <w:sz w:val="28"/>
          <w:szCs w:val="28"/>
          <w:lang w:eastAsia="ru-RU"/>
        </w:rPr>
        <w:t>п’ятий етап</w:t>
      </w:r>
      <w:r w:rsidRPr="000622CC">
        <w:rPr>
          <w:rFonts w:ascii="Times New Roman" w:eastAsia="Times New Roman" w:hAnsi="Times New Roman" w:cs="Times New Roman"/>
          <w:color w:val="000000"/>
          <w:sz w:val="28"/>
          <w:szCs w:val="28"/>
          <w:lang w:eastAsia="ru-RU"/>
        </w:rPr>
        <w:t xml:space="preserve"> – 1984–1987 рр.; ІV період – розвитку ідеї та впровадження профільної диференціації академічного спрямування у загальній середній школі в умовах демократичних суспільних змін та розбудови державної незалежності (1988–1998 рр.);</w:t>
      </w:r>
      <w:r w:rsidRPr="000622CC">
        <w:rPr>
          <w:rFonts w:ascii="Times New Roman" w:eastAsia="Times New Roman" w:hAnsi="Times New Roman" w:cs="Times New Roman"/>
          <w:i/>
          <w:color w:val="000000"/>
          <w:sz w:val="28"/>
          <w:szCs w:val="28"/>
          <w:lang w:eastAsia="ru-RU"/>
        </w:rPr>
        <w:t xml:space="preserve"> </w:t>
      </w:r>
      <w:r w:rsidRPr="000622CC">
        <w:rPr>
          <w:rFonts w:ascii="Times New Roman" w:eastAsia="Times New Roman" w:hAnsi="Times New Roman" w:cs="Times New Roman"/>
          <w:color w:val="000000"/>
          <w:sz w:val="28"/>
          <w:szCs w:val="28"/>
          <w:lang w:eastAsia="ru-RU"/>
        </w:rPr>
        <w:t xml:space="preserve">визначено фактори впровадження профільного навчання у вітчизняне шкільництво впродовж ІІ половини ХІХ–ХХ ст., відповідно до визначених періодів, зокрема: потреба збереження становості в освіті; </w:t>
      </w:r>
      <w:r w:rsidRPr="000622CC">
        <w:rPr>
          <w:rFonts w:ascii="Times New Roman" w:eastAsia="Times New Roman" w:hAnsi="Times New Roman" w:cs="Times New Roman"/>
          <w:color w:val="000000"/>
          <w:sz w:val="28"/>
          <w:szCs w:val="28"/>
          <w:lang w:eastAsia="ru-RU"/>
        </w:rPr>
        <w:lastRenderedPageBreak/>
        <w:t>необхідність побудови освітньої траєкторії для конкретного учня із урахуванням його здібностей та інтересів; суспільно-державні запити на підготовку майбутніх спеціалістів певного профілю);</w:t>
      </w:r>
      <w:r w:rsidRPr="000622CC">
        <w:rPr>
          <w:rFonts w:ascii="Times New Roman" w:eastAsia="Times New Roman" w:hAnsi="Times New Roman" w:cs="Times New Roman"/>
          <w:i/>
          <w:color w:val="000000"/>
          <w:sz w:val="28"/>
          <w:szCs w:val="28"/>
          <w:lang w:eastAsia="ru-RU"/>
        </w:rPr>
        <w:t xml:space="preserve"> </w:t>
      </w:r>
      <w:r w:rsidRPr="000622CC">
        <w:rPr>
          <w:rFonts w:ascii="Times New Roman" w:eastAsia="Times New Roman" w:hAnsi="Times New Roman" w:cs="Times New Roman"/>
          <w:color w:val="000000"/>
          <w:sz w:val="28"/>
          <w:szCs w:val="28"/>
          <w:lang w:eastAsia="ru-RU"/>
        </w:rPr>
        <w:t>досліджено та з’ясовано особливості нормативно-правового врегулювання державного впровадження профільного навчання у різні історичні періоди розвитку школи;</w:t>
      </w:r>
      <w:r w:rsidRPr="000622CC">
        <w:rPr>
          <w:rFonts w:ascii="Times New Roman" w:eastAsia="Times New Roman" w:hAnsi="Times New Roman" w:cs="Times New Roman"/>
          <w:i/>
          <w:color w:val="000000"/>
          <w:sz w:val="28"/>
          <w:szCs w:val="28"/>
          <w:lang w:eastAsia="ru-RU"/>
        </w:rPr>
        <w:t xml:space="preserve"> </w:t>
      </w:r>
      <w:r w:rsidRPr="000622CC">
        <w:rPr>
          <w:rFonts w:ascii="Times New Roman" w:eastAsia="Times New Roman" w:hAnsi="Times New Roman" w:cs="Times New Roman"/>
          <w:color w:val="000000"/>
          <w:sz w:val="28"/>
          <w:szCs w:val="28"/>
          <w:lang w:eastAsia="ru-RU"/>
        </w:rPr>
        <w:t>схарактеризовано основні моделі профілізації загальної середньої освіти в українській школі протягом ІІ половини ХІХ–ХХ ст. (функціонування різних типів шкіл; фуркація старших класів загальної школи; відкриття на базі загальної школи додаткових класів чи курсів із професійним профілем; виділення старшої школи як окремої профільної із професійним спрямуванням; дія спеціальних шкіл-інтернатів з поглибленим вивченням предметів; організація позаурочної роботи учнівських і технічних гуртків; запровадження профільного виробничого навчання у старших класах; введення факультативних занять та курсів; відкриття спецшкіл і класів із поглибленим вивченням предметів; поєднання навчання у старших класах загальноосвітньої школи та професійної підготовки на базі міжшкільних навчально-виробничих комбінатів, базових підприємств, шкільних майстерень та ін.; створення класів із поглибленим вивченням одного чи декількох предметів, профільних класів, зорієнтованих на вищий навчальний заклад);</w:t>
      </w:r>
      <w:r w:rsidRPr="000622CC">
        <w:rPr>
          <w:rFonts w:ascii="Times New Roman" w:eastAsia="Times New Roman" w:hAnsi="Times New Roman" w:cs="Times New Roman"/>
          <w:i/>
          <w:color w:val="000000"/>
          <w:sz w:val="28"/>
          <w:szCs w:val="28"/>
          <w:lang w:eastAsia="ru-RU"/>
        </w:rPr>
        <w:t xml:space="preserve"> </w:t>
      </w:r>
      <w:r w:rsidRPr="000622CC">
        <w:rPr>
          <w:rFonts w:ascii="Times New Roman" w:eastAsia="Times New Roman" w:hAnsi="Times New Roman" w:cs="Times New Roman"/>
          <w:color w:val="000000"/>
          <w:sz w:val="28"/>
          <w:szCs w:val="28"/>
          <w:lang w:eastAsia="ru-RU"/>
        </w:rPr>
        <w:t>виокремлено труднощі запровадження профільного навчання у практиці загальноосвітньої школи;</w:t>
      </w:r>
      <w:r w:rsidRPr="000622CC">
        <w:rPr>
          <w:rFonts w:ascii="Times New Roman" w:eastAsia="Times New Roman" w:hAnsi="Times New Roman" w:cs="Times New Roman"/>
          <w:i/>
          <w:color w:val="000000"/>
          <w:sz w:val="28"/>
          <w:szCs w:val="28"/>
          <w:lang w:eastAsia="ru-RU"/>
        </w:rPr>
        <w:t xml:space="preserve"> </w:t>
      </w:r>
      <w:r w:rsidRPr="000622CC">
        <w:rPr>
          <w:rFonts w:ascii="Times New Roman" w:eastAsia="Times New Roman" w:hAnsi="Times New Roman" w:cs="Times New Roman"/>
          <w:color w:val="000000"/>
          <w:sz w:val="28"/>
          <w:szCs w:val="28"/>
          <w:lang w:eastAsia="ru-RU"/>
        </w:rPr>
        <w:t>встановлено та обґрунтовано тенденції розвитку профілізації вітчизняної середньої освіти, які обумовлені дією соціальних, політичних, економічних та педагогічних чинників упродовж ІІ половини ХІХ–ХХ ст., як основні напрями розвитку сучасної української освіти.</w:t>
      </w:r>
    </w:p>
    <w:p w:rsidR="000622CC" w:rsidRPr="000622CC" w:rsidRDefault="000622CC" w:rsidP="000622CC">
      <w:pPr>
        <w:widowControl w:val="0"/>
        <w:autoSpaceDE w:val="0"/>
        <w:autoSpaceDN w:val="0"/>
        <w:adjustRightInd w:val="0"/>
        <w:spacing w:after="0" w:line="240" w:lineRule="auto"/>
        <w:ind w:firstLine="567"/>
        <w:jc w:val="both"/>
        <w:rPr>
          <w:rFonts w:ascii="Times New Roman" w:eastAsia="Times New Roman" w:hAnsi="Times New Roman" w:cs="Times New Roman"/>
          <w:i/>
          <w:color w:val="000000"/>
          <w:sz w:val="28"/>
          <w:szCs w:val="28"/>
          <w:lang w:eastAsia="ru-RU"/>
        </w:rPr>
      </w:pPr>
      <w:r w:rsidRPr="000622CC">
        <w:rPr>
          <w:rFonts w:ascii="Times New Roman" w:eastAsia="Times New Roman" w:hAnsi="Times New Roman" w:cs="Times New Roman"/>
          <w:color w:val="000000"/>
          <w:sz w:val="28"/>
          <w:szCs w:val="28"/>
          <w:lang w:eastAsia="ru-RU"/>
        </w:rPr>
        <w:t xml:space="preserve">– </w:t>
      </w:r>
      <w:r w:rsidRPr="000622CC">
        <w:rPr>
          <w:rFonts w:ascii="Times New Roman" w:eastAsia="Times New Roman" w:hAnsi="Times New Roman" w:cs="Times New Roman"/>
          <w:i/>
          <w:color w:val="000000"/>
          <w:sz w:val="28"/>
          <w:szCs w:val="28"/>
          <w:lang w:eastAsia="ru-RU"/>
        </w:rPr>
        <w:t xml:space="preserve">уточнено </w:t>
      </w:r>
      <w:r w:rsidRPr="000622CC">
        <w:rPr>
          <w:rFonts w:ascii="Times New Roman" w:eastAsia="Times New Roman" w:hAnsi="Times New Roman" w:cs="Times New Roman"/>
          <w:color w:val="000000"/>
          <w:sz w:val="28"/>
          <w:szCs w:val="28"/>
          <w:lang w:eastAsia="ru-RU"/>
        </w:rPr>
        <w:t>наукові уявлення про сутнісні характеристики понять «профільне навчання», «профіль», «профільна диференціація змісту», «профільна диференціація організації навчання»; джерелознавче поле проблематики;</w:t>
      </w:r>
      <w:r w:rsidRPr="000622CC">
        <w:rPr>
          <w:rFonts w:ascii="Times New Roman" w:eastAsia="Times New Roman" w:hAnsi="Times New Roman" w:cs="Times New Roman"/>
          <w:i/>
          <w:color w:val="000000"/>
          <w:sz w:val="28"/>
          <w:szCs w:val="28"/>
          <w:lang w:eastAsia="ru-RU"/>
        </w:rPr>
        <w:t xml:space="preserve"> </w:t>
      </w:r>
      <w:r w:rsidRPr="000622CC">
        <w:rPr>
          <w:rFonts w:ascii="Times New Roman" w:eastAsia="Times New Roman" w:hAnsi="Times New Roman" w:cs="Times New Roman"/>
          <w:color w:val="000000"/>
          <w:sz w:val="28"/>
          <w:szCs w:val="28"/>
          <w:lang w:eastAsia="ru-RU"/>
        </w:rPr>
        <w:t>історію створення тих чи інших освітніх нормативних документів та законодавчих актів, що визначали розвиток профілізації середньої освіти;</w:t>
      </w:r>
    </w:p>
    <w:p w:rsidR="000622CC" w:rsidRPr="000622CC" w:rsidRDefault="000622CC" w:rsidP="000622CC">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8"/>
          <w:szCs w:val="28"/>
          <w:lang w:eastAsia="ru-RU"/>
        </w:rPr>
      </w:pPr>
      <w:r w:rsidRPr="000622CC">
        <w:rPr>
          <w:rFonts w:ascii="Times New Roman" w:eastAsia="Times New Roman" w:hAnsi="Times New Roman" w:cs="Times New Roman"/>
          <w:i/>
          <w:color w:val="000000"/>
          <w:sz w:val="28"/>
          <w:szCs w:val="28"/>
          <w:lang w:eastAsia="ru-RU"/>
        </w:rPr>
        <w:t>– подальшого розвитку дістали</w:t>
      </w:r>
      <w:r w:rsidRPr="000622CC">
        <w:rPr>
          <w:rFonts w:ascii="Times New Roman" w:eastAsia="Times New Roman" w:hAnsi="Times New Roman" w:cs="Times New Roman"/>
          <w:color w:val="000000"/>
          <w:sz w:val="28"/>
          <w:szCs w:val="28"/>
          <w:lang w:eastAsia="ru-RU"/>
        </w:rPr>
        <w:t xml:space="preserve"> основні науково-теоретичні здобутки вчених-педагогів із проблем профілізації шкільництва вітчизняної педагогічної науки; характеристика стану розробки питання профілізації середньої освіти (наявні в науковій літературі праці, що стосуються різних аспектів досліджуваної проблеми, схарактеризовані за групами: праці, написані сучасниками подій; праці радянських дослідників; дослідження сучасних науковців); аналіз опублікованих і неопублікованих документів (закони, постанови, розпорядження, навчальні плани) органів освіти, що впливали на запровадження профілізації середньої освіти.</w:t>
      </w:r>
    </w:p>
    <w:p w:rsidR="000622CC" w:rsidRPr="000622CC" w:rsidRDefault="000622CC" w:rsidP="000622CC">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8"/>
          <w:szCs w:val="28"/>
          <w:lang w:eastAsia="ru-RU"/>
        </w:rPr>
      </w:pPr>
      <w:r w:rsidRPr="000622CC">
        <w:rPr>
          <w:rFonts w:ascii="Times New Roman" w:eastAsia="Times New Roman" w:hAnsi="Times New Roman" w:cs="Times New Roman"/>
          <w:color w:val="000000"/>
          <w:sz w:val="28"/>
          <w:szCs w:val="28"/>
          <w:lang w:eastAsia="ru-RU"/>
        </w:rPr>
        <w:t>До наукового обігу уведено маловідомі та невідомі архівні документи, історичні факти, пов’язані з розвитком профільного навчання в історії вітчизняної школи.</w:t>
      </w:r>
    </w:p>
    <w:p w:rsidR="000622CC" w:rsidRPr="000622CC" w:rsidRDefault="000622CC" w:rsidP="000622CC">
      <w:pPr>
        <w:spacing w:after="0" w:line="240" w:lineRule="auto"/>
        <w:ind w:firstLine="567"/>
        <w:jc w:val="both"/>
        <w:rPr>
          <w:rFonts w:ascii="Times New Roman" w:eastAsia="Times New Roman" w:hAnsi="Times New Roman" w:cs="Times New Roman"/>
          <w:b/>
          <w:color w:val="000000"/>
          <w:sz w:val="28"/>
          <w:szCs w:val="28"/>
          <w:lang w:eastAsia="ru-RU"/>
        </w:rPr>
      </w:pPr>
      <w:r w:rsidRPr="000622CC">
        <w:rPr>
          <w:rFonts w:ascii="Times New Roman" w:eastAsia="Times New Roman" w:hAnsi="Times New Roman" w:cs="Times New Roman"/>
          <w:b/>
          <w:color w:val="000000"/>
          <w:sz w:val="28"/>
          <w:szCs w:val="28"/>
          <w:lang w:eastAsia="ru-RU"/>
        </w:rPr>
        <w:lastRenderedPageBreak/>
        <w:t>Практичне значення одержаних результатів</w:t>
      </w:r>
      <w:r w:rsidRPr="000622CC">
        <w:rPr>
          <w:rFonts w:ascii="Times New Roman" w:eastAsia="Times New Roman" w:hAnsi="Times New Roman" w:cs="Times New Roman"/>
          <w:color w:val="000000"/>
          <w:sz w:val="28"/>
          <w:szCs w:val="28"/>
          <w:lang w:eastAsia="ru-RU"/>
        </w:rPr>
        <w:t xml:space="preserve"> полягає у тому, що об’єктивний аналіз досліджуваного матеріалу і його узагальнення сприяють збагаченню теорії і практики профільного навчання як основи для подальших досліджень із профільної диференціації середньої школи, створюють надійне підґрунтя для розуміння сутності профілізації середньої освіти, для розширення, доповнення змісту навчальних курсів у системі підготовки педагогічних кадрів. Матеріали дослідження використані автором при укладанні навчальних програм до спецкурсів «Основи профільного навчання у вітчизняній школі» та «Актуальні проблеми української освіти» для підготовки фахівців освітньо-кваліфікаційного рівня «магістр», для розширення та оновлення змісту курсу «Історія педагогіки» для підготовки фахівців освітньо-кваліфікаційного рівня «бакалавр».</w:t>
      </w:r>
    </w:p>
    <w:p w:rsidR="000622CC" w:rsidRPr="000622CC" w:rsidRDefault="000622CC" w:rsidP="000622CC">
      <w:pPr>
        <w:spacing w:after="0" w:line="240" w:lineRule="auto"/>
        <w:ind w:firstLine="567"/>
        <w:jc w:val="both"/>
        <w:rPr>
          <w:rFonts w:ascii="Times New Roman" w:eastAsia="Times New Roman" w:hAnsi="Times New Roman" w:cs="Times New Roman"/>
          <w:b/>
          <w:color w:val="000000"/>
          <w:sz w:val="28"/>
          <w:szCs w:val="28"/>
          <w:lang w:eastAsia="ru-RU"/>
        </w:rPr>
      </w:pPr>
      <w:r w:rsidRPr="000622CC">
        <w:rPr>
          <w:rFonts w:ascii="Times New Roman" w:eastAsia="Times New Roman" w:hAnsi="Times New Roman" w:cs="Times New Roman"/>
          <w:color w:val="000000"/>
          <w:sz w:val="28"/>
          <w:szCs w:val="28"/>
          <w:lang w:eastAsia="ru-RU"/>
        </w:rPr>
        <w:t>Матеріали та результати дослідження можуть бути використані в ході розв’язання наукових і практичних завдань реформування української середньої освіти, запровадження профільного навчання у старшій школі, а також у лекційних навчальних курсах «Педагогіка середньої школи», «Історія навчально-виховних систем», «Теорія та методика профільного навчання», спецкурсах із теорії і практики профільної освіти у вищих навчальних закладах, у системі післядипломної освіти.</w:t>
      </w:r>
    </w:p>
    <w:p w:rsidR="000622CC" w:rsidRPr="000622CC" w:rsidRDefault="000622CC" w:rsidP="000622CC">
      <w:pPr>
        <w:spacing w:after="0" w:line="240" w:lineRule="auto"/>
        <w:ind w:firstLine="567"/>
        <w:jc w:val="both"/>
        <w:rPr>
          <w:rFonts w:ascii="Times New Roman" w:eastAsia="Times New Roman" w:hAnsi="Times New Roman" w:cs="Times New Roman"/>
          <w:b/>
          <w:color w:val="000000"/>
          <w:sz w:val="28"/>
          <w:szCs w:val="28"/>
          <w:lang w:eastAsia="ru-RU"/>
        </w:rPr>
      </w:pPr>
      <w:r w:rsidRPr="000622CC">
        <w:rPr>
          <w:rFonts w:ascii="Times New Roman" w:eastAsia="Times New Roman" w:hAnsi="Times New Roman" w:cs="Times New Roman"/>
          <w:color w:val="000000"/>
          <w:sz w:val="28"/>
          <w:szCs w:val="28"/>
          <w:lang w:eastAsia="ru-RU"/>
        </w:rPr>
        <w:t xml:space="preserve">Основні положення та результати дослідження </w:t>
      </w:r>
      <w:r w:rsidRPr="000622CC">
        <w:rPr>
          <w:rFonts w:ascii="Times New Roman" w:eastAsia="Times New Roman" w:hAnsi="Times New Roman" w:cs="Times New Roman"/>
          <w:b/>
          <w:color w:val="000000"/>
          <w:sz w:val="28"/>
          <w:szCs w:val="28"/>
          <w:lang w:eastAsia="ru-RU"/>
        </w:rPr>
        <w:t>впроваджено</w:t>
      </w:r>
      <w:r w:rsidRPr="000622CC">
        <w:rPr>
          <w:rFonts w:ascii="Times New Roman" w:eastAsia="Times New Roman" w:hAnsi="Times New Roman" w:cs="Times New Roman"/>
          <w:color w:val="000000"/>
          <w:sz w:val="28"/>
          <w:szCs w:val="28"/>
          <w:lang w:eastAsia="ru-RU"/>
        </w:rPr>
        <w:t xml:space="preserve"> у практику роботи Мелітопольського державного педагогічного університету імені Богдана Хмельницького (довідка № 06/1216 від 22.05.2015), Чернігівського національного педагогічного університету імені </w:t>
      </w:r>
      <w:proofErr w:type="spellStart"/>
      <w:r w:rsidRPr="000622CC">
        <w:rPr>
          <w:rFonts w:ascii="Times New Roman" w:eastAsia="Times New Roman" w:hAnsi="Times New Roman" w:cs="Times New Roman"/>
          <w:color w:val="000000"/>
          <w:sz w:val="28"/>
          <w:szCs w:val="28"/>
          <w:lang w:eastAsia="ru-RU"/>
        </w:rPr>
        <w:t>Т. Г. Шевче</w:t>
      </w:r>
      <w:proofErr w:type="spellEnd"/>
      <w:r w:rsidRPr="000622CC">
        <w:rPr>
          <w:rFonts w:ascii="Times New Roman" w:eastAsia="Times New Roman" w:hAnsi="Times New Roman" w:cs="Times New Roman"/>
          <w:color w:val="000000"/>
          <w:sz w:val="28"/>
          <w:szCs w:val="28"/>
          <w:lang w:eastAsia="ru-RU"/>
        </w:rPr>
        <w:t xml:space="preserve">нка (довідка № 18 від 03.06.2015), Уманського державного педагогічного університету імені Павла Тичини (довідка № 2245/01 від 08.09.2015), Миколаївського національного університету імені </w:t>
      </w:r>
      <w:proofErr w:type="spellStart"/>
      <w:r w:rsidRPr="000622CC">
        <w:rPr>
          <w:rFonts w:ascii="Times New Roman" w:eastAsia="Times New Roman" w:hAnsi="Times New Roman" w:cs="Times New Roman"/>
          <w:color w:val="000000"/>
          <w:sz w:val="28"/>
          <w:szCs w:val="28"/>
          <w:lang w:eastAsia="ru-RU"/>
        </w:rPr>
        <w:t>В. О. Сухомлинськ</w:t>
      </w:r>
      <w:proofErr w:type="spellEnd"/>
      <w:r w:rsidRPr="000622CC">
        <w:rPr>
          <w:rFonts w:ascii="Times New Roman" w:eastAsia="Times New Roman" w:hAnsi="Times New Roman" w:cs="Times New Roman"/>
          <w:color w:val="000000"/>
          <w:sz w:val="28"/>
          <w:szCs w:val="28"/>
          <w:lang w:eastAsia="ru-RU"/>
        </w:rPr>
        <w:t>ого (довідка № 2521791 від 27.05.15), Черкаського національного університету імені Богдана Хмельницького (довідка №</w:t>
      </w:r>
      <w:r w:rsidRPr="000622CC">
        <w:rPr>
          <w:rFonts w:ascii="Times New Roman" w:eastAsia="Times New Roman" w:hAnsi="Times New Roman" w:cs="Times New Roman"/>
          <w:color w:val="000000"/>
          <w:sz w:val="24"/>
          <w:szCs w:val="24"/>
          <w:lang w:eastAsia="ru-RU"/>
        </w:rPr>
        <w:t> </w:t>
      </w:r>
      <w:r w:rsidRPr="000622CC">
        <w:rPr>
          <w:rFonts w:ascii="Times New Roman" w:eastAsia="Times New Roman" w:hAnsi="Times New Roman" w:cs="Times New Roman"/>
          <w:color w:val="000000"/>
          <w:sz w:val="28"/>
          <w:szCs w:val="28"/>
          <w:lang w:eastAsia="ru-RU"/>
        </w:rPr>
        <w:t>204/03-а від 25.06.2015).</w:t>
      </w:r>
    </w:p>
    <w:p w:rsidR="000622CC" w:rsidRPr="000622CC" w:rsidRDefault="000622CC" w:rsidP="000622CC">
      <w:pPr>
        <w:spacing w:after="0" w:line="240" w:lineRule="auto"/>
        <w:ind w:firstLine="567"/>
        <w:jc w:val="both"/>
        <w:rPr>
          <w:rFonts w:ascii="Times New Roman" w:eastAsia="Times New Roman" w:hAnsi="Times New Roman" w:cs="Times New Roman"/>
          <w:b/>
          <w:color w:val="000000"/>
          <w:sz w:val="28"/>
          <w:szCs w:val="28"/>
          <w:lang w:eastAsia="ru-RU"/>
        </w:rPr>
      </w:pPr>
      <w:r w:rsidRPr="000622CC">
        <w:rPr>
          <w:rFonts w:ascii="Times New Roman" w:eastAsia="Times New Roman" w:hAnsi="Times New Roman" w:cs="Times New Roman"/>
          <w:b/>
          <w:color w:val="000000"/>
          <w:sz w:val="28"/>
          <w:szCs w:val="28"/>
          <w:lang w:eastAsia="ru-RU"/>
        </w:rPr>
        <w:t>Апробація результатів дисертації</w:t>
      </w:r>
      <w:r w:rsidRPr="000622CC">
        <w:rPr>
          <w:rFonts w:ascii="Times New Roman" w:eastAsia="Times New Roman" w:hAnsi="Times New Roman" w:cs="Times New Roman"/>
          <w:color w:val="000000"/>
          <w:sz w:val="28"/>
          <w:szCs w:val="28"/>
          <w:lang w:eastAsia="ru-RU"/>
        </w:rPr>
        <w:t xml:space="preserve">. Основні положення й результати дослідження </w:t>
      </w:r>
      <w:proofErr w:type="spellStart"/>
      <w:r w:rsidRPr="000622CC">
        <w:rPr>
          <w:rFonts w:ascii="Times New Roman" w:eastAsia="Times New Roman" w:hAnsi="Times New Roman" w:cs="Times New Roman"/>
          <w:color w:val="000000"/>
          <w:sz w:val="28"/>
          <w:szCs w:val="28"/>
          <w:lang w:eastAsia="ru-RU"/>
        </w:rPr>
        <w:t>апробовувалися</w:t>
      </w:r>
      <w:proofErr w:type="spellEnd"/>
      <w:r w:rsidRPr="000622CC">
        <w:rPr>
          <w:rFonts w:ascii="Times New Roman" w:eastAsia="Times New Roman" w:hAnsi="Times New Roman" w:cs="Times New Roman"/>
          <w:color w:val="000000"/>
          <w:sz w:val="28"/>
          <w:szCs w:val="28"/>
          <w:lang w:eastAsia="ru-RU"/>
        </w:rPr>
        <w:t xml:space="preserve"> шляхом виступів на науково-практичних конференціях різних рівнів:</w:t>
      </w:r>
      <w:r w:rsidRPr="000622CC">
        <w:rPr>
          <w:rFonts w:ascii="Times New Roman" w:eastAsia="Times New Roman" w:hAnsi="Times New Roman" w:cs="Times New Roman"/>
          <w:b/>
          <w:color w:val="000000"/>
          <w:sz w:val="28"/>
          <w:szCs w:val="28"/>
          <w:lang w:eastAsia="ru-RU"/>
        </w:rPr>
        <w:t xml:space="preserve"> </w:t>
      </w:r>
      <w:r w:rsidRPr="000622CC">
        <w:rPr>
          <w:rFonts w:ascii="Times New Roman" w:eastAsia="Times New Roman" w:hAnsi="Times New Roman" w:cs="Times New Roman"/>
          <w:i/>
          <w:color w:val="000000"/>
          <w:sz w:val="28"/>
          <w:szCs w:val="28"/>
          <w:lang w:eastAsia="ru-RU"/>
        </w:rPr>
        <w:t>міжнародних</w:t>
      </w:r>
      <w:r w:rsidRPr="000622CC">
        <w:rPr>
          <w:rFonts w:ascii="Times New Roman" w:eastAsia="Times New Roman" w:hAnsi="Times New Roman" w:cs="Times New Roman"/>
          <w:color w:val="000000"/>
          <w:sz w:val="28"/>
          <w:szCs w:val="28"/>
          <w:lang w:eastAsia="ru-RU"/>
        </w:rPr>
        <w:t xml:space="preserve"> – «Інформаційні технології в освіті, науці та виробництві: теорія, методологія, досвід у підготовці педагогічних та інженерних кадрів» (Луцьк, 2009); «Дитинство і сучасний світ: питання теорії і практики» (Умань, 2012), «Сучасні тенденції використання дидактичних ідей Яна </w:t>
      </w:r>
      <w:proofErr w:type="spellStart"/>
      <w:r w:rsidRPr="000622CC">
        <w:rPr>
          <w:rFonts w:ascii="Times New Roman" w:eastAsia="Times New Roman" w:hAnsi="Times New Roman" w:cs="Times New Roman"/>
          <w:color w:val="000000"/>
          <w:sz w:val="28"/>
          <w:szCs w:val="28"/>
          <w:lang w:eastAsia="ru-RU"/>
        </w:rPr>
        <w:t>Амоса</w:t>
      </w:r>
      <w:proofErr w:type="spellEnd"/>
      <w:r w:rsidRPr="000622CC">
        <w:rPr>
          <w:rFonts w:ascii="Times New Roman" w:eastAsia="Times New Roman" w:hAnsi="Times New Roman" w:cs="Times New Roman"/>
          <w:color w:val="000000"/>
          <w:sz w:val="28"/>
          <w:szCs w:val="28"/>
          <w:lang w:eastAsia="ru-RU"/>
        </w:rPr>
        <w:t xml:space="preserve"> </w:t>
      </w:r>
      <w:proofErr w:type="spellStart"/>
      <w:r w:rsidRPr="000622CC">
        <w:rPr>
          <w:rFonts w:ascii="Times New Roman" w:eastAsia="Times New Roman" w:hAnsi="Times New Roman" w:cs="Times New Roman"/>
          <w:color w:val="000000"/>
          <w:sz w:val="28"/>
          <w:szCs w:val="28"/>
          <w:lang w:eastAsia="ru-RU"/>
        </w:rPr>
        <w:t>Коменського</w:t>
      </w:r>
      <w:proofErr w:type="spellEnd"/>
      <w:r w:rsidRPr="000622CC">
        <w:rPr>
          <w:rFonts w:ascii="Times New Roman" w:eastAsia="Times New Roman" w:hAnsi="Times New Roman" w:cs="Times New Roman"/>
          <w:color w:val="000000"/>
          <w:sz w:val="28"/>
          <w:szCs w:val="28"/>
          <w:lang w:eastAsia="ru-RU"/>
        </w:rPr>
        <w:t>» (Умань, 2012); «Мистецтво у контексті освітньої парадигми: вітчизняний та зарубіжний досвід» (Умань, 2013); «</w:t>
      </w:r>
      <w:proofErr w:type="spellStart"/>
      <w:r w:rsidRPr="000622CC">
        <w:rPr>
          <w:rFonts w:ascii="Times New Roman" w:eastAsia="Times New Roman" w:hAnsi="Times New Roman" w:cs="Times New Roman"/>
          <w:color w:val="000000"/>
          <w:sz w:val="28"/>
          <w:szCs w:val="28"/>
          <w:lang w:eastAsia="ru-RU"/>
        </w:rPr>
        <w:t>Компетентнісний</w:t>
      </w:r>
      <w:proofErr w:type="spellEnd"/>
      <w:r w:rsidRPr="000622CC">
        <w:rPr>
          <w:rFonts w:ascii="Times New Roman" w:eastAsia="Times New Roman" w:hAnsi="Times New Roman" w:cs="Times New Roman"/>
          <w:color w:val="000000"/>
          <w:sz w:val="28"/>
          <w:szCs w:val="28"/>
          <w:lang w:eastAsia="ru-RU"/>
        </w:rPr>
        <w:t xml:space="preserve"> підхід у системі неперервної професійної освіти» (Переяслав-Хмельницький, 2013); «</w:t>
      </w:r>
      <w:proofErr w:type="spellStart"/>
      <w:r w:rsidRPr="000622CC">
        <w:rPr>
          <w:rFonts w:ascii="Times New Roman" w:eastAsia="Times New Roman" w:hAnsi="Times New Roman" w:cs="Times New Roman"/>
          <w:color w:val="000000"/>
          <w:sz w:val="28"/>
          <w:szCs w:val="28"/>
          <w:lang w:eastAsia="ru-RU"/>
        </w:rPr>
        <w:t>Demokratyczne</w:t>
      </w:r>
      <w:proofErr w:type="spellEnd"/>
      <w:r w:rsidRPr="000622CC">
        <w:rPr>
          <w:rFonts w:ascii="Times New Roman" w:eastAsia="Times New Roman" w:hAnsi="Times New Roman" w:cs="Times New Roman"/>
          <w:color w:val="000000"/>
          <w:sz w:val="28"/>
          <w:szCs w:val="28"/>
          <w:lang w:eastAsia="ru-RU"/>
        </w:rPr>
        <w:t xml:space="preserve"> </w:t>
      </w:r>
      <w:proofErr w:type="spellStart"/>
      <w:r w:rsidRPr="000622CC">
        <w:rPr>
          <w:rFonts w:ascii="Times New Roman" w:eastAsia="Times New Roman" w:hAnsi="Times New Roman" w:cs="Times New Roman"/>
          <w:color w:val="000000"/>
          <w:sz w:val="28"/>
          <w:szCs w:val="28"/>
          <w:lang w:eastAsia="ru-RU"/>
        </w:rPr>
        <w:t>ścieżki</w:t>
      </w:r>
      <w:proofErr w:type="spellEnd"/>
      <w:r w:rsidRPr="000622CC">
        <w:rPr>
          <w:rFonts w:ascii="Times New Roman" w:eastAsia="Times New Roman" w:hAnsi="Times New Roman" w:cs="Times New Roman"/>
          <w:color w:val="000000"/>
          <w:sz w:val="28"/>
          <w:szCs w:val="28"/>
          <w:lang w:eastAsia="ru-RU"/>
        </w:rPr>
        <w:t xml:space="preserve"> </w:t>
      </w:r>
      <w:proofErr w:type="spellStart"/>
      <w:r w:rsidRPr="000622CC">
        <w:rPr>
          <w:rFonts w:ascii="Times New Roman" w:eastAsia="Times New Roman" w:hAnsi="Times New Roman" w:cs="Times New Roman"/>
          <w:color w:val="000000"/>
          <w:sz w:val="28"/>
          <w:szCs w:val="28"/>
          <w:lang w:eastAsia="ru-RU"/>
        </w:rPr>
        <w:t>edukacji</w:t>
      </w:r>
      <w:proofErr w:type="spellEnd"/>
      <w:r w:rsidRPr="000622CC">
        <w:rPr>
          <w:rFonts w:ascii="Times New Roman" w:eastAsia="Times New Roman" w:hAnsi="Times New Roman" w:cs="Times New Roman"/>
          <w:color w:val="000000"/>
          <w:sz w:val="28"/>
          <w:szCs w:val="28"/>
          <w:lang w:eastAsia="ru-RU"/>
        </w:rPr>
        <w:t xml:space="preserve">» (Польща, </w:t>
      </w:r>
      <w:proofErr w:type="spellStart"/>
      <w:r w:rsidRPr="000622CC">
        <w:rPr>
          <w:rFonts w:ascii="Times New Roman" w:eastAsia="Times New Roman" w:hAnsi="Times New Roman" w:cs="Times New Roman"/>
          <w:color w:val="000000"/>
          <w:sz w:val="28"/>
          <w:szCs w:val="28"/>
          <w:lang w:eastAsia="ru-RU"/>
        </w:rPr>
        <w:t>Плоцьк</w:t>
      </w:r>
      <w:proofErr w:type="spellEnd"/>
      <w:r w:rsidRPr="000622CC">
        <w:rPr>
          <w:rFonts w:ascii="Times New Roman" w:eastAsia="Times New Roman" w:hAnsi="Times New Roman" w:cs="Times New Roman"/>
          <w:color w:val="000000"/>
          <w:sz w:val="28"/>
          <w:szCs w:val="28"/>
          <w:lang w:eastAsia="ru-RU"/>
        </w:rPr>
        <w:t>, 2014); «</w:t>
      </w:r>
      <w:proofErr w:type="spellStart"/>
      <w:r w:rsidRPr="000622CC">
        <w:rPr>
          <w:rFonts w:ascii="Times New Roman" w:eastAsia="Times New Roman" w:hAnsi="Times New Roman" w:cs="Times New Roman"/>
          <w:color w:val="000000"/>
          <w:sz w:val="28"/>
          <w:szCs w:val="28"/>
          <w:lang w:eastAsia="ru-RU"/>
        </w:rPr>
        <w:t>Scientific</w:t>
      </w:r>
      <w:proofErr w:type="spellEnd"/>
      <w:r w:rsidRPr="000622CC">
        <w:rPr>
          <w:rFonts w:ascii="Times New Roman" w:eastAsia="Times New Roman" w:hAnsi="Times New Roman" w:cs="Times New Roman"/>
          <w:color w:val="000000"/>
          <w:sz w:val="28"/>
          <w:szCs w:val="28"/>
          <w:lang w:eastAsia="ru-RU"/>
        </w:rPr>
        <w:t xml:space="preserve"> </w:t>
      </w:r>
      <w:proofErr w:type="spellStart"/>
      <w:r w:rsidRPr="000622CC">
        <w:rPr>
          <w:rFonts w:ascii="Times New Roman" w:eastAsia="Times New Roman" w:hAnsi="Times New Roman" w:cs="Times New Roman"/>
          <w:color w:val="000000"/>
          <w:sz w:val="28"/>
          <w:szCs w:val="28"/>
          <w:lang w:eastAsia="ru-RU"/>
        </w:rPr>
        <w:t>and</w:t>
      </w:r>
      <w:proofErr w:type="spellEnd"/>
      <w:r w:rsidRPr="000622CC">
        <w:rPr>
          <w:rFonts w:ascii="Times New Roman" w:eastAsia="Times New Roman" w:hAnsi="Times New Roman" w:cs="Times New Roman"/>
          <w:color w:val="000000"/>
          <w:sz w:val="28"/>
          <w:szCs w:val="28"/>
          <w:lang w:eastAsia="ru-RU"/>
        </w:rPr>
        <w:t xml:space="preserve"> Professional </w:t>
      </w:r>
      <w:proofErr w:type="spellStart"/>
      <w:r w:rsidRPr="000622CC">
        <w:rPr>
          <w:rFonts w:ascii="Times New Roman" w:eastAsia="Times New Roman" w:hAnsi="Times New Roman" w:cs="Times New Roman"/>
          <w:color w:val="000000"/>
          <w:sz w:val="28"/>
          <w:szCs w:val="28"/>
          <w:lang w:eastAsia="ru-RU"/>
        </w:rPr>
        <w:t>Conference</w:t>
      </w:r>
      <w:proofErr w:type="spellEnd"/>
      <w:r w:rsidRPr="000622CC">
        <w:rPr>
          <w:rFonts w:ascii="Times New Roman" w:eastAsia="Times New Roman" w:hAnsi="Times New Roman" w:cs="Times New Roman"/>
          <w:color w:val="000000"/>
          <w:sz w:val="28"/>
          <w:szCs w:val="28"/>
          <w:lang w:eastAsia="ru-RU"/>
        </w:rPr>
        <w:t xml:space="preserve"> </w:t>
      </w:r>
      <w:proofErr w:type="spellStart"/>
      <w:r w:rsidRPr="000622CC">
        <w:rPr>
          <w:rFonts w:ascii="Times New Roman" w:eastAsia="Times New Roman" w:hAnsi="Times New Roman" w:cs="Times New Roman"/>
          <w:color w:val="000000"/>
          <w:sz w:val="28"/>
          <w:szCs w:val="28"/>
          <w:lang w:eastAsia="ru-RU"/>
        </w:rPr>
        <w:t>Pedagoge</w:t>
      </w:r>
      <w:proofErr w:type="spellEnd"/>
      <w:r w:rsidRPr="000622CC">
        <w:rPr>
          <w:rFonts w:ascii="Times New Roman" w:eastAsia="Times New Roman" w:hAnsi="Times New Roman" w:cs="Times New Roman"/>
          <w:color w:val="000000"/>
          <w:sz w:val="28"/>
          <w:szCs w:val="28"/>
          <w:lang w:eastAsia="ru-RU"/>
        </w:rPr>
        <w:t xml:space="preserve"> </w:t>
      </w:r>
      <w:proofErr w:type="spellStart"/>
      <w:r w:rsidRPr="000622CC">
        <w:rPr>
          <w:rFonts w:ascii="Times New Roman" w:eastAsia="Times New Roman" w:hAnsi="Times New Roman" w:cs="Times New Roman"/>
          <w:color w:val="000000"/>
          <w:sz w:val="28"/>
          <w:szCs w:val="28"/>
          <w:lang w:eastAsia="ru-RU"/>
        </w:rPr>
        <w:t>and</w:t>
      </w:r>
      <w:proofErr w:type="spellEnd"/>
      <w:r w:rsidRPr="000622CC">
        <w:rPr>
          <w:rFonts w:ascii="Times New Roman" w:eastAsia="Times New Roman" w:hAnsi="Times New Roman" w:cs="Times New Roman"/>
          <w:color w:val="000000"/>
          <w:sz w:val="28"/>
          <w:szCs w:val="28"/>
          <w:lang w:eastAsia="ru-RU"/>
        </w:rPr>
        <w:t xml:space="preserve"> </w:t>
      </w:r>
      <w:proofErr w:type="spellStart"/>
      <w:r w:rsidRPr="000622CC">
        <w:rPr>
          <w:rFonts w:ascii="Times New Roman" w:eastAsia="Times New Roman" w:hAnsi="Times New Roman" w:cs="Times New Roman"/>
          <w:color w:val="000000"/>
          <w:sz w:val="28"/>
          <w:szCs w:val="28"/>
          <w:lang w:eastAsia="ru-RU"/>
        </w:rPr>
        <w:t>Psechologe</w:t>
      </w:r>
      <w:proofErr w:type="spellEnd"/>
      <w:r w:rsidRPr="000622CC">
        <w:rPr>
          <w:rFonts w:ascii="Times New Roman" w:eastAsia="Times New Roman" w:hAnsi="Times New Roman" w:cs="Times New Roman"/>
          <w:color w:val="000000"/>
          <w:sz w:val="28"/>
          <w:szCs w:val="28"/>
          <w:lang w:eastAsia="ru-RU"/>
        </w:rPr>
        <w:t xml:space="preserve"> </w:t>
      </w:r>
      <w:proofErr w:type="spellStart"/>
      <w:r w:rsidRPr="000622CC">
        <w:rPr>
          <w:rFonts w:ascii="Times New Roman" w:eastAsia="Times New Roman" w:hAnsi="Times New Roman" w:cs="Times New Roman"/>
          <w:color w:val="000000"/>
          <w:sz w:val="28"/>
          <w:szCs w:val="28"/>
          <w:lang w:eastAsia="ru-RU"/>
        </w:rPr>
        <w:t>in</w:t>
      </w:r>
      <w:proofErr w:type="spellEnd"/>
      <w:r w:rsidRPr="000622CC">
        <w:rPr>
          <w:rFonts w:ascii="Times New Roman" w:eastAsia="Times New Roman" w:hAnsi="Times New Roman" w:cs="Times New Roman"/>
          <w:color w:val="000000"/>
          <w:sz w:val="28"/>
          <w:szCs w:val="28"/>
          <w:lang w:eastAsia="ru-RU"/>
        </w:rPr>
        <w:t xml:space="preserve"> </w:t>
      </w:r>
      <w:proofErr w:type="spellStart"/>
      <w:r w:rsidRPr="000622CC">
        <w:rPr>
          <w:rFonts w:ascii="Times New Roman" w:eastAsia="Times New Roman" w:hAnsi="Times New Roman" w:cs="Times New Roman"/>
          <w:color w:val="000000"/>
          <w:sz w:val="28"/>
          <w:szCs w:val="28"/>
          <w:lang w:eastAsia="ru-RU"/>
        </w:rPr>
        <w:t>the</w:t>
      </w:r>
      <w:proofErr w:type="spellEnd"/>
      <w:r w:rsidRPr="000622CC">
        <w:rPr>
          <w:rFonts w:ascii="Times New Roman" w:eastAsia="Times New Roman" w:hAnsi="Times New Roman" w:cs="Times New Roman"/>
          <w:color w:val="000000"/>
          <w:sz w:val="28"/>
          <w:szCs w:val="28"/>
          <w:lang w:eastAsia="ru-RU"/>
        </w:rPr>
        <w:t xml:space="preserve"> </w:t>
      </w:r>
      <w:proofErr w:type="spellStart"/>
      <w:r w:rsidRPr="000622CC">
        <w:rPr>
          <w:rFonts w:ascii="Times New Roman" w:eastAsia="Times New Roman" w:hAnsi="Times New Roman" w:cs="Times New Roman"/>
          <w:color w:val="000000"/>
          <w:sz w:val="28"/>
          <w:szCs w:val="28"/>
          <w:lang w:eastAsia="ru-RU"/>
        </w:rPr>
        <w:t>age</w:t>
      </w:r>
      <w:proofErr w:type="spellEnd"/>
      <w:r w:rsidRPr="000622CC">
        <w:rPr>
          <w:rFonts w:ascii="Times New Roman" w:eastAsia="Times New Roman" w:hAnsi="Times New Roman" w:cs="Times New Roman"/>
          <w:color w:val="000000"/>
          <w:sz w:val="28"/>
          <w:szCs w:val="28"/>
          <w:lang w:eastAsia="ru-RU"/>
        </w:rPr>
        <w:t xml:space="preserve"> </w:t>
      </w:r>
      <w:proofErr w:type="spellStart"/>
      <w:r w:rsidRPr="000622CC">
        <w:rPr>
          <w:rFonts w:ascii="Times New Roman" w:eastAsia="Times New Roman" w:hAnsi="Times New Roman" w:cs="Times New Roman"/>
          <w:color w:val="000000"/>
          <w:sz w:val="28"/>
          <w:szCs w:val="28"/>
          <w:lang w:eastAsia="ru-RU"/>
        </w:rPr>
        <w:t>of</w:t>
      </w:r>
      <w:proofErr w:type="spellEnd"/>
      <w:r w:rsidRPr="000622CC">
        <w:rPr>
          <w:rFonts w:ascii="Times New Roman" w:eastAsia="Times New Roman" w:hAnsi="Times New Roman" w:cs="Times New Roman"/>
          <w:color w:val="000000"/>
          <w:sz w:val="28"/>
          <w:szCs w:val="28"/>
          <w:lang w:eastAsia="ru-RU"/>
        </w:rPr>
        <w:t xml:space="preserve"> </w:t>
      </w:r>
      <w:proofErr w:type="spellStart"/>
      <w:r w:rsidRPr="000622CC">
        <w:rPr>
          <w:rFonts w:ascii="Times New Roman" w:eastAsia="Times New Roman" w:hAnsi="Times New Roman" w:cs="Times New Roman"/>
          <w:color w:val="000000"/>
          <w:sz w:val="28"/>
          <w:szCs w:val="28"/>
          <w:lang w:eastAsia="ru-RU"/>
        </w:rPr>
        <w:t>globalization</w:t>
      </w:r>
      <w:proofErr w:type="spellEnd"/>
      <w:r w:rsidRPr="000622CC">
        <w:rPr>
          <w:rFonts w:ascii="Times New Roman" w:eastAsia="Times New Roman" w:hAnsi="Times New Roman" w:cs="Times New Roman"/>
          <w:color w:val="000000"/>
          <w:sz w:val="28"/>
          <w:szCs w:val="28"/>
          <w:lang w:eastAsia="ru-RU"/>
        </w:rPr>
        <w:t>» (Угорщина, Будапешт, 2014); «</w:t>
      </w:r>
      <w:proofErr w:type="spellStart"/>
      <w:r w:rsidRPr="000622CC">
        <w:rPr>
          <w:rFonts w:ascii="Times New Roman" w:eastAsia="Times New Roman" w:hAnsi="Times New Roman" w:cs="Times New Roman"/>
          <w:color w:val="000000"/>
          <w:sz w:val="28"/>
          <w:szCs w:val="28"/>
          <w:lang w:eastAsia="ru-RU"/>
        </w:rPr>
        <w:t>Категория</w:t>
      </w:r>
      <w:proofErr w:type="spellEnd"/>
      <w:r w:rsidRPr="000622CC">
        <w:rPr>
          <w:rFonts w:ascii="Times New Roman" w:eastAsia="Times New Roman" w:hAnsi="Times New Roman" w:cs="Times New Roman"/>
          <w:color w:val="000000"/>
          <w:sz w:val="28"/>
          <w:szCs w:val="28"/>
          <w:lang w:eastAsia="ru-RU"/>
        </w:rPr>
        <w:t xml:space="preserve"> «</w:t>
      </w:r>
      <w:proofErr w:type="spellStart"/>
      <w:r w:rsidRPr="000622CC">
        <w:rPr>
          <w:rFonts w:ascii="Times New Roman" w:eastAsia="Times New Roman" w:hAnsi="Times New Roman" w:cs="Times New Roman"/>
          <w:color w:val="000000"/>
          <w:sz w:val="28"/>
          <w:szCs w:val="28"/>
          <w:lang w:eastAsia="ru-RU"/>
        </w:rPr>
        <w:t>социального</w:t>
      </w:r>
      <w:proofErr w:type="spellEnd"/>
      <w:r w:rsidRPr="000622CC">
        <w:rPr>
          <w:rFonts w:ascii="Times New Roman" w:eastAsia="Times New Roman" w:hAnsi="Times New Roman" w:cs="Times New Roman"/>
          <w:color w:val="000000"/>
          <w:sz w:val="28"/>
          <w:szCs w:val="28"/>
          <w:lang w:eastAsia="ru-RU"/>
        </w:rPr>
        <w:t xml:space="preserve">» в </w:t>
      </w:r>
      <w:proofErr w:type="spellStart"/>
      <w:r w:rsidRPr="000622CC">
        <w:rPr>
          <w:rFonts w:ascii="Times New Roman" w:eastAsia="Times New Roman" w:hAnsi="Times New Roman" w:cs="Times New Roman"/>
          <w:color w:val="000000"/>
          <w:sz w:val="28"/>
          <w:szCs w:val="28"/>
          <w:lang w:eastAsia="ru-RU"/>
        </w:rPr>
        <w:t>современной</w:t>
      </w:r>
      <w:proofErr w:type="spellEnd"/>
      <w:r w:rsidRPr="000622CC">
        <w:rPr>
          <w:rFonts w:ascii="Times New Roman" w:eastAsia="Times New Roman" w:hAnsi="Times New Roman" w:cs="Times New Roman"/>
          <w:color w:val="000000"/>
          <w:sz w:val="28"/>
          <w:szCs w:val="28"/>
          <w:lang w:eastAsia="ru-RU"/>
        </w:rPr>
        <w:t xml:space="preserve"> </w:t>
      </w:r>
      <w:proofErr w:type="spellStart"/>
      <w:r w:rsidRPr="000622CC">
        <w:rPr>
          <w:rFonts w:ascii="Times New Roman" w:eastAsia="Times New Roman" w:hAnsi="Times New Roman" w:cs="Times New Roman"/>
          <w:color w:val="000000"/>
          <w:sz w:val="28"/>
          <w:szCs w:val="28"/>
          <w:lang w:eastAsia="ru-RU"/>
        </w:rPr>
        <w:t>педагогике</w:t>
      </w:r>
      <w:proofErr w:type="spellEnd"/>
      <w:r w:rsidRPr="000622CC">
        <w:rPr>
          <w:rFonts w:ascii="Times New Roman" w:eastAsia="Times New Roman" w:hAnsi="Times New Roman" w:cs="Times New Roman"/>
          <w:color w:val="000000"/>
          <w:sz w:val="28"/>
          <w:szCs w:val="28"/>
          <w:lang w:eastAsia="ru-RU"/>
        </w:rPr>
        <w:t xml:space="preserve"> и </w:t>
      </w:r>
      <w:proofErr w:type="spellStart"/>
      <w:r w:rsidRPr="000622CC">
        <w:rPr>
          <w:rFonts w:ascii="Times New Roman" w:eastAsia="Times New Roman" w:hAnsi="Times New Roman" w:cs="Times New Roman"/>
          <w:color w:val="000000"/>
          <w:sz w:val="28"/>
          <w:szCs w:val="28"/>
          <w:lang w:eastAsia="ru-RU"/>
        </w:rPr>
        <w:t>психологии</w:t>
      </w:r>
      <w:proofErr w:type="spellEnd"/>
      <w:r w:rsidRPr="000622CC">
        <w:rPr>
          <w:rFonts w:ascii="Times New Roman" w:eastAsia="Times New Roman" w:hAnsi="Times New Roman" w:cs="Times New Roman"/>
          <w:color w:val="000000"/>
          <w:sz w:val="28"/>
          <w:szCs w:val="28"/>
          <w:lang w:eastAsia="ru-RU"/>
        </w:rPr>
        <w:t xml:space="preserve">» (Росія, </w:t>
      </w:r>
      <w:proofErr w:type="spellStart"/>
      <w:r w:rsidRPr="000622CC">
        <w:rPr>
          <w:rFonts w:ascii="Times New Roman" w:eastAsia="Times New Roman" w:hAnsi="Times New Roman" w:cs="Times New Roman"/>
          <w:color w:val="000000"/>
          <w:sz w:val="28"/>
          <w:szCs w:val="28"/>
          <w:lang w:eastAsia="ru-RU"/>
        </w:rPr>
        <w:t>Ульянівськ</w:t>
      </w:r>
      <w:proofErr w:type="spellEnd"/>
      <w:r w:rsidRPr="000622CC">
        <w:rPr>
          <w:rFonts w:ascii="Times New Roman" w:eastAsia="Times New Roman" w:hAnsi="Times New Roman" w:cs="Times New Roman"/>
          <w:color w:val="000000"/>
          <w:sz w:val="28"/>
          <w:szCs w:val="28"/>
          <w:lang w:eastAsia="ru-RU"/>
        </w:rPr>
        <w:t>, 2014); «</w:t>
      </w:r>
      <w:proofErr w:type="spellStart"/>
      <w:r w:rsidRPr="000622CC">
        <w:rPr>
          <w:rFonts w:ascii="Times New Roman" w:eastAsia="Times New Roman" w:hAnsi="Times New Roman" w:cs="Times New Roman"/>
          <w:color w:val="000000"/>
          <w:sz w:val="28"/>
          <w:szCs w:val="28"/>
          <w:lang w:eastAsia="ru-RU"/>
        </w:rPr>
        <w:t>Актуальные</w:t>
      </w:r>
      <w:proofErr w:type="spellEnd"/>
      <w:r w:rsidRPr="000622CC">
        <w:rPr>
          <w:rFonts w:ascii="Times New Roman" w:eastAsia="Times New Roman" w:hAnsi="Times New Roman" w:cs="Times New Roman"/>
          <w:color w:val="000000"/>
          <w:sz w:val="28"/>
          <w:szCs w:val="28"/>
          <w:lang w:eastAsia="ru-RU"/>
        </w:rPr>
        <w:t xml:space="preserve"> </w:t>
      </w:r>
      <w:proofErr w:type="spellStart"/>
      <w:r w:rsidRPr="000622CC">
        <w:rPr>
          <w:rFonts w:ascii="Times New Roman" w:eastAsia="Times New Roman" w:hAnsi="Times New Roman" w:cs="Times New Roman"/>
          <w:color w:val="000000"/>
          <w:sz w:val="28"/>
          <w:szCs w:val="28"/>
          <w:lang w:eastAsia="ru-RU"/>
        </w:rPr>
        <w:t>вопросы</w:t>
      </w:r>
      <w:proofErr w:type="spellEnd"/>
      <w:r w:rsidRPr="000622CC">
        <w:rPr>
          <w:rFonts w:ascii="Times New Roman" w:eastAsia="Times New Roman" w:hAnsi="Times New Roman" w:cs="Times New Roman"/>
          <w:color w:val="000000"/>
          <w:sz w:val="28"/>
          <w:szCs w:val="28"/>
          <w:lang w:eastAsia="ru-RU"/>
        </w:rPr>
        <w:t xml:space="preserve"> </w:t>
      </w:r>
      <w:proofErr w:type="spellStart"/>
      <w:r w:rsidRPr="000622CC">
        <w:rPr>
          <w:rFonts w:ascii="Times New Roman" w:eastAsia="Times New Roman" w:hAnsi="Times New Roman" w:cs="Times New Roman"/>
          <w:color w:val="000000"/>
          <w:sz w:val="28"/>
          <w:szCs w:val="28"/>
          <w:lang w:eastAsia="ru-RU"/>
        </w:rPr>
        <w:t>теории</w:t>
      </w:r>
      <w:proofErr w:type="spellEnd"/>
      <w:r w:rsidRPr="000622CC">
        <w:rPr>
          <w:rFonts w:ascii="Times New Roman" w:eastAsia="Times New Roman" w:hAnsi="Times New Roman" w:cs="Times New Roman"/>
          <w:color w:val="000000"/>
          <w:sz w:val="28"/>
          <w:szCs w:val="28"/>
          <w:lang w:eastAsia="ru-RU"/>
        </w:rPr>
        <w:t xml:space="preserve"> и практики </w:t>
      </w:r>
      <w:proofErr w:type="spellStart"/>
      <w:r w:rsidRPr="000622CC">
        <w:rPr>
          <w:rFonts w:ascii="Times New Roman" w:eastAsia="Times New Roman" w:hAnsi="Times New Roman" w:cs="Times New Roman"/>
          <w:color w:val="000000"/>
          <w:sz w:val="28"/>
          <w:szCs w:val="28"/>
          <w:lang w:eastAsia="ru-RU"/>
        </w:rPr>
        <w:t>современного</w:t>
      </w:r>
      <w:proofErr w:type="spellEnd"/>
      <w:r w:rsidRPr="000622CC">
        <w:rPr>
          <w:rFonts w:ascii="Times New Roman" w:eastAsia="Times New Roman" w:hAnsi="Times New Roman" w:cs="Times New Roman"/>
          <w:color w:val="000000"/>
          <w:sz w:val="28"/>
          <w:szCs w:val="28"/>
          <w:lang w:eastAsia="ru-RU"/>
        </w:rPr>
        <w:t xml:space="preserve"> </w:t>
      </w:r>
      <w:proofErr w:type="spellStart"/>
      <w:r w:rsidRPr="000622CC">
        <w:rPr>
          <w:rFonts w:ascii="Times New Roman" w:eastAsia="Times New Roman" w:hAnsi="Times New Roman" w:cs="Times New Roman"/>
          <w:color w:val="000000"/>
          <w:sz w:val="28"/>
          <w:szCs w:val="28"/>
          <w:lang w:eastAsia="ru-RU"/>
        </w:rPr>
        <w:t>гуманитарного</w:t>
      </w:r>
      <w:proofErr w:type="spellEnd"/>
      <w:r w:rsidRPr="000622CC">
        <w:rPr>
          <w:rFonts w:ascii="Times New Roman" w:eastAsia="Times New Roman" w:hAnsi="Times New Roman" w:cs="Times New Roman"/>
          <w:color w:val="000000"/>
          <w:sz w:val="28"/>
          <w:szCs w:val="28"/>
          <w:lang w:eastAsia="ru-RU"/>
        </w:rPr>
        <w:t xml:space="preserve"> </w:t>
      </w:r>
      <w:proofErr w:type="spellStart"/>
      <w:r w:rsidRPr="000622CC">
        <w:rPr>
          <w:rFonts w:ascii="Times New Roman" w:eastAsia="Times New Roman" w:hAnsi="Times New Roman" w:cs="Times New Roman"/>
          <w:color w:val="000000"/>
          <w:sz w:val="28"/>
          <w:szCs w:val="28"/>
          <w:lang w:eastAsia="ru-RU"/>
        </w:rPr>
        <w:t>знания</w:t>
      </w:r>
      <w:proofErr w:type="spellEnd"/>
      <w:r w:rsidRPr="000622CC">
        <w:rPr>
          <w:rFonts w:ascii="Times New Roman" w:eastAsia="Times New Roman" w:hAnsi="Times New Roman" w:cs="Times New Roman"/>
          <w:color w:val="000000"/>
          <w:sz w:val="28"/>
          <w:szCs w:val="28"/>
          <w:lang w:eastAsia="ru-RU"/>
        </w:rPr>
        <w:t xml:space="preserve">» (Росія, Орел, 2014); «Основні напрями підготовки сучасного вчителя: глобалізація, стандартизація, інтеграція» (Умань, 2014); «На честь 25-річчя Конвенції ООН про права </w:t>
      </w:r>
      <w:r w:rsidRPr="000622CC">
        <w:rPr>
          <w:rFonts w:ascii="Times New Roman" w:eastAsia="Times New Roman" w:hAnsi="Times New Roman" w:cs="Times New Roman"/>
          <w:color w:val="000000"/>
          <w:sz w:val="28"/>
          <w:szCs w:val="28"/>
          <w:lang w:eastAsia="ru-RU"/>
        </w:rPr>
        <w:lastRenderedPageBreak/>
        <w:t xml:space="preserve">дитини та 20-річчя Українського товариства </w:t>
      </w:r>
      <w:proofErr w:type="spellStart"/>
      <w:r w:rsidRPr="000622CC">
        <w:rPr>
          <w:rFonts w:ascii="Times New Roman" w:eastAsia="Times New Roman" w:hAnsi="Times New Roman" w:cs="Times New Roman"/>
          <w:color w:val="000000"/>
          <w:sz w:val="28"/>
          <w:szCs w:val="28"/>
          <w:lang w:eastAsia="ru-RU"/>
        </w:rPr>
        <w:t>Януша</w:t>
      </w:r>
      <w:proofErr w:type="spellEnd"/>
      <w:r w:rsidRPr="000622CC">
        <w:rPr>
          <w:rFonts w:ascii="Times New Roman" w:eastAsia="Times New Roman" w:hAnsi="Times New Roman" w:cs="Times New Roman"/>
          <w:color w:val="000000"/>
          <w:sz w:val="28"/>
          <w:szCs w:val="28"/>
          <w:lang w:eastAsia="ru-RU"/>
        </w:rPr>
        <w:t xml:space="preserve"> Корчака» (Київ, 2014); «Теоретико-методологічні аспекти мистецької освіти» (Умань, 2015), «Актуальні питання освіти і науки» (Харків, 2015); «Тенденції та перспективи розвитку науки і освіти в умовах глобалізації» (Переяслав-Хмельницький, 2015);</w:t>
      </w:r>
      <w:r w:rsidRPr="000622CC">
        <w:rPr>
          <w:rFonts w:ascii="Times New Roman" w:eastAsia="Times New Roman" w:hAnsi="Times New Roman" w:cs="Times New Roman"/>
          <w:b/>
          <w:color w:val="000000"/>
          <w:sz w:val="28"/>
          <w:szCs w:val="28"/>
          <w:lang w:eastAsia="ru-RU"/>
        </w:rPr>
        <w:t xml:space="preserve"> </w:t>
      </w:r>
      <w:r w:rsidRPr="000622CC">
        <w:rPr>
          <w:rFonts w:ascii="Times New Roman" w:eastAsia="Times New Roman" w:hAnsi="Times New Roman" w:cs="Times New Roman"/>
          <w:i/>
          <w:color w:val="000000"/>
          <w:sz w:val="28"/>
          <w:szCs w:val="28"/>
          <w:lang w:eastAsia="ru-RU"/>
        </w:rPr>
        <w:t>всеукраїнських</w:t>
      </w:r>
      <w:r w:rsidRPr="000622CC">
        <w:rPr>
          <w:rFonts w:ascii="Times New Roman" w:eastAsia="Times New Roman" w:hAnsi="Times New Roman" w:cs="Times New Roman"/>
          <w:color w:val="000000"/>
          <w:sz w:val="28"/>
          <w:szCs w:val="28"/>
          <w:lang w:eastAsia="ru-RU"/>
        </w:rPr>
        <w:t>: «Актуальні проблеми вітчизняної порівняльної педагогіки за умов євроінтеграційних процесів» (Ніжин, 2010); «Гуманне ставлення як формуюча складова сучасного змісту освіти» (Умань, 2012); «Джерельна та історіографічна основа сучасних історико-педагогічних досліджень» (Хмельницький, 2013); «Здоров’я дитини – основа майбутнього життя людини» (Умань, 2013); «Василь Сухомлинський у діалозі з сучасністю: вчимося толерантності» (Миколаїв, 2014), «Розвиток національно-мовної особистості в умовах неперервної освіти: надбання, реалії, перспективи» (Умань, 2015); «Формування змісту профільного навчання як стратегічний напрям модернізації освіти в Україні» (Київ, 2015).</w:t>
      </w:r>
    </w:p>
    <w:p w:rsidR="000622CC" w:rsidRPr="000622CC" w:rsidRDefault="000622CC" w:rsidP="000622CC">
      <w:pPr>
        <w:spacing w:after="0" w:line="240" w:lineRule="auto"/>
        <w:ind w:firstLine="567"/>
        <w:jc w:val="both"/>
        <w:rPr>
          <w:rFonts w:ascii="Times New Roman" w:eastAsia="Times New Roman" w:hAnsi="Times New Roman" w:cs="Times New Roman"/>
          <w:b/>
          <w:color w:val="000000"/>
          <w:sz w:val="28"/>
          <w:szCs w:val="28"/>
          <w:lang w:eastAsia="ru-RU"/>
        </w:rPr>
      </w:pPr>
      <w:r w:rsidRPr="000622CC">
        <w:rPr>
          <w:rFonts w:ascii="Times New Roman" w:eastAsia="Times New Roman" w:hAnsi="Times New Roman" w:cs="Times New Roman"/>
          <w:color w:val="000000"/>
          <w:sz w:val="28"/>
          <w:szCs w:val="28"/>
          <w:lang w:eastAsia="ru-RU"/>
        </w:rPr>
        <w:t xml:space="preserve">Кандидатську дисертацію з теми «Провідні гуманістичні ідеї творчої спадщини </w:t>
      </w:r>
      <w:proofErr w:type="spellStart"/>
      <w:r w:rsidRPr="000622CC">
        <w:rPr>
          <w:rFonts w:ascii="Times New Roman" w:eastAsia="Times New Roman" w:hAnsi="Times New Roman" w:cs="Times New Roman"/>
          <w:color w:val="000000"/>
          <w:sz w:val="28"/>
          <w:szCs w:val="28"/>
          <w:lang w:eastAsia="ru-RU"/>
        </w:rPr>
        <w:t>Януша</w:t>
      </w:r>
      <w:proofErr w:type="spellEnd"/>
      <w:r w:rsidRPr="000622CC">
        <w:rPr>
          <w:rFonts w:ascii="Times New Roman" w:eastAsia="Times New Roman" w:hAnsi="Times New Roman" w:cs="Times New Roman"/>
          <w:color w:val="000000"/>
          <w:sz w:val="28"/>
          <w:szCs w:val="28"/>
          <w:lang w:eastAsia="ru-RU"/>
        </w:rPr>
        <w:t xml:space="preserve"> Корчака в контексті розвитку вітчизняної педагогічної думки» захищено у 2004 р., за спеціальністю 13.00.01 – загальна педагогіка та історія педагогіки, її матеріали в тексті докторської дисертації не використовувалися.</w:t>
      </w:r>
    </w:p>
    <w:p w:rsidR="000622CC" w:rsidRPr="000622CC" w:rsidRDefault="000622CC" w:rsidP="000622CC">
      <w:pPr>
        <w:spacing w:after="0" w:line="240" w:lineRule="auto"/>
        <w:ind w:firstLine="567"/>
        <w:jc w:val="both"/>
        <w:rPr>
          <w:rFonts w:ascii="Times New Roman" w:eastAsia="Times New Roman" w:hAnsi="Times New Roman" w:cs="Times New Roman"/>
          <w:color w:val="000000"/>
          <w:sz w:val="28"/>
          <w:szCs w:val="28"/>
          <w:lang w:eastAsia="ru-RU"/>
        </w:rPr>
      </w:pPr>
      <w:r w:rsidRPr="000622CC">
        <w:rPr>
          <w:rFonts w:ascii="Times New Roman" w:eastAsia="Times New Roman" w:hAnsi="Times New Roman" w:cs="Times New Roman"/>
          <w:b/>
          <w:color w:val="000000"/>
          <w:sz w:val="28"/>
          <w:szCs w:val="28"/>
          <w:lang w:eastAsia="ru-RU"/>
        </w:rPr>
        <w:t>Публікації.</w:t>
      </w:r>
      <w:r w:rsidRPr="000622CC">
        <w:rPr>
          <w:rFonts w:ascii="Times New Roman" w:eastAsia="Times New Roman" w:hAnsi="Times New Roman" w:cs="Times New Roman"/>
          <w:color w:val="000000"/>
          <w:sz w:val="28"/>
          <w:szCs w:val="28"/>
          <w:lang w:eastAsia="ru-RU"/>
        </w:rPr>
        <w:t xml:space="preserve"> Основні теоретичні положення і висновки дисертаційного дослідження відображено у 31 одноосібній публікації автора, з них: 1 монографія, 22 статті, у яких опубліковано основні результати дисертації (з яких 4 статті – у наукових періодичних виданнях інших держав); 5 публікацій апробаційного характеру; 3 – додатково відображають</w:t>
      </w:r>
      <w:r w:rsidRPr="000622CC">
        <w:rPr>
          <w:rFonts w:ascii="Times New Roman" w:eastAsia="Times New Roman" w:hAnsi="Times New Roman" w:cs="Times New Roman"/>
          <w:b/>
          <w:color w:val="000000"/>
          <w:sz w:val="28"/>
          <w:szCs w:val="28"/>
          <w:lang w:eastAsia="ru-RU"/>
        </w:rPr>
        <w:t xml:space="preserve"> </w:t>
      </w:r>
      <w:r w:rsidRPr="000622CC">
        <w:rPr>
          <w:rFonts w:ascii="Times New Roman" w:eastAsia="Times New Roman" w:hAnsi="Times New Roman" w:cs="Times New Roman"/>
          <w:color w:val="000000"/>
          <w:sz w:val="28"/>
          <w:szCs w:val="28"/>
          <w:lang w:eastAsia="ru-RU"/>
        </w:rPr>
        <w:t>наукові результати дослідження.</w:t>
      </w:r>
    </w:p>
    <w:p w:rsidR="000622CC" w:rsidRPr="000622CC" w:rsidRDefault="000622CC" w:rsidP="000622CC">
      <w:pPr>
        <w:spacing w:after="0" w:line="240" w:lineRule="auto"/>
        <w:ind w:firstLine="567"/>
        <w:jc w:val="both"/>
        <w:rPr>
          <w:rFonts w:ascii="Times New Roman" w:eastAsia="Times New Roman" w:hAnsi="Times New Roman" w:cs="Times New Roman"/>
          <w:color w:val="000000"/>
          <w:sz w:val="28"/>
          <w:szCs w:val="28"/>
          <w:lang w:eastAsia="ru-RU"/>
        </w:rPr>
      </w:pPr>
      <w:r w:rsidRPr="000622CC">
        <w:rPr>
          <w:rFonts w:ascii="Times New Roman" w:eastAsia="Times New Roman" w:hAnsi="Times New Roman" w:cs="Times New Roman"/>
          <w:b/>
          <w:color w:val="000000"/>
          <w:sz w:val="28"/>
          <w:szCs w:val="28"/>
          <w:lang w:eastAsia="ru-RU"/>
        </w:rPr>
        <w:t>Структура дисертації</w:t>
      </w:r>
      <w:r w:rsidRPr="000622CC">
        <w:rPr>
          <w:rFonts w:ascii="Times New Roman" w:eastAsia="Times New Roman" w:hAnsi="Times New Roman" w:cs="Times New Roman"/>
          <w:color w:val="000000"/>
          <w:sz w:val="28"/>
          <w:szCs w:val="28"/>
          <w:lang w:eastAsia="ru-RU"/>
        </w:rPr>
        <w:t>. Дисертаційна робота складається зі вступу, п’яти розділів, висновків до розділів, висновків, списку використаних джерел та додатків, оформлених окремою книгою. Робота має 77 додатків на 87 сторінках. Загальний обсяг дисертації складає 561 сторінку, із яких 408 сторінок основного тексту. Список використаних джерел – 679 найменувань (з них 145 – архівні джерела) на 63 сторінках. Дисертація містить 7 таблиць, 1 рисунок.</w:t>
      </w:r>
    </w:p>
    <w:p w:rsidR="000622CC" w:rsidRPr="000622CC" w:rsidRDefault="000622CC" w:rsidP="000622CC">
      <w:pPr>
        <w:spacing w:after="0" w:line="240" w:lineRule="auto"/>
        <w:jc w:val="both"/>
        <w:rPr>
          <w:rFonts w:ascii="Times New Roman" w:eastAsia="Times New Roman" w:hAnsi="Times New Roman" w:cs="Times New Roman"/>
          <w:b/>
          <w:color w:val="000000"/>
          <w:sz w:val="28"/>
          <w:szCs w:val="28"/>
          <w:lang w:eastAsia="ru-RU"/>
        </w:rPr>
      </w:pPr>
    </w:p>
    <w:p w:rsidR="000622CC" w:rsidRPr="000622CC" w:rsidRDefault="000622CC" w:rsidP="000622CC">
      <w:pPr>
        <w:spacing w:after="0" w:line="240" w:lineRule="auto"/>
        <w:jc w:val="center"/>
        <w:rPr>
          <w:rFonts w:ascii="Times New Roman" w:eastAsia="Times New Roman" w:hAnsi="Times New Roman" w:cs="Times New Roman"/>
          <w:b/>
          <w:color w:val="000000"/>
          <w:sz w:val="28"/>
          <w:szCs w:val="28"/>
          <w:lang w:eastAsia="ru-RU"/>
        </w:rPr>
      </w:pPr>
      <w:r w:rsidRPr="000622CC">
        <w:rPr>
          <w:rFonts w:ascii="Times New Roman" w:eastAsia="Times New Roman" w:hAnsi="Times New Roman" w:cs="Times New Roman"/>
          <w:b/>
          <w:color w:val="000000"/>
          <w:sz w:val="28"/>
          <w:szCs w:val="28"/>
          <w:lang w:eastAsia="ru-RU"/>
        </w:rPr>
        <w:t>ОСНОВНИЙ ЗМІСТ РОБОТИ</w:t>
      </w:r>
    </w:p>
    <w:p w:rsidR="000622CC" w:rsidRPr="000622CC" w:rsidRDefault="000622CC" w:rsidP="000622CC">
      <w:pPr>
        <w:spacing w:after="0" w:line="240" w:lineRule="auto"/>
        <w:ind w:firstLine="567"/>
        <w:jc w:val="both"/>
        <w:rPr>
          <w:rFonts w:ascii="Times New Roman" w:eastAsia="Times New Roman" w:hAnsi="Times New Roman" w:cs="Times New Roman"/>
          <w:b/>
          <w:color w:val="000000"/>
          <w:sz w:val="28"/>
          <w:szCs w:val="28"/>
          <w:lang w:eastAsia="ru-RU"/>
        </w:rPr>
      </w:pPr>
      <w:r w:rsidRPr="000622CC">
        <w:rPr>
          <w:rFonts w:ascii="Times New Roman" w:eastAsia="Times New Roman" w:hAnsi="Times New Roman" w:cs="Times New Roman"/>
          <w:color w:val="000000"/>
          <w:sz w:val="28"/>
          <w:szCs w:val="28"/>
          <w:lang w:eastAsia="ru-RU"/>
        </w:rPr>
        <w:t>У вступі обґрунтовано актуальність теми дослідження, визначено хронологічні та територіальні межі, мету, об’єкт, предмет і завдання роботи; аргументовано концептуальні засади, методологічну та теоретичну основу, методи дослідження; подано джерельну базу роботи; розкрито наукову новизну і практичне значення одержаних результатів; наведено відомості про впровадження, апробацію результатів, публікації, структуру та обсяг дисертації.</w:t>
      </w:r>
    </w:p>
    <w:p w:rsidR="000622CC" w:rsidRPr="000622CC" w:rsidRDefault="000622CC" w:rsidP="000622CC">
      <w:pPr>
        <w:spacing w:after="0" w:line="240" w:lineRule="auto"/>
        <w:ind w:firstLine="567"/>
        <w:jc w:val="both"/>
        <w:rPr>
          <w:rFonts w:ascii="Times New Roman" w:eastAsia="Times New Roman" w:hAnsi="Times New Roman" w:cs="Times New Roman"/>
          <w:color w:val="000000"/>
          <w:sz w:val="28"/>
          <w:szCs w:val="28"/>
          <w:lang w:eastAsia="ru-RU"/>
        </w:rPr>
      </w:pPr>
      <w:r w:rsidRPr="000622CC">
        <w:rPr>
          <w:rFonts w:ascii="Times New Roman" w:eastAsia="Times New Roman" w:hAnsi="Times New Roman" w:cs="Times New Roman"/>
          <w:b/>
          <w:color w:val="000000"/>
          <w:sz w:val="28"/>
          <w:szCs w:val="28"/>
          <w:lang w:eastAsia="ru-RU"/>
        </w:rPr>
        <w:t>У першому розділі</w:t>
      </w:r>
      <w:r w:rsidRPr="000622CC">
        <w:rPr>
          <w:rFonts w:ascii="Times New Roman" w:eastAsia="Times New Roman" w:hAnsi="Times New Roman" w:cs="Times New Roman"/>
          <w:color w:val="000000"/>
          <w:sz w:val="28"/>
          <w:szCs w:val="28"/>
          <w:lang w:eastAsia="ru-RU"/>
        </w:rPr>
        <w:t xml:space="preserve"> – </w:t>
      </w:r>
      <w:r w:rsidRPr="000622CC">
        <w:rPr>
          <w:rFonts w:ascii="Times New Roman" w:eastAsia="Times New Roman" w:hAnsi="Times New Roman" w:cs="Times New Roman"/>
          <w:b/>
          <w:color w:val="000000"/>
          <w:sz w:val="28"/>
          <w:szCs w:val="28"/>
          <w:lang w:eastAsia="ru-RU"/>
        </w:rPr>
        <w:t>«</w:t>
      </w:r>
      <w:r w:rsidRPr="000622CC">
        <w:rPr>
          <w:rFonts w:ascii="Times New Roman" w:eastAsia="Times New Roman" w:hAnsi="Times New Roman" w:cs="Times New Roman"/>
          <w:b/>
          <w:i/>
          <w:color w:val="000000"/>
          <w:sz w:val="28"/>
          <w:szCs w:val="28"/>
          <w:lang w:eastAsia="ru-RU"/>
        </w:rPr>
        <w:t>Теоретико-методологічні основи дослідження</w:t>
      </w:r>
      <w:r w:rsidRPr="000622CC">
        <w:rPr>
          <w:rFonts w:ascii="Times New Roman" w:eastAsia="Times New Roman" w:hAnsi="Times New Roman" w:cs="Times New Roman"/>
          <w:b/>
          <w:color w:val="000000"/>
          <w:sz w:val="28"/>
          <w:szCs w:val="28"/>
          <w:lang w:eastAsia="ru-RU"/>
        </w:rPr>
        <w:t>»</w:t>
      </w:r>
      <w:r w:rsidRPr="000622CC">
        <w:rPr>
          <w:rFonts w:ascii="Times New Roman" w:eastAsia="Times New Roman" w:hAnsi="Times New Roman" w:cs="Times New Roman"/>
          <w:color w:val="000000"/>
          <w:sz w:val="28"/>
          <w:szCs w:val="28"/>
          <w:lang w:eastAsia="ru-RU"/>
        </w:rPr>
        <w:t xml:space="preserve"> – з’ясовано концептуальні засади дослідження; здійснено аналіз та уточнено ключові поняття; проаналізовано історіографію проблеми та джерельну базу; розроблено періодизацію профільного навчання в історії вітчизняної школи.</w:t>
      </w:r>
    </w:p>
    <w:p w:rsidR="000622CC" w:rsidRPr="000622CC" w:rsidRDefault="000622CC" w:rsidP="000622CC">
      <w:pPr>
        <w:spacing w:after="0" w:line="240" w:lineRule="auto"/>
        <w:ind w:firstLine="567"/>
        <w:jc w:val="both"/>
        <w:rPr>
          <w:rFonts w:ascii="Times New Roman" w:eastAsia="Times New Roman" w:hAnsi="Times New Roman" w:cs="Times New Roman"/>
          <w:b/>
          <w:color w:val="000000"/>
          <w:sz w:val="28"/>
          <w:szCs w:val="28"/>
          <w:lang w:eastAsia="ru-RU"/>
        </w:rPr>
      </w:pPr>
      <w:r w:rsidRPr="000622CC">
        <w:rPr>
          <w:rFonts w:ascii="Times New Roman" w:eastAsia="Times New Roman" w:hAnsi="Times New Roman" w:cs="Times New Roman"/>
          <w:color w:val="000000"/>
          <w:sz w:val="28"/>
          <w:szCs w:val="28"/>
          <w:lang w:eastAsia="ru-RU"/>
        </w:rPr>
        <w:lastRenderedPageBreak/>
        <w:t>На основі вивчення та поняттєво-термінологічного аналізу наукової літератури уточнено ключові поняття дослідження. Зокрема встановлено, що поняття «профільне навчання» є новим педагогічним терміном, який ґрунтується на цілій системі знань, що поєднує фрагменти різних концепцій та теорій. Уперше ним стали послуговуватися наприкінці ХХ ст. Після прийняття низки державних документів, зокрема, Закону України «Про загальну середню освіту» (1999 р.); Постанови Кабміну України за № 1717 від 16.11.2000 р. «Про перехід ЗНЗ на новий зміст, структуру і 12-річний термін навчання»; Національної доктрини розвитку освіти в Україні (Указ Президента України, 2002 р.), – «профільне навчання» стає провідною, системоутворювальною категорією педагогіки.</w:t>
      </w:r>
    </w:p>
    <w:p w:rsidR="000622CC" w:rsidRPr="000622CC" w:rsidRDefault="000622CC" w:rsidP="000622CC">
      <w:pPr>
        <w:spacing w:after="0" w:line="240" w:lineRule="auto"/>
        <w:ind w:firstLine="567"/>
        <w:jc w:val="both"/>
        <w:rPr>
          <w:rFonts w:ascii="Times New Roman" w:eastAsia="Times New Roman" w:hAnsi="Times New Roman" w:cs="Times New Roman"/>
          <w:color w:val="000000"/>
          <w:sz w:val="28"/>
          <w:szCs w:val="28"/>
          <w:lang w:eastAsia="ru-RU"/>
        </w:rPr>
      </w:pPr>
      <w:r w:rsidRPr="000622CC">
        <w:rPr>
          <w:rFonts w:ascii="Times New Roman" w:eastAsia="Times New Roman" w:hAnsi="Times New Roman" w:cs="Times New Roman"/>
          <w:color w:val="000000"/>
          <w:sz w:val="28"/>
          <w:szCs w:val="28"/>
          <w:lang w:eastAsia="ru-RU"/>
        </w:rPr>
        <w:t>Прагнучи якнайповніше розкрити суть поняття «профільне навчання», орієнтувалися на визначення тотожних понять певного історичного періоду, що дозволило дотриматися принципу історизму та з’ясувати ґенезу шкільної профілізації як цілісного педагогічного знання.</w:t>
      </w:r>
    </w:p>
    <w:p w:rsidR="000622CC" w:rsidRPr="000622CC" w:rsidRDefault="000622CC" w:rsidP="000622CC">
      <w:pPr>
        <w:spacing w:after="0" w:line="240" w:lineRule="auto"/>
        <w:ind w:firstLine="567"/>
        <w:jc w:val="both"/>
        <w:rPr>
          <w:rFonts w:ascii="Times New Roman" w:eastAsia="Times New Roman" w:hAnsi="Times New Roman" w:cs="Times New Roman"/>
          <w:color w:val="000000"/>
          <w:sz w:val="28"/>
          <w:szCs w:val="28"/>
          <w:lang w:eastAsia="ru-RU"/>
        </w:rPr>
      </w:pPr>
      <w:r w:rsidRPr="000622CC">
        <w:rPr>
          <w:rFonts w:ascii="Times New Roman" w:eastAsia="Times New Roman" w:hAnsi="Times New Roman" w:cs="Times New Roman"/>
          <w:color w:val="000000"/>
          <w:sz w:val="28"/>
          <w:szCs w:val="28"/>
          <w:lang w:eastAsia="ru-RU"/>
        </w:rPr>
        <w:t xml:space="preserve">Аналіз наукового фонду засвідчив, що прототипом сучасної профільної диференціації впродовж ХІХ – початку ХХ ст. була фуркація навчання («фуркація» походить від лат. </w:t>
      </w:r>
      <w:proofErr w:type="spellStart"/>
      <w:r w:rsidRPr="000622CC">
        <w:rPr>
          <w:rFonts w:ascii="Times New Roman" w:eastAsia="Times New Roman" w:hAnsi="Times New Roman" w:cs="Times New Roman"/>
          <w:color w:val="000000"/>
          <w:sz w:val="28"/>
          <w:szCs w:val="28"/>
          <w:lang w:eastAsia="ru-RU"/>
        </w:rPr>
        <w:t>furcatus</w:t>
      </w:r>
      <w:proofErr w:type="spellEnd"/>
      <w:r w:rsidRPr="000622CC">
        <w:rPr>
          <w:rFonts w:ascii="Times New Roman" w:eastAsia="Times New Roman" w:hAnsi="Times New Roman" w:cs="Times New Roman"/>
          <w:color w:val="000000"/>
          <w:sz w:val="28"/>
          <w:szCs w:val="28"/>
          <w:lang w:eastAsia="ru-RU"/>
        </w:rPr>
        <w:t xml:space="preserve"> – поділяю, «</w:t>
      </w:r>
      <w:proofErr w:type="spellStart"/>
      <w:r w:rsidRPr="000622CC">
        <w:rPr>
          <w:rFonts w:ascii="Times New Roman" w:eastAsia="Times New Roman" w:hAnsi="Times New Roman" w:cs="Times New Roman"/>
          <w:color w:val="000000"/>
          <w:sz w:val="28"/>
          <w:szCs w:val="28"/>
          <w:lang w:eastAsia="ru-RU"/>
        </w:rPr>
        <w:t>бі</w:t>
      </w:r>
      <w:proofErr w:type="spellEnd"/>
      <w:r w:rsidRPr="000622CC">
        <w:rPr>
          <w:rFonts w:ascii="Times New Roman" w:eastAsia="Times New Roman" w:hAnsi="Times New Roman" w:cs="Times New Roman"/>
          <w:color w:val="000000"/>
          <w:sz w:val="28"/>
          <w:szCs w:val="28"/>
          <w:lang w:eastAsia="ru-RU"/>
        </w:rPr>
        <w:t>» (два) біфуркація або більше число частин – поліфуркація), під якою розуміли розподілення навчальних планів за циклами та поєднання спеціалізації учнів із збереженням загальноосвітнього характеру загальної школи. З кінця ХІХ – на початку ХХ ст. у педагогічному обігу з’явився термін «поліфуркація», що означав більшу кількість навчальних циклів і стосувався не лише гімназій, а й інших типів шкіл.</w:t>
      </w:r>
    </w:p>
    <w:p w:rsidR="000622CC" w:rsidRPr="000622CC" w:rsidRDefault="000622CC" w:rsidP="000622CC">
      <w:pPr>
        <w:spacing w:after="0" w:line="240" w:lineRule="auto"/>
        <w:ind w:firstLine="567"/>
        <w:jc w:val="both"/>
        <w:rPr>
          <w:rFonts w:ascii="Times New Roman" w:eastAsia="Times New Roman" w:hAnsi="Times New Roman" w:cs="Times New Roman"/>
          <w:b/>
          <w:color w:val="000000"/>
          <w:sz w:val="28"/>
          <w:szCs w:val="28"/>
          <w:lang w:eastAsia="ru-RU"/>
        </w:rPr>
      </w:pPr>
      <w:r w:rsidRPr="000622CC">
        <w:rPr>
          <w:rFonts w:ascii="Times New Roman" w:eastAsia="Times New Roman" w:hAnsi="Times New Roman" w:cs="Times New Roman"/>
          <w:color w:val="000000"/>
          <w:sz w:val="28"/>
          <w:szCs w:val="28"/>
          <w:lang w:eastAsia="ru-RU"/>
        </w:rPr>
        <w:t xml:space="preserve">Ідея біфуркації навчання знайшла своє відображення у «Проекті єдиної школи на Вкраїні» (1919 р.). </w:t>
      </w:r>
      <w:r w:rsidRPr="000622CC">
        <w:rPr>
          <w:rFonts w:ascii="Times New Roman" w:eastAsia="Times New Roman" w:hAnsi="Times New Roman" w:cs="Times New Roman"/>
          <w:i/>
          <w:color w:val="000000"/>
          <w:sz w:val="28"/>
          <w:szCs w:val="28"/>
          <w:lang w:eastAsia="ru-RU"/>
        </w:rPr>
        <w:t>Фуркація</w:t>
      </w:r>
      <w:r w:rsidRPr="000622CC">
        <w:rPr>
          <w:rFonts w:ascii="Times New Roman" w:eastAsia="Times New Roman" w:hAnsi="Times New Roman" w:cs="Times New Roman"/>
          <w:color w:val="000000"/>
          <w:sz w:val="28"/>
          <w:szCs w:val="28"/>
          <w:lang w:eastAsia="ru-RU"/>
        </w:rPr>
        <w:t xml:space="preserve"> передбачала відкриття у старших класах загальної школи різних відділів. У розумінні сучасного поняття «профілі навчання» послугувалися поняттями «</w:t>
      </w:r>
      <w:r w:rsidRPr="000622CC">
        <w:rPr>
          <w:rFonts w:ascii="Times New Roman" w:eastAsia="Times New Roman" w:hAnsi="Times New Roman" w:cs="Times New Roman"/>
          <w:i/>
          <w:color w:val="000000"/>
          <w:sz w:val="28"/>
          <w:szCs w:val="28"/>
          <w:lang w:eastAsia="ru-RU"/>
        </w:rPr>
        <w:t>відділи навчання</w:t>
      </w:r>
      <w:r w:rsidRPr="000622CC">
        <w:rPr>
          <w:rFonts w:ascii="Times New Roman" w:eastAsia="Times New Roman" w:hAnsi="Times New Roman" w:cs="Times New Roman"/>
          <w:color w:val="000000"/>
          <w:sz w:val="28"/>
          <w:szCs w:val="28"/>
          <w:lang w:eastAsia="ru-RU"/>
        </w:rPr>
        <w:t>» чи «</w:t>
      </w:r>
      <w:r w:rsidRPr="000622CC">
        <w:rPr>
          <w:rFonts w:ascii="Times New Roman" w:eastAsia="Times New Roman" w:hAnsi="Times New Roman" w:cs="Times New Roman"/>
          <w:i/>
          <w:color w:val="000000"/>
          <w:sz w:val="28"/>
          <w:szCs w:val="28"/>
          <w:lang w:eastAsia="ru-RU"/>
        </w:rPr>
        <w:t>варіанти навчання</w:t>
      </w:r>
      <w:r w:rsidRPr="000622CC">
        <w:rPr>
          <w:rFonts w:ascii="Times New Roman" w:eastAsia="Times New Roman" w:hAnsi="Times New Roman" w:cs="Times New Roman"/>
          <w:color w:val="000000"/>
          <w:sz w:val="28"/>
          <w:szCs w:val="28"/>
          <w:lang w:eastAsia="ru-RU"/>
        </w:rPr>
        <w:t>». Щодо поняття «профільне навчання», то в досліджуваний період використовувалося подібне – «</w:t>
      </w:r>
      <w:r w:rsidRPr="000622CC">
        <w:rPr>
          <w:rFonts w:ascii="Times New Roman" w:eastAsia="Times New Roman" w:hAnsi="Times New Roman" w:cs="Times New Roman"/>
          <w:i/>
          <w:color w:val="000000"/>
          <w:sz w:val="28"/>
          <w:szCs w:val="28"/>
          <w:lang w:eastAsia="ru-RU"/>
        </w:rPr>
        <w:t>навчання за концентричним методом</w:t>
      </w:r>
      <w:r w:rsidRPr="000622CC">
        <w:rPr>
          <w:rFonts w:ascii="Times New Roman" w:eastAsia="Times New Roman" w:hAnsi="Times New Roman" w:cs="Times New Roman"/>
          <w:color w:val="000000"/>
          <w:sz w:val="28"/>
          <w:szCs w:val="28"/>
          <w:lang w:eastAsia="ru-RU"/>
        </w:rPr>
        <w:t>», чи «</w:t>
      </w:r>
      <w:r w:rsidRPr="000622CC">
        <w:rPr>
          <w:rFonts w:ascii="Times New Roman" w:eastAsia="Times New Roman" w:hAnsi="Times New Roman" w:cs="Times New Roman"/>
          <w:i/>
          <w:color w:val="000000"/>
          <w:sz w:val="28"/>
          <w:szCs w:val="28"/>
          <w:lang w:eastAsia="ru-RU"/>
        </w:rPr>
        <w:t>навчання за систематичними курсами різних наук</w:t>
      </w:r>
      <w:r w:rsidRPr="000622CC">
        <w:rPr>
          <w:rFonts w:ascii="Times New Roman" w:eastAsia="Times New Roman" w:hAnsi="Times New Roman" w:cs="Times New Roman"/>
          <w:color w:val="000000"/>
          <w:sz w:val="28"/>
          <w:szCs w:val="28"/>
          <w:lang w:eastAsia="ru-RU"/>
        </w:rPr>
        <w:t>». Сучасне поняття «профіль» мало тотожне – «</w:t>
      </w:r>
      <w:r w:rsidRPr="000622CC">
        <w:rPr>
          <w:rFonts w:ascii="Times New Roman" w:eastAsia="Times New Roman" w:hAnsi="Times New Roman" w:cs="Times New Roman"/>
          <w:i/>
          <w:color w:val="000000"/>
          <w:sz w:val="28"/>
          <w:szCs w:val="28"/>
          <w:lang w:eastAsia="ru-RU"/>
        </w:rPr>
        <w:t>концентр</w:t>
      </w:r>
      <w:r w:rsidRPr="000622CC">
        <w:rPr>
          <w:rFonts w:ascii="Times New Roman" w:eastAsia="Times New Roman" w:hAnsi="Times New Roman" w:cs="Times New Roman"/>
          <w:color w:val="000000"/>
          <w:sz w:val="28"/>
          <w:szCs w:val="28"/>
          <w:lang w:eastAsia="ru-RU"/>
        </w:rPr>
        <w:t>», «профільні предмети» – «</w:t>
      </w:r>
      <w:r w:rsidRPr="000622CC">
        <w:rPr>
          <w:rFonts w:ascii="Times New Roman" w:eastAsia="Times New Roman" w:hAnsi="Times New Roman" w:cs="Times New Roman"/>
          <w:i/>
          <w:color w:val="000000"/>
          <w:sz w:val="28"/>
          <w:szCs w:val="28"/>
          <w:lang w:eastAsia="ru-RU"/>
        </w:rPr>
        <w:t>концентри дисциплін</w:t>
      </w:r>
      <w:r w:rsidRPr="000622CC">
        <w:rPr>
          <w:rFonts w:ascii="Times New Roman" w:eastAsia="Times New Roman" w:hAnsi="Times New Roman" w:cs="Times New Roman"/>
          <w:color w:val="000000"/>
          <w:sz w:val="28"/>
          <w:szCs w:val="28"/>
          <w:lang w:eastAsia="ru-RU"/>
        </w:rPr>
        <w:t>».</w:t>
      </w:r>
    </w:p>
    <w:p w:rsidR="000622CC" w:rsidRPr="000622CC" w:rsidRDefault="000622CC" w:rsidP="000622CC">
      <w:pPr>
        <w:spacing w:after="0" w:line="240" w:lineRule="auto"/>
        <w:ind w:firstLine="567"/>
        <w:jc w:val="both"/>
        <w:rPr>
          <w:rFonts w:ascii="Times New Roman" w:eastAsia="Times New Roman" w:hAnsi="Times New Roman" w:cs="Times New Roman"/>
          <w:b/>
          <w:color w:val="000000"/>
          <w:sz w:val="28"/>
          <w:szCs w:val="28"/>
          <w:lang w:eastAsia="ru-RU"/>
        </w:rPr>
      </w:pPr>
      <w:r w:rsidRPr="000622CC">
        <w:rPr>
          <w:rFonts w:ascii="Times New Roman" w:eastAsia="Times New Roman" w:hAnsi="Times New Roman" w:cs="Times New Roman"/>
          <w:color w:val="000000"/>
          <w:sz w:val="28"/>
          <w:szCs w:val="28"/>
          <w:lang w:eastAsia="ru-RU"/>
        </w:rPr>
        <w:t>Упродовж 1920-х рр. в основу диференціації змісту освіти у старших класах було закладено професіоналізацію. В обігу активно використовувався термін «</w:t>
      </w:r>
      <w:r w:rsidRPr="000622CC">
        <w:rPr>
          <w:rFonts w:ascii="Times New Roman" w:eastAsia="Times New Roman" w:hAnsi="Times New Roman" w:cs="Times New Roman"/>
          <w:i/>
          <w:color w:val="000000"/>
          <w:sz w:val="28"/>
          <w:szCs w:val="28"/>
          <w:lang w:eastAsia="ru-RU"/>
        </w:rPr>
        <w:t>спеціалізація</w:t>
      </w:r>
      <w:r w:rsidRPr="000622CC">
        <w:rPr>
          <w:rFonts w:ascii="Times New Roman" w:eastAsia="Times New Roman" w:hAnsi="Times New Roman" w:cs="Times New Roman"/>
          <w:color w:val="000000"/>
          <w:sz w:val="28"/>
          <w:szCs w:val="28"/>
          <w:lang w:eastAsia="ru-RU"/>
        </w:rPr>
        <w:t>». У джерельній базі та архівних матеріалах означеного періоду зустрічається поняття «</w:t>
      </w:r>
      <w:r w:rsidRPr="000622CC">
        <w:rPr>
          <w:rFonts w:ascii="Times New Roman" w:eastAsia="Times New Roman" w:hAnsi="Times New Roman" w:cs="Times New Roman"/>
          <w:i/>
          <w:color w:val="000000"/>
          <w:sz w:val="28"/>
          <w:szCs w:val="28"/>
          <w:lang w:eastAsia="ru-RU"/>
        </w:rPr>
        <w:t>диференціація трудшколи</w:t>
      </w:r>
      <w:r w:rsidRPr="000622CC">
        <w:rPr>
          <w:rFonts w:ascii="Times New Roman" w:eastAsia="Times New Roman" w:hAnsi="Times New Roman" w:cs="Times New Roman"/>
          <w:color w:val="000000"/>
          <w:sz w:val="28"/>
          <w:szCs w:val="28"/>
          <w:lang w:eastAsia="ru-RU"/>
        </w:rPr>
        <w:t>». Тотожні поняттю «профіль», в означений період вживалися поняття «</w:t>
      </w:r>
      <w:r w:rsidRPr="000622CC">
        <w:rPr>
          <w:rFonts w:ascii="Times New Roman" w:eastAsia="Times New Roman" w:hAnsi="Times New Roman" w:cs="Times New Roman"/>
          <w:i/>
          <w:color w:val="000000"/>
          <w:sz w:val="28"/>
          <w:szCs w:val="28"/>
          <w:lang w:eastAsia="ru-RU"/>
        </w:rPr>
        <w:t>галузева вертикаль</w:t>
      </w:r>
      <w:r w:rsidRPr="000622CC">
        <w:rPr>
          <w:rFonts w:ascii="Times New Roman" w:eastAsia="Times New Roman" w:hAnsi="Times New Roman" w:cs="Times New Roman"/>
          <w:color w:val="000000"/>
          <w:sz w:val="28"/>
          <w:szCs w:val="28"/>
          <w:lang w:eastAsia="ru-RU"/>
        </w:rPr>
        <w:t>» та «</w:t>
      </w:r>
      <w:r w:rsidRPr="000622CC">
        <w:rPr>
          <w:rFonts w:ascii="Times New Roman" w:eastAsia="Times New Roman" w:hAnsi="Times New Roman" w:cs="Times New Roman"/>
          <w:i/>
          <w:color w:val="000000"/>
          <w:sz w:val="28"/>
          <w:szCs w:val="28"/>
          <w:lang w:eastAsia="ru-RU"/>
        </w:rPr>
        <w:t>професійний ухил</w:t>
      </w:r>
      <w:r w:rsidRPr="000622CC">
        <w:rPr>
          <w:rFonts w:ascii="Times New Roman" w:eastAsia="Times New Roman" w:hAnsi="Times New Roman" w:cs="Times New Roman"/>
          <w:color w:val="000000"/>
          <w:sz w:val="28"/>
          <w:szCs w:val="28"/>
          <w:lang w:eastAsia="ru-RU"/>
        </w:rPr>
        <w:t>» у значенні диференціації професійної підготовки учнів в умовах загальноосвітньої школи.</w:t>
      </w:r>
    </w:p>
    <w:p w:rsidR="000622CC" w:rsidRPr="000622CC" w:rsidRDefault="000622CC" w:rsidP="000622CC">
      <w:pPr>
        <w:spacing w:after="0" w:line="240" w:lineRule="auto"/>
        <w:ind w:firstLine="567"/>
        <w:jc w:val="both"/>
        <w:rPr>
          <w:rFonts w:ascii="Times New Roman" w:eastAsia="Times New Roman" w:hAnsi="Times New Roman" w:cs="Times New Roman"/>
          <w:b/>
          <w:color w:val="000000"/>
          <w:sz w:val="28"/>
          <w:szCs w:val="28"/>
          <w:lang w:eastAsia="ru-RU"/>
        </w:rPr>
      </w:pPr>
      <w:r w:rsidRPr="000622CC">
        <w:rPr>
          <w:rFonts w:ascii="Times New Roman" w:eastAsia="Times New Roman" w:hAnsi="Times New Roman" w:cs="Times New Roman"/>
          <w:color w:val="000000"/>
          <w:sz w:val="28"/>
          <w:szCs w:val="28"/>
          <w:lang w:eastAsia="ru-RU"/>
        </w:rPr>
        <w:t>У результаті гострої дискусії з питань диференціації навчання у старших класах загальноосвітньої школи впродовж кінця 1950-х – початку 1960-х рр. термін «фуркація» був вилучений із ужитку та повністю замінений терміном «</w:t>
      </w:r>
      <w:r w:rsidRPr="000622CC">
        <w:rPr>
          <w:rFonts w:ascii="Times New Roman" w:eastAsia="Times New Roman" w:hAnsi="Times New Roman" w:cs="Times New Roman"/>
          <w:i/>
          <w:color w:val="000000"/>
          <w:sz w:val="28"/>
          <w:szCs w:val="28"/>
          <w:lang w:eastAsia="ru-RU"/>
        </w:rPr>
        <w:t>диференційоване навчання</w:t>
      </w:r>
      <w:r w:rsidRPr="000622CC">
        <w:rPr>
          <w:rFonts w:ascii="Times New Roman" w:eastAsia="Times New Roman" w:hAnsi="Times New Roman" w:cs="Times New Roman"/>
          <w:color w:val="000000"/>
          <w:sz w:val="28"/>
          <w:szCs w:val="28"/>
          <w:lang w:eastAsia="ru-RU"/>
        </w:rPr>
        <w:t xml:space="preserve">». У психолого-педагогічній літературі 1960–1970 рр. диференціацію навчання подано як особливу форму організації навчання </w:t>
      </w:r>
      <w:r w:rsidRPr="000622CC">
        <w:rPr>
          <w:rFonts w:ascii="Times New Roman" w:eastAsia="Times New Roman" w:hAnsi="Times New Roman" w:cs="Times New Roman"/>
          <w:color w:val="000000"/>
          <w:sz w:val="28"/>
          <w:szCs w:val="28"/>
          <w:lang w:eastAsia="ru-RU"/>
        </w:rPr>
        <w:lastRenderedPageBreak/>
        <w:t xml:space="preserve">із урахуванням типологічних індивідуально-психологічних особливостей учнів та особливого взаємозв’язку учитель – учень. Учені обґрунтовували два типи диференціації: </w:t>
      </w:r>
      <w:r w:rsidRPr="000622CC">
        <w:rPr>
          <w:rFonts w:ascii="Times New Roman" w:eastAsia="Times New Roman" w:hAnsi="Times New Roman" w:cs="Times New Roman"/>
          <w:i/>
          <w:color w:val="000000"/>
          <w:sz w:val="28"/>
          <w:szCs w:val="28"/>
          <w:lang w:eastAsia="ru-RU"/>
        </w:rPr>
        <w:t>внутрішню та зовнішню</w:t>
      </w:r>
      <w:r w:rsidRPr="000622CC">
        <w:rPr>
          <w:rFonts w:ascii="Times New Roman" w:eastAsia="Times New Roman" w:hAnsi="Times New Roman" w:cs="Times New Roman"/>
          <w:color w:val="000000"/>
          <w:sz w:val="28"/>
          <w:szCs w:val="28"/>
          <w:lang w:eastAsia="ru-RU"/>
        </w:rPr>
        <w:t>, які лягли в основу «Концепції диференціації навчання у середній загальноосвітній школі», затвердженій на засіданні Президії АПН СРСР (1990 р.). Внутрішня диференціація передбачала різне навчання у великих групах учнів (класах), відповідно до певних ознак, включала варіативність темпу вивчення матеріалу, диференціацію навчальних завдань, вибір різних видів діяльності, визначення характеру і ступеня дозування допомоги вчителя. Зовнішня диференціація розглядалася як створення на основі певних принципів (інтересів, здібностей, нахилів, досягнутих результатів, проектованої професії) відносно стабільних груп, у яких зміст освіти та вимоги до учнів відрізнялися.</w:t>
      </w:r>
    </w:p>
    <w:p w:rsidR="000622CC" w:rsidRPr="000622CC" w:rsidRDefault="000622CC" w:rsidP="000622CC">
      <w:pPr>
        <w:spacing w:after="0" w:line="244" w:lineRule="auto"/>
        <w:ind w:firstLine="567"/>
        <w:jc w:val="both"/>
        <w:rPr>
          <w:rFonts w:ascii="Times New Roman" w:eastAsia="Times New Roman" w:hAnsi="Times New Roman" w:cs="Times New Roman"/>
          <w:color w:val="000000"/>
          <w:sz w:val="28"/>
          <w:szCs w:val="28"/>
          <w:lang w:eastAsia="ru-RU"/>
        </w:rPr>
      </w:pPr>
      <w:r w:rsidRPr="000622CC">
        <w:rPr>
          <w:rFonts w:ascii="Times New Roman" w:eastAsia="Times New Roman" w:hAnsi="Times New Roman" w:cs="Times New Roman"/>
          <w:color w:val="000000"/>
          <w:sz w:val="28"/>
          <w:szCs w:val="28"/>
          <w:lang w:eastAsia="ru-RU"/>
        </w:rPr>
        <w:t>З’ясовано, що вперше профільне навчання постало у вигляді цілісної системи навчання як на педагогічному, так і на організаційно-педагогічному рівнях у Концепції профільного навчання у старшій школі (2003 р.).</w:t>
      </w:r>
    </w:p>
    <w:p w:rsidR="000622CC" w:rsidRPr="000622CC" w:rsidRDefault="000622CC" w:rsidP="000622CC">
      <w:pPr>
        <w:spacing w:after="0" w:line="244" w:lineRule="auto"/>
        <w:ind w:firstLine="567"/>
        <w:jc w:val="both"/>
        <w:rPr>
          <w:rFonts w:ascii="Times New Roman" w:eastAsia="Times New Roman" w:hAnsi="Times New Roman" w:cs="Times New Roman"/>
          <w:b/>
          <w:color w:val="000000"/>
          <w:sz w:val="28"/>
          <w:szCs w:val="28"/>
          <w:lang w:eastAsia="ru-RU"/>
        </w:rPr>
      </w:pPr>
      <w:r w:rsidRPr="000622CC">
        <w:rPr>
          <w:rFonts w:ascii="Times New Roman" w:eastAsia="Times New Roman" w:hAnsi="Times New Roman" w:cs="Times New Roman"/>
          <w:color w:val="000000"/>
          <w:sz w:val="28"/>
          <w:szCs w:val="28"/>
          <w:lang w:eastAsia="ru-RU"/>
        </w:rPr>
        <w:t xml:space="preserve">У дослідженні </w:t>
      </w:r>
      <w:r w:rsidRPr="000622CC">
        <w:rPr>
          <w:rFonts w:ascii="Times New Roman" w:eastAsia="Times New Roman" w:hAnsi="Times New Roman" w:cs="Times New Roman"/>
          <w:i/>
          <w:color w:val="000000"/>
          <w:sz w:val="28"/>
          <w:szCs w:val="28"/>
          <w:lang w:eastAsia="ru-RU"/>
        </w:rPr>
        <w:t>профільне навчання</w:t>
      </w:r>
      <w:r w:rsidRPr="000622CC">
        <w:rPr>
          <w:rFonts w:ascii="Times New Roman" w:eastAsia="Times New Roman" w:hAnsi="Times New Roman" w:cs="Times New Roman"/>
          <w:color w:val="000000"/>
          <w:sz w:val="28"/>
          <w:szCs w:val="28"/>
          <w:lang w:eastAsia="ru-RU"/>
        </w:rPr>
        <w:t xml:space="preserve"> розглядаємо як систему спеціалізованої підготовки старшокласників, що орієнована на надання педагогічної підтримки їхньому особистісному росту, професійному самовизначенню, соціальній адаптації, визначає готовність переходу до професійного навчання і ґрунтується на змінах у структурі, змісті й організації освітнього процесу залежно від особливостей профілю. Профіль навчання розглядаємо як сукупність основних типових характеристик навчальної програми, що відображають специфіку спрямування (загальне, академічне, професійне) старшої ланки середньої освіти. Профілізація середньої освіти сприяє створенню рівних освітніх можливостей для всіх членів суспільства.</w:t>
      </w:r>
    </w:p>
    <w:p w:rsidR="000622CC" w:rsidRPr="000622CC" w:rsidRDefault="000622CC" w:rsidP="000622CC">
      <w:pPr>
        <w:spacing w:after="0" w:line="244" w:lineRule="auto"/>
        <w:ind w:firstLine="567"/>
        <w:jc w:val="both"/>
        <w:rPr>
          <w:rFonts w:ascii="Times New Roman" w:eastAsia="Times New Roman" w:hAnsi="Times New Roman" w:cs="Times New Roman"/>
          <w:color w:val="000000"/>
          <w:sz w:val="28"/>
          <w:szCs w:val="28"/>
          <w:lang w:eastAsia="ru-RU"/>
        </w:rPr>
      </w:pPr>
      <w:r w:rsidRPr="000622CC">
        <w:rPr>
          <w:rFonts w:ascii="Times New Roman" w:eastAsia="Times New Roman" w:hAnsi="Times New Roman" w:cs="Times New Roman"/>
          <w:color w:val="000000"/>
          <w:sz w:val="28"/>
          <w:szCs w:val="28"/>
          <w:lang w:eastAsia="ru-RU"/>
        </w:rPr>
        <w:t>У розділі обґрунтовано методологічний концепт, на основі якого здійснено комплексний аналіз профільного навчання у вітчизняній школі впродовж ІІ половини ХІХ–ХХ ст. Засадничим методологічним принципом слугував принцип історизму, що визначав погляд на дійсність як об’єктивний, що змінюється та розвивається в часі. Логіка історичного підходу в дослідженні зумовлювала важливість окреслення на кожному етапі соціально-історичного розвитку реального стану вітчизняної школи та педагогіки, її місце в контексті світового розвитку освіти.</w:t>
      </w:r>
    </w:p>
    <w:p w:rsidR="000622CC" w:rsidRPr="000622CC" w:rsidRDefault="000622CC" w:rsidP="000622CC">
      <w:pPr>
        <w:spacing w:after="0" w:line="244" w:lineRule="auto"/>
        <w:ind w:firstLine="567"/>
        <w:jc w:val="both"/>
        <w:rPr>
          <w:rFonts w:ascii="Times New Roman" w:eastAsia="Times New Roman" w:hAnsi="Times New Roman" w:cs="Times New Roman"/>
          <w:b/>
          <w:color w:val="000000"/>
          <w:sz w:val="28"/>
          <w:szCs w:val="28"/>
          <w:lang w:eastAsia="ru-RU"/>
        </w:rPr>
      </w:pPr>
      <w:r w:rsidRPr="000622CC">
        <w:rPr>
          <w:rFonts w:ascii="Times New Roman" w:eastAsia="Times New Roman" w:hAnsi="Times New Roman" w:cs="Times New Roman"/>
          <w:color w:val="000000"/>
          <w:sz w:val="28"/>
          <w:szCs w:val="28"/>
          <w:lang w:eastAsia="ru-RU"/>
        </w:rPr>
        <w:t>Обґрунтовано методологічні підходи (системно-хронологічний, логічний, поліпарадигмальний, синергетичний) та методи організації дослідження, збору, аналізу й інтерпретації теоретичних і фактологічних даних (джерелознавчий аналіз і джерелознавчий синтез архівних та опублікованих джерел, історико-генетичний, історико-логічний, конструктивно-генетичний, порівняльно-зіставний, історичної актуалізації проблеми) відповідно до предмета вивчення.</w:t>
      </w:r>
    </w:p>
    <w:p w:rsidR="000622CC" w:rsidRPr="000622CC" w:rsidRDefault="000622CC" w:rsidP="000622CC">
      <w:pPr>
        <w:autoSpaceDE w:val="0"/>
        <w:autoSpaceDN w:val="0"/>
        <w:spacing w:after="0" w:line="244" w:lineRule="auto"/>
        <w:ind w:firstLine="567"/>
        <w:jc w:val="both"/>
        <w:rPr>
          <w:rFonts w:ascii="Times New Roman" w:eastAsia="Times New Roman" w:hAnsi="Times New Roman" w:cs="Times New Roman"/>
          <w:b/>
          <w:bCs/>
          <w:color w:val="000000"/>
          <w:sz w:val="28"/>
          <w:szCs w:val="28"/>
          <w:lang w:eastAsia="ru-RU"/>
        </w:rPr>
      </w:pPr>
      <w:r w:rsidRPr="000622CC">
        <w:rPr>
          <w:rFonts w:ascii="Times New Roman" w:eastAsia="Times New Roman" w:hAnsi="Times New Roman" w:cs="Times New Roman"/>
          <w:bCs/>
          <w:color w:val="000000"/>
          <w:sz w:val="28"/>
          <w:szCs w:val="28"/>
          <w:lang w:eastAsia="ru-RU"/>
        </w:rPr>
        <w:t xml:space="preserve">В основі історіографічного аналізу лежить умовний поділ усього історико-педагогічного матеріалу на </w:t>
      </w:r>
      <w:r w:rsidRPr="000622CC">
        <w:rPr>
          <w:rFonts w:ascii="Times New Roman" w:eastAsia="Times New Roman" w:hAnsi="Times New Roman" w:cs="Times New Roman"/>
          <w:bCs/>
          <w:i/>
          <w:color w:val="000000"/>
          <w:sz w:val="28"/>
          <w:szCs w:val="28"/>
          <w:lang w:eastAsia="ru-RU"/>
        </w:rPr>
        <w:t>періоди</w:t>
      </w:r>
      <w:r w:rsidRPr="000622CC">
        <w:rPr>
          <w:rFonts w:ascii="Times New Roman" w:eastAsia="Times New Roman" w:hAnsi="Times New Roman" w:cs="Times New Roman"/>
          <w:bCs/>
          <w:color w:val="000000"/>
          <w:sz w:val="28"/>
          <w:szCs w:val="28"/>
          <w:lang w:eastAsia="ru-RU"/>
        </w:rPr>
        <w:t xml:space="preserve">: І – імперський (ІІ половина ХІХ </w:t>
      </w:r>
      <w:r w:rsidRPr="000622CC">
        <w:rPr>
          <w:rFonts w:ascii="Times New Roman" w:eastAsia="Times New Roman" w:hAnsi="Times New Roman" w:cs="Times New Roman"/>
          <w:bCs/>
          <w:color w:val="000000"/>
          <w:sz w:val="28"/>
          <w:szCs w:val="28"/>
          <w:lang w:eastAsia="ru-RU"/>
        </w:rPr>
        <w:lastRenderedPageBreak/>
        <w:t xml:space="preserve">– поч. ХХ ст.); ІІ – визвольних змагань (1917–1920 рр.); ІІІ – радянський (1920–1991 рр.); </w:t>
      </w:r>
      <w:r w:rsidRPr="000622CC">
        <w:rPr>
          <w:rFonts w:ascii="Times New Roman" w:eastAsia="Times New Roman" w:hAnsi="Times New Roman" w:cs="Times New Roman"/>
          <w:bCs/>
          <w:color w:val="000000"/>
          <w:sz w:val="28"/>
          <w:szCs w:val="28"/>
          <w:lang w:eastAsia="ru-RU"/>
        </w:rPr>
        <w:br/>
        <w:t>ІV – пострадянський (кінець ХХ ст. – донині).</w:t>
      </w:r>
    </w:p>
    <w:p w:rsidR="000622CC" w:rsidRPr="000622CC" w:rsidRDefault="000622CC" w:rsidP="000622CC">
      <w:pPr>
        <w:autoSpaceDE w:val="0"/>
        <w:autoSpaceDN w:val="0"/>
        <w:spacing w:after="0" w:line="244" w:lineRule="auto"/>
        <w:ind w:firstLine="567"/>
        <w:jc w:val="both"/>
        <w:rPr>
          <w:rFonts w:ascii="Times New Roman" w:eastAsia="Times New Roman" w:hAnsi="Times New Roman" w:cs="Times New Roman"/>
          <w:bCs/>
          <w:color w:val="000000"/>
          <w:sz w:val="28"/>
          <w:szCs w:val="28"/>
          <w:lang w:eastAsia="ru-RU"/>
        </w:rPr>
      </w:pPr>
      <w:r w:rsidRPr="000622CC">
        <w:rPr>
          <w:rFonts w:ascii="Times New Roman" w:eastAsia="Times New Roman" w:hAnsi="Times New Roman" w:cs="Times New Roman"/>
          <w:bCs/>
          <w:color w:val="000000"/>
          <w:sz w:val="28"/>
          <w:szCs w:val="28"/>
          <w:lang w:eastAsia="ru-RU"/>
        </w:rPr>
        <w:t xml:space="preserve">Наявні в науковій літературі праці, у яких відображено різні аспекти обраної проблеми у визначений період, проаналізовано за </w:t>
      </w:r>
      <w:r w:rsidRPr="000622CC">
        <w:rPr>
          <w:rFonts w:ascii="Times New Roman" w:eastAsia="Times New Roman" w:hAnsi="Times New Roman" w:cs="Times New Roman"/>
          <w:bCs/>
          <w:i/>
          <w:color w:val="000000"/>
          <w:sz w:val="28"/>
          <w:szCs w:val="28"/>
          <w:lang w:eastAsia="ru-RU"/>
        </w:rPr>
        <w:t>групами</w:t>
      </w:r>
      <w:r w:rsidRPr="000622CC">
        <w:rPr>
          <w:rFonts w:ascii="Times New Roman" w:eastAsia="Times New Roman" w:hAnsi="Times New Roman" w:cs="Times New Roman"/>
          <w:bCs/>
          <w:color w:val="000000"/>
          <w:sz w:val="28"/>
          <w:szCs w:val="28"/>
          <w:lang w:eastAsia="ru-RU"/>
        </w:rPr>
        <w:t>:</w:t>
      </w:r>
    </w:p>
    <w:p w:rsidR="000622CC" w:rsidRPr="000622CC" w:rsidRDefault="000622CC" w:rsidP="000622CC">
      <w:pPr>
        <w:autoSpaceDE w:val="0"/>
        <w:autoSpaceDN w:val="0"/>
        <w:spacing w:after="0" w:line="244" w:lineRule="auto"/>
        <w:ind w:firstLine="567"/>
        <w:jc w:val="both"/>
        <w:rPr>
          <w:rFonts w:ascii="Times New Roman" w:eastAsia="Times New Roman" w:hAnsi="Times New Roman" w:cs="Times New Roman"/>
          <w:bCs/>
          <w:color w:val="000000"/>
          <w:sz w:val="28"/>
          <w:szCs w:val="28"/>
          <w:lang w:eastAsia="ru-RU"/>
        </w:rPr>
      </w:pPr>
      <w:r w:rsidRPr="000622CC">
        <w:rPr>
          <w:rFonts w:ascii="Times New Roman" w:eastAsia="Times New Roman" w:hAnsi="Times New Roman" w:cs="Times New Roman"/>
          <w:bCs/>
          <w:color w:val="000000"/>
          <w:sz w:val="28"/>
          <w:szCs w:val="28"/>
          <w:lang w:eastAsia="ru-RU"/>
        </w:rPr>
        <w:t>– праці, написані сучасниками подій, що мали місце в суспільному житті окресленого періоду і стосувалися проблем профілізації середньої освіти;</w:t>
      </w:r>
    </w:p>
    <w:p w:rsidR="000622CC" w:rsidRPr="000622CC" w:rsidRDefault="000622CC" w:rsidP="000622CC">
      <w:pPr>
        <w:autoSpaceDE w:val="0"/>
        <w:autoSpaceDN w:val="0"/>
        <w:spacing w:after="0" w:line="244" w:lineRule="auto"/>
        <w:ind w:firstLine="567"/>
        <w:jc w:val="both"/>
        <w:rPr>
          <w:rFonts w:ascii="Times New Roman" w:eastAsia="Times New Roman" w:hAnsi="Times New Roman" w:cs="Times New Roman"/>
          <w:bCs/>
          <w:color w:val="000000"/>
          <w:sz w:val="28"/>
          <w:szCs w:val="28"/>
          <w:lang w:eastAsia="ru-RU"/>
        </w:rPr>
      </w:pPr>
      <w:r w:rsidRPr="000622CC">
        <w:rPr>
          <w:rFonts w:ascii="Times New Roman" w:eastAsia="Times New Roman" w:hAnsi="Times New Roman" w:cs="Times New Roman"/>
          <w:bCs/>
          <w:color w:val="000000"/>
          <w:sz w:val="28"/>
          <w:szCs w:val="28"/>
          <w:lang w:eastAsia="ru-RU"/>
        </w:rPr>
        <w:t>– праці, присвячені аналізу профільного навчання зазначеного періоду, написані дослідниками у більш пізні роки;</w:t>
      </w:r>
    </w:p>
    <w:p w:rsidR="000622CC" w:rsidRPr="000622CC" w:rsidRDefault="000622CC" w:rsidP="000622CC">
      <w:pPr>
        <w:autoSpaceDE w:val="0"/>
        <w:autoSpaceDN w:val="0"/>
        <w:spacing w:after="0" w:line="240" w:lineRule="auto"/>
        <w:ind w:firstLine="567"/>
        <w:jc w:val="both"/>
        <w:rPr>
          <w:rFonts w:ascii="Times New Roman" w:eastAsia="Times New Roman" w:hAnsi="Times New Roman" w:cs="Times New Roman"/>
          <w:bCs/>
          <w:color w:val="000000"/>
          <w:sz w:val="28"/>
          <w:szCs w:val="28"/>
          <w:lang w:eastAsia="ru-RU"/>
        </w:rPr>
      </w:pPr>
      <w:r w:rsidRPr="000622CC">
        <w:rPr>
          <w:rFonts w:ascii="Times New Roman" w:eastAsia="Times New Roman" w:hAnsi="Times New Roman" w:cs="Times New Roman"/>
          <w:bCs/>
          <w:color w:val="000000"/>
          <w:sz w:val="28"/>
          <w:szCs w:val="28"/>
          <w:lang w:eastAsia="ru-RU"/>
        </w:rPr>
        <w:t>– праці сучасних науковців, які безпосередньо чи опосередковано торкалися аналізу окресленої проблеми досліджуваного періоду.</w:t>
      </w:r>
    </w:p>
    <w:p w:rsidR="000622CC" w:rsidRPr="000622CC" w:rsidRDefault="000622CC" w:rsidP="000622CC">
      <w:pPr>
        <w:autoSpaceDE w:val="0"/>
        <w:autoSpaceDN w:val="0"/>
        <w:spacing w:after="0" w:line="240" w:lineRule="auto"/>
        <w:ind w:firstLine="567"/>
        <w:jc w:val="both"/>
        <w:rPr>
          <w:rFonts w:ascii="Times New Roman" w:eastAsia="Times New Roman" w:hAnsi="Times New Roman" w:cs="Times New Roman"/>
          <w:bCs/>
          <w:color w:val="000000"/>
          <w:sz w:val="28"/>
          <w:szCs w:val="28"/>
          <w:lang w:eastAsia="ru-RU"/>
        </w:rPr>
      </w:pPr>
      <w:r w:rsidRPr="000622CC">
        <w:rPr>
          <w:rFonts w:ascii="Times New Roman" w:eastAsia="Times New Roman" w:hAnsi="Times New Roman" w:cs="Times New Roman"/>
          <w:bCs/>
          <w:color w:val="000000"/>
          <w:sz w:val="28"/>
          <w:szCs w:val="28"/>
          <w:lang w:eastAsia="ru-RU"/>
        </w:rPr>
        <w:t>Проаналізовано стан розробленості проблеми профільного навчання в історії вітчизняної школи відповідно до визначених періодів за кожною з виокремлених груп історико-педагогічних джерел.</w:t>
      </w:r>
    </w:p>
    <w:p w:rsidR="000622CC" w:rsidRPr="000622CC" w:rsidRDefault="000622CC" w:rsidP="000622CC">
      <w:pPr>
        <w:spacing w:after="0" w:line="240" w:lineRule="auto"/>
        <w:ind w:firstLine="567"/>
        <w:jc w:val="both"/>
        <w:rPr>
          <w:rFonts w:ascii="Times New Roman" w:eastAsia="Times New Roman" w:hAnsi="Times New Roman" w:cs="Times New Roman"/>
          <w:color w:val="000000"/>
          <w:sz w:val="28"/>
          <w:szCs w:val="28"/>
          <w:lang w:eastAsia="ru-RU"/>
        </w:rPr>
      </w:pPr>
      <w:r w:rsidRPr="000622CC">
        <w:rPr>
          <w:rFonts w:ascii="Times New Roman" w:eastAsia="Times New Roman" w:hAnsi="Times New Roman" w:cs="Times New Roman"/>
          <w:color w:val="000000"/>
          <w:sz w:val="28"/>
          <w:szCs w:val="28"/>
          <w:lang w:eastAsia="ru-RU"/>
        </w:rPr>
        <w:t xml:space="preserve">У перший період – </w:t>
      </w:r>
      <w:r w:rsidRPr="000622CC">
        <w:rPr>
          <w:rFonts w:ascii="Times New Roman" w:eastAsia="Times New Roman" w:hAnsi="Times New Roman" w:cs="Times New Roman"/>
          <w:i/>
          <w:color w:val="000000"/>
          <w:sz w:val="28"/>
          <w:szCs w:val="28"/>
          <w:lang w:eastAsia="ru-RU"/>
        </w:rPr>
        <w:t>імперський</w:t>
      </w:r>
      <w:r w:rsidRPr="000622CC">
        <w:rPr>
          <w:rFonts w:ascii="Times New Roman" w:eastAsia="Times New Roman" w:hAnsi="Times New Roman" w:cs="Times New Roman"/>
          <w:color w:val="000000"/>
          <w:sz w:val="28"/>
          <w:szCs w:val="28"/>
          <w:lang w:eastAsia="ru-RU"/>
        </w:rPr>
        <w:t xml:space="preserve"> (ІІ половина ХІХ – поч. ХХ ст.) – проблема упровадження профільної диференціації у середній школі розглядалася вченими у контексті </w:t>
      </w:r>
      <w:r w:rsidRPr="000622CC">
        <w:rPr>
          <w:rFonts w:ascii="Times New Roman" w:eastAsia="Times New Roman" w:hAnsi="Times New Roman" w:cs="Times New Roman"/>
          <w:i/>
          <w:color w:val="000000"/>
          <w:sz w:val="28"/>
          <w:szCs w:val="28"/>
          <w:lang w:eastAsia="ru-RU"/>
        </w:rPr>
        <w:t>протистояння між класичною і реальною загальною освітою</w:t>
      </w:r>
      <w:r w:rsidRPr="000622CC">
        <w:rPr>
          <w:rFonts w:ascii="Times New Roman" w:eastAsia="Times New Roman" w:hAnsi="Times New Roman" w:cs="Times New Roman"/>
          <w:color w:val="000000"/>
          <w:sz w:val="28"/>
          <w:szCs w:val="28"/>
          <w:lang w:eastAsia="ru-RU"/>
        </w:rPr>
        <w:t xml:space="preserve">. Це протиборство сприяло виникненню науково-педагогічної полеміки між реалістами та гуманістами, яка тривала протягом усієї ІІ половини ХІХ ст. До досліджень загального характеру історії розвитку шкільної освіти, у яких побіжно висвітлювалася дискусія прихильників реальної та класичної загальної освіти протягом реформування середньої школи 60-х років ХІХ ст. та організація профільної диференціації середньої системи освіти в означений період, належать праці істориків педагогіки – </w:t>
      </w:r>
      <w:proofErr w:type="spellStart"/>
      <w:r w:rsidRPr="000622CC">
        <w:rPr>
          <w:rFonts w:ascii="Times New Roman" w:eastAsia="Times New Roman" w:hAnsi="Times New Roman" w:cs="Times New Roman"/>
          <w:color w:val="000000"/>
          <w:sz w:val="28"/>
          <w:szCs w:val="28"/>
          <w:lang w:eastAsia="ru-RU"/>
        </w:rPr>
        <w:t>Є. Шм</w:t>
      </w:r>
      <w:proofErr w:type="spellEnd"/>
      <w:r w:rsidRPr="000622CC">
        <w:rPr>
          <w:rFonts w:ascii="Times New Roman" w:eastAsia="Times New Roman" w:hAnsi="Times New Roman" w:cs="Times New Roman"/>
          <w:color w:val="000000"/>
          <w:sz w:val="28"/>
          <w:szCs w:val="28"/>
          <w:lang w:eastAsia="ru-RU"/>
        </w:rPr>
        <w:t xml:space="preserve">іда, С. Рождественського, </w:t>
      </w:r>
      <w:proofErr w:type="spellStart"/>
      <w:r w:rsidRPr="000622CC">
        <w:rPr>
          <w:rFonts w:ascii="Times New Roman" w:eastAsia="Times New Roman" w:hAnsi="Times New Roman" w:cs="Times New Roman"/>
          <w:color w:val="000000"/>
          <w:sz w:val="28"/>
          <w:szCs w:val="28"/>
          <w:lang w:eastAsia="ru-RU"/>
        </w:rPr>
        <w:t>І. Альошинц</w:t>
      </w:r>
      <w:proofErr w:type="spellEnd"/>
      <w:r w:rsidRPr="000622CC">
        <w:rPr>
          <w:rFonts w:ascii="Times New Roman" w:eastAsia="Times New Roman" w:hAnsi="Times New Roman" w:cs="Times New Roman"/>
          <w:color w:val="000000"/>
          <w:sz w:val="28"/>
          <w:szCs w:val="28"/>
          <w:lang w:eastAsia="ru-RU"/>
        </w:rPr>
        <w:t>ева, О. Мусіна-Пушкіна.</w:t>
      </w:r>
    </w:p>
    <w:p w:rsidR="000622CC" w:rsidRPr="000622CC" w:rsidRDefault="000622CC" w:rsidP="000622CC">
      <w:pPr>
        <w:spacing w:after="0" w:line="240" w:lineRule="auto"/>
        <w:ind w:firstLine="567"/>
        <w:jc w:val="both"/>
        <w:rPr>
          <w:rFonts w:ascii="Times New Roman" w:eastAsia="Times New Roman" w:hAnsi="Times New Roman" w:cs="Times New Roman"/>
          <w:color w:val="000000"/>
          <w:sz w:val="28"/>
          <w:szCs w:val="28"/>
          <w:lang w:eastAsia="ru-RU"/>
        </w:rPr>
      </w:pPr>
      <w:r w:rsidRPr="000622CC">
        <w:rPr>
          <w:rFonts w:ascii="Times New Roman" w:eastAsia="Times New Roman" w:hAnsi="Times New Roman" w:cs="Times New Roman"/>
          <w:color w:val="000000"/>
          <w:sz w:val="28"/>
          <w:szCs w:val="28"/>
          <w:lang w:eastAsia="ru-RU"/>
        </w:rPr>
        <w:t xml:space="preserve">Питання профільного навчання в контексті реформ середньої освіти у ІІ половині ХІХ ст. знайшли висвітлення у працях радянських істориків та педагогів М. </w:t>
      </w:r>
      <w:proofErr w:type="spellStart"/>
      <w:r w:rsidRPr="000622CC">
        <w:rPr>
          <w:rFonts w:ascii="Times New Roman" w:eastAsia="Times New Roman" w:hAnsi="Times New Roman" w:cs="Times New Roman"/>
          <w:color w:val="000000"/>
          <w:sz w:val="28"/>
          <w:szCs w:val="28"/>
          <w:lang w:eastAsia="ru-RU"/>
        </w:rPr>
        <w:t>Константинова</w:t>
      </w:r>
      <w:proofErr w:type="spellEnd"/>
      <w:r w:rsidRPr="000622CC">
        <w:rPr>
          <w:rFonts w:ascii="Times New Roman" w:eastAsia="Times New Roman" w:hAnsi="Times New Roman" w:cs="Times New Roman"/>
          <w:color w:val="000000"/>
          <w:sz w:val="28"/>
          <w:szCs w:val="28"/>
          <w:lang w:eastAsia="ru-RU"/>
        </w:rPr>
        <w:t xml:space="preserve">, </w:t>
      </w:r>
      <w:proofErr w:type="spellStart"/>
      <w:r w:rsidRPr="000622CC">
        <w:rPr>
          <w:rFonts w:ascii="Times New Roman" w:eastAsia="Times New Roman" w:hAnsi="Times New Roman" w:cs="Times New Roman"/>
          <w:color w:val="000000"/>
          <w:sz w:val="28"/>
          <w:szCs w:val="28"/>
          <w:lang w:eastAsia="ru-RU"/>
        </w:rPr>
        <w:t>Ш. Ганел</w:t>
      </w:r>
      <w:proofErr w:type="spellEnd"/>
      <w:r w:rsidRPr="000622CC">
        <w:rPr>
          <w:rFonts w:ascii="Times New Roman" w:eastAsia="Times New Roman" w:hAnsi="Times New Roman" w:cs="Times New Roman"/>
          <w:color w:val="000000"/>
          <w:sz w:val="28"/>
          <w:szCs w:val="28"/>
          <w:lang w:eastAsia="ru-RU"/>
        </w:rPr>
        <w:t>іна, В. Смирнова.</w:t>
      </w:r>
    </w:p>
    <w:p w:rsidR="000622CC" w:rsidRPr="000622CC" w:rsidRDefault="000622CC" w:rsidP="000622CC">
      <w:pPr>
        <w:spacing w:after="0" w:line="240" w:lineRule="auto"/>
        <w:ind w:firstLine="567"/>
        <w:jc w:val="both"/>
        <w:rPr>
          <w:rFonts w:ascii="Times New Roman" w:eastAsia="Times New Roman" w:hAnsi="Times New Roman" w:cs="Times New Roman"/>
          <w:color w:val="000000"/>
          <w:sz w:val="28"/>
          <w:szCs w:val="28"/>
          <w:lang w:eastAsia="ru-RU"/>
        </w:rPr>
      </w:pPr>
      <w:proofErr w:type="spellStart"/>
      <w:r w:rsidRPr="000622CC">
        <w:rPr>
          <w:rFonts w:ascii="Times New Roman" w:eastAsia="Times New Roman" w:hAnsi="Times New Roman" w:cs="Times New Roman"/>
          <w:color w:val="000000"/>
          <w:sz w:val="28"/>
          <w:szCs w:val="28"/>
          <w:lang w:eastAsia="ru-RU"/>
        </w:rPr>
        <w:t>Cучасні</w:t>
      </w:r>
      <w:proofErr w:type="spellEnd"/>
      <w:r w:rsidRPr="000622CC">
        <w:rPr>
          <w:rFonts w:ascii="Times New Roman" w:eastAsia="Times New Roman" w:hAnsi="Times New Roman" w:cs="Times New Roman"/>
          <w:color w:val="000000"/>
          <w:sz w:val="28"/>
          <w:szCs w:val="28"/>
          <w:lang w:eastAsia="ru-RU"/>
        </w:rPr>
        <w:t xml:space="preserve"> дослідники (з кінця 1990-х рр.) – </w:t>
      </w:r>
      <w:proofErr w:type="spellStart"/>
      <w:r w:rsidRPr="000622CC">
        <w:rPr>
          <w:rFonts w:ascii="Times New Roman" w:eastAsia="Times New Roman" w:hAnsi="Times New Roman" w:cs="Times New Roman"/>
          <w:color w:val="000000"/>
          <w:sz w:val="28"/>
          <w:szCs w:val="28"/>
          <w:lang w:eastAsia="ru-RU"/>
        </w:rPr>
        <w:t>Л. Березівс</w:t>
      </w:r>
      <w:proofErr w:type="spellEnd"/>
      <w:r w:rsidRPr="000622CC">
        <w:rPr>
          <w:rFonts w:ascii="Times New Roman" w:eastAsia="Times New Roman" w:hAnsi="Times New Roman" w:cs="Times New Roman"/>
          <w:color w:val="000000"/>
          <w:sz w:val="28"/>
          <w:szCs w:val="28"/>
          <w:lang w:eastAsia="ru-RU"/>
        </w:rPr>
        <w:t xml:space="preserve">ька, Л. Бондар, Л. Гаєвська, </w:t>
      </w:r>
      <w:proofErr w:type="spellStart"/>
      <w:r w:rsidRPr="000622CC">
        <w:rPr>
          <w:rFonts w:ascii="Times New Roman" w:eastAsia="Times New Roman" w:hAnsi="Times New Roman" w:cs="Times New Roman"/>
          <w:color w:val="000000"/>
          <w:sz w:val="28"/>
          <w:szCs w:val="28"/>
          <w:lang w:eastAsia="ru-RU"/>
        </w:rPr>
        <w:t>Н. Ді</w:t>
      </w:r>
      <w:proofErr w:type="spellEnd"/>
      <w:r w:rsidRPr="000622CC">
        <w:rPr>
          <w:rFonts w:ascii="Times New Roman" w:eastAsia="Times New Roman" w:hAnsi="Times New Roman" w:cs="Times New Roman"/>
          <w:color w:val="000000"/>
          <w:sz w:val="28"/>
          <w:szCs w:val="28"/>
          <w:lang w:eastAsia="ru-RU"/>
        </w:rPr>
        <w:t xml:space="preserve">чек, </w:t>
      </w:r>
      <w:proofErr w:type="spellStart"/>
      <w:r w:rsidRPr="000622CC">
        <w:rPr>
          <w:rFonts w:ascii="Times New Roman" w:eastAsia="Times New Roman" w:hAnsi="Times New Roman" w:cs="Times New Roman"/>
          <w:color w:val="000000"/>
          <w:sz w:val="28"/>
          <w:szCs w:val="28"/>
          <w:lang w:eastAsia="ru-RU"/>
        </w:rPr>
        <w:t>О. До</w:t>
      </w:r>
      <w:proofErr w:type="spellEnd"/>
      <w:r w:rsidRPr="000622CC">
        <w:rPr>
          <w:rFonts w:ascii="Times New Roman" w:eastAsia="Times New Roman" w:hAnsi="Times New Roman" w:cs="Times New Roman"/>
          <w:color w:val="000000"/>
          <w:sz w:val="28"/>
          <w:szCs w:val="28"/>
          <w:lang w:eastAsia="ru-RU"/>
        </w:rPr>
        <w:t xml:space="preserve">нін, </w:t>
      </w:r>
      <w:proofErr w:type="spellStart"/>
      <w:r w:rsidRPr="000622CC">
        <w:rPr>
          <w:rFonts w:ascii="Times New Roman" w:eastAsia="Times New Roman" w:hAnsi="Times New Roman" w:cs="Times New Roman"/>
          <w:color w:val="000000"/>
          <w:sz w:val="28"/>
          <w:szCs w:val="28"/>
          <w:lang w:eastAsia="ru-RU"/>
        </w:rPr>
        <w:t>Е. Днєп</w:t>
      </w:r>
      <w:proofErr w:type="spellEnd"/>
      <w:r w:rsidRPr="000622CC">
        <w:rPr>
          <w:rFonts w:ascii="Times New Roman" w:eastAsia="Times New Roman" w:hAnsi="Times New Roman" w:cs="Times New Roman"/>
          <w:color w:val="000000"/>
          <w:sz w:val="28"/>
          <w:szCs w:val="28"/>
          <w:lang w:eastAsia="ru-RU"/>
        </w:rPr>
        <w:t xml:space="preserve">ров, Н. Коляда, </w:t>
      </w:r>
      <w:proofErr w:type="spellStart"/>
      <w:r w:rsidRPr="000622CC">
        <w:rPr>
          <w:rFonts w:ascii="Times New Roman" w:eastAsia="Times New Roman" w:hAnsi="Times New Roman" w:cs="Times New Roman"/>
          <w:color w:val="000000"/>
          <w:sz w:val="28"/>
          <w:szCs w:val="28"/>
          <w:lang w:eastAsia="ru-RU"/>
        </w:rPr>
        <w:t>О. Купинс</w:t>
      </w:r>
      <w:proofErr w:type="spellEnd"/>
      <w:r w:rsidRPr="000622CC">
        <w:rPr>
          <w:rFonts w:ascii="Times New Roman" w:eastAsia="Times New Roman" w:hAnsi="Times New Roman" w:cs="Times New Roman"/>
          <w:color w:val="000000"/>
          <w:sz w:val="28"/>
          <w:szCs w:val="28"/>
          <w:lang w:eastAsia="ru-RU"/>
        </w:rPr>
        <w:t xml:space="preserve">ька, </w:t>
      </w:r>
      <w:proofErr w:type="spellStart"/>
      <w:r w:rsidRPr="000622CC">
        <w:rPr>
          <w:rFonts w:ascii="Times New Roman" w:eastAsia="Times New Roman" w:hAnsi="Times New Roman" w:cs="Times New Roman"/>
          <w:color w:val="000000"/>
          <w:sz w:val="28"/>
          <w:szCs w:val="28"/>
          <w:lang w:eastAsia="ru-RU"/>
        </w:rPr>
        <w:t>Н. Побірче</w:t>
      </w:r>
      <w:proofErr w:type="spellEnd"/>
      <w:r w:rsidRPr="000622CC">
        <w:rPr>
          <w:rFonts w:ascii="Times New Roman" w:eastAsia="Times New Roman" w:hAnsi="Times New Roman" w:cs="Times New Roman"/>
          <w:color w:val="000000"/>
          <w:sz w:val="28"/>
          <w:szCs w:val="28"/>
          <w:lang w:eastAsia="ru-RU"/>
        </w:rPr>
        <w:t xml:space="preserve">нко, Н. Савченко, І. </w:t>
      </w:r>
      <w:proofErr w:type="spellStart"/>
      <w:r w:rsidRPr="000622CC">
        <w:rPr>
          <w:rFonts w:ascii="Times New Roman" w:eastAsia="Times New Roman" w:hAnsi="Times New Roman" w:cs="Times New Roman"/>
          <w:color w:val="000000"/>
          <w:sz w:val="28"/>
          <w:szCs w:val="28"/>
          <w:lang w:eastAsia="ru-RU"/>
        </w:rPr>
        <w:t>Синюшина</w:t>
      </w:r>
      <w:proofErr w:type="spellEnd"/>
      <w:r w:rsidRPr="000622CC">
        <w:rPr>
          <w:rFonts w:ascii="Times New Roman" w:eastAsia="Times New Roman" w:hAnsi="Times New Roman" w:cs="Times New Roman"/>
          <w:color w:val="000000"/>
          <w:sz w:val="28"/>
          <w:szCs w:val="28"/>
          <w:lang w:eastAsia="ru-RU"/>
        </w:rPr>
        <w:t xml:space="preserve">, </w:t>
      </w:r>
      <w:proofErr w:type="spellStart"/>
      <w:r w:rsidRPr="000622CC">
        <w:rPr>
          <w:rFonts w:ascii="Times New Roman" w:eastAsia="Times New Roman" w:hAnsi="Times New Roman" w:cs="Times New Roman"/>
          <w:color w:val="000000"/>
          <w:sz w:val="28"/>
          <w:szCs w:val="28"/>
          <w:lang w:eastAsia="ru-RU"/>
        </w:rPr>
        <w:t>О. Сухомлинс</w:t>
      </w:r>
      <w:proofErr w:type="spellEnd"/>
      <w:r w:rsidRPr="000622CC">
        <w:rPr>
          <w:rFonts w:ascii="Times New Roman" w:eastAsia="Times New Roman" w:hAnsi="Times New Roman" w:cs="Times New Roman"/>
          <w:color w:val="000000"/>
          <w:sz w:val="28"/>
          <w:szCs w:val="28"/>
          <w:lang w:eastAsia="ru-RU"/>
        </w:rPr>
        <w:t>ька та ін. вивчали різні аспекти освітньої політики імперського періоду, проте проблему впровадження профільного навчання в середній школі ІІ половини ХІХ – початку ХХ ст. досліджували побіжно, дотично до предмета власних досліджень.</w:t>
      </w:r>
    </w:p>
    <w:p w:rsidR="000622CC" w:rsidRPr="000622CC" w:rsidRDefault="000622CC" w:rsidP="000622CC">
      <w:pPr>
        <w:spacing w:after="0" w:line="240" w:lineRule="auto"/>
        <w:ind w:firstLine="567"/>
        <w:jc w:val="both"/>
        <w:rPr>
          <w:rFonts w:ascii="Times New Roman" w:eastAsia="Times New Roman" w:hAnsi="Times New Roman" w:cs="Times New Roman"/>
          <w:b/>
          <w:color w:val="000000"/>
          <w:sz w:val="28"/>
          <w:szCs w:val="28"/>
          <w:lang w:eastAsia="ru-RU"/>
        </w:rPr>
      </w:pPr>
      <w:r w:rsidRPr="000622CC">
        <w:rPr>
          <w:rFonts w:ascii="Times New Roman" w:eastAsia="Times New Roman" w:hAnsi="Times New Roman" w:cs="Times New Roman"/>
          <w:color w:val="000000"/>
          <w:sz w:val="28"/>
          <w:szCs w:val="28"/>
          <w:lang w:eastAsia="ru-RU"/>
        </w:rPr>
        <w:t>У другий період</w:t>
      </w:r>
      <w:r w:rsidRPr="000622CC">
        <w:rPr>
          <w:rFonts w:ascii="Times New Roman" w:eastAsia="Times New Roman" w:hAnsi="Times New Roman" w:cs="Times New Roman"/>
          <w:i/>
          <w:color w:val="000000"/>
          <w:sz w:val="28"/>
          <w:szCs w:val="28"/>
          <w:lang w:eastAsia="ru-RU"/>
        </w:rPr>
        <w:t xml:space="preserve"> – визвольних змагань</w:t>
      </w:r>
      <w:r w:rsidRPr="000622CC">
        <w:rPr>
          <w:rFonts w:ascii="Times New Roman" w:eastAsia="Times New Roman" w:hAnsi="Times New Roman" w:cs="Times New Roman"/>
          <w:color w:val="000000"/>
          <w:sz w:val="28"/>
          <w:szCs w:val="28"/>
          <w:lang w:eastAsia="ru-RU"/>
        </w:rPr>
        <w:t xml:space="preserve"> (1917–1920 рр.) – історико-педагогічних знань про вітчизняну школу накопичено небагато. Проблеми середньої освіти розглядалися в контексті пошуків основних напрямів створення проекту нової української школи педагогами, ученими, громадськими діячами (</w:t>
      </w:r>
      <w:proofErr w:type="spellStart"/>
      <w:r w:rsidRPr="000622CC">
        <w:rPr>
          <w:rFonts w:ascii="Times New Roman" w:eastAsia="Times New Roman" w:hAnsi="Times New Roman" w:cs="Times New Roman"/>
          <w:color w:val="000000"/>
          <w:sz w:val="28"/>
          <w:szCs w:val="28"/>
          <w:lang w:eastAsia="ru-RU"/>
        </w:rPr>
        <w:t>С. Сіропо</w:t>
      </w:r>
      <w:proofErr w:type="spellEnd"/>
      <w:r w:rsidRPr="000622CC">
        <w:rPr>
          <w:rFonts w:ascii="Times New Roman" w:eastAsia="Times New Roman" w:hAnsi="Times New Roman" w:cs="Times New Roman"/>
          <w:color w:val="000000"/>
          <w:sz w:val="28"/>
          <w:szCs w:val="28"/>
          <w:lang w:eastAsia="ru-RU"/>
        </w:rPr>
        <w:t xml:space="preserve">лко, </w:t>
      </w:r>
      <w:proofErr w:type="spellStart"/>
      <w:r w:rsidRPr="000622CC">
        <w:rPr>
          <w:rFonts w:ascii="Times New Roman" w:eastAsia="Times New Roman" w:hAnsi="Times New Roman" w:cs="Times New Roman"/>
          <w:color w:val="000000"/>
          <w:sz w:val="28"/>
          <w:szCs w:val="28"/>
          <w:lang w:eastAsia="ru-RU"/>
        </w:rPr>
        <w:t>С. Постер</w:t>
      </w:r>
      <w:proofErr w:type="spellEnd"/>
      <w:r w:rsidRPr="000622CC">
        <w:rPr>
          <w:rFonts w:ascii="Times New Roman" w:eastAsia="Times New Roman" w:hAnsi="Times New Roman" w:cs="Times New Roman"/>
          <w:color w:val="000000"/>
          <w:sz w:val="28"/>
          <w:szCs w:val="28"/>
          <w:lang w:eastAsia="ru-RU"/>
        </w:rPr>
        <w:t xml:space="preserve">нак, </w:t>
      </w:r>
      <w:proofErr w:type="spellStart"/>
      <w:r w:rsidRPr="000622CC">
        <w:rPr>
          <w:rFonts w:ascii="Times New Roman" w:eastAsia="Times New Roman" w:hAnsi="Times New Roman" w:cs="Times New Roman"/>
          <w:color w:val="000000"/>
          <w:sz w:val="28"/>
          <w:szCs w:val="28"/>
          <w:lang w:eastAsia="ru-RU"/>
        </w:rPr>
        <w:t>Г. Іван</w:t>
      </w:r>
      <w:proofErr w:type="spellEnd"/>
      <w:r w:rsidRPr="000622CC">
        <w:rPr>
          <w:rFonts w:ascii="Times New Roman" w:eastAsia="Times New Roman" w:hAnsi="Times New Roman" w:cs="Times New Roman"/>
          <w:color w:val="000000"/>
          <w:sz w:val="28"/>
          <w:szCs w:val="28"/>
          <w:lang w:eastAsia="ru-RU"/>
        </w:rPr>
        <w:t xml:space="preserve">иця). Предметом ґрунтовного вивчення вітчизняних учених цього періоду (Я. Чепіги, </w:t>
      </w:r>
      <w:proofErr w:type="spellStart"/>
      <w:r w:rsidRPr="000622CC">
        <w:rPr>
          <w:rFonts w:ascii="Times New Roman" w:eastAsia="Times New Roman" w:hAnsi="Times New Roman" w:cs="Times New Roman"/>
          <w:color w:val="000000"/>
          <w:sz w:val="28"/>
          <w:szCs w:val="28"/>
          <w:lang w:eastAsia="ru-RU"/>
        </w:rPr>
        <w:t>С. Русо</w:t>
      </w:r>
      <w:proofErr w:type="spellEnd"/>
      <w:r w:rsidRPr="000622CC">
        <w:rPr>
          <w:rFonts w:ascii="Times New Roman" w:eastAsia="Times New Roman" w:hAnsi="Times New Roman" w:cs="Times New Roman"/>
          <w:color w:val="000000"/>
          <w:sz w:val="28"/>
          <w:szCs w:val="28"/>
          <w:lang w:eastAsia="ru-RU"/>
        </w:rPr>
        <w:t xml:space="preserve">вої, </w:t>
      </w:r>
      <w:proofErr w:type="spellStart"/>
      <w:r w:rsidRPr="000622CC">
        <w:rPr>
          <w:rFonts w:ascii="Times New Roman" w:eastAsia="Times New Roman" w:hAnsi="Times New Roman" w:cs="Times New Roman"/>
          <w:color w:val="000000"/>
          <w:sz w:val="28"/>
          <w:szCs w:val="28"/>
          <w:lang w:eastAsia="ru-RU"/>
        </w:rPr>
        <w:t>С. Сіропо</w:t>
      </w:r>
      <w:proofErr w:type="spellEnd"/>
      <w:r w:rsidRPr="000622CC">
        <w:rPr>
          <w:rFonts w:ascii="Times New Roman" w:eastAsia="Times New Roman" w:hAnsi="Times New Roman" w:cs="Times New Roman"/>
          <w:color w:val="000000"/>
          <w:sz w:val="28"/>
          <w:szCs w:val="28"/>
          <w:lang w:eastAsia="ru-RU"/>
        </w:rPr>
        <w:t xml:space="preserve">лко, </w:t>
      </w:r>
      <w:proofErr w:type="spellStart"/>
      <w:r w:rsidRPr="000622CC">
        <w:rPr>
          <w:rFonts w:ascii="Times New Roman" w:eastAsia="Times New Roman" w:hAnsi="Times New Roman" w:cs="Times New Roman"/>
          <w:color w:val="000000"/>
          <w:sz w:val="28"/>
          <w:szCs w:val="28"/>
          <w:lang w:eastAsia="ru-RU"/>
        </w:rPr>
        <w:t>О. Музиче</w:t>
      </w:r>
      <w:proofErr w:type="spellEnd"/>
      <w:r w:rsidRPr="000622CC">
        <w:rPr>
          <w:rFonts w:ascii="Times New Roman" w:eastAsia="Times New Roman" w:hAnsi="Times New Roman" w:cs="Times New Roman"/>
          <w:color w:val="000000"/>
          <w:sz w:val="28"/>
          <w:szCs w:val="28"/>
          <w:lang w:eastAsia="ru-RU"/>
        </w:rPr>
        <w:t xml:space="preserve">нко та ін.) були ідеї зарубіжних педагогів-реформаторів, досвід демократичної освітньої політики європейських країн, у більшості з яких у середніх школах упроваджувалося </w:t>
      </w:r>
      <w:r w:rsidRPr="000622CC">
        <w:rPr>
          <w:rFonts w:ascii="Times New Roman" w:eastAsia="Times New Roman" w:hAnsi="Times New Roman" w:cs="Times New Roman"/>
          <w:color w:val="000000"/>
          <w:sz w:val="28"/>
          <w:szCs w:val="28"/>
          <w:lang w:eastAsia="ru-RU"/>
        </w:rPr>
        <w:lastRenderedPageBreak/>
        <w:t>профільне навчання. Ці праці зараховуємо до історичної джерелознавчої бази заявленого періоду, оскільки вони допомагають виявити бачення та розуміння українськими педагогами особливостей побудови старшої середньої школи.</w:t>
      </w:r>
    </w:p>
    <w:p w:rsidR="000622CC" w:rsidRPr="000622CC" w:rsidRDefault="000622CC" w:rsidP="000622CC">
      <w:pPr>
        <w:spacing w:after="0" w:line="240" w:lineRule="auto"/>
        <w:ind w:firstLine="567"/>
        <w:jc w:val="both"/>
        <w:rPr>
          <w:rFonts w:ascii="Times New Roman" w:eastAsia="Times New Roman" w:hAnsi="Times New Roman" w:cs="Times New Roman"/>
          <w:b/>
          <w:color w:val="000000"/>
          <w:sz w:val="28"/>
          <w:szCs w:val="28"/>
          <w:lang w:eastAsia="ru-RU"/>
        </w:rPr>
      </w:pPr>
      <w:r w:rsidRPr="000622CC">
        <w:rPr>
          <w:rFonts w:ascii="Times New Roman" w:eastAsia="Times New Roman" w:hAnsi="Times New Roman" w:cs="Times New Roman"/>
          <w:color w:val="000000"/>
          <w:sz w:val="28"/>
          <w:szCs w:val="28"/>
          <w:lang w:eastAsia="ru-RU"/>
        </w:rPr>
        <w:t xml:space="preserve">Відзначено групу історико-педагогічних історіографічних розвідок окресленого </w:t>
      </w:r>
      <w:r w:rsidRPr="000622CC">
        <w:rPr>
          <w:rFonts w:ascii="Times New Roman" w:eastAsia="Times New Roman" w:hAnsi="Times New Roman" w:cs="Times New Roman"/>
          <w:color w:val="000000"/>
          <w:spacing w:val="-2"/>
          <w:sz w:val="28"/>
          <w:szCs w:val="28"/>
          <w:lang w:eastAsia="ru-RU"/>
        </w:rPr>
        <w:t>періоду, яка представлена працями вчених-емігрантів більш пізнього проміжку часу –</w:t>
      </w:r>
      <w:r w:rsidRPr="000622CC">
        <w:rPr>
          <w:rFonts w:ascii="Times New Roman" w:eastAsia="Times New Roman" w:hAnsi="Times New Roman" w:cs="Times New Roman"/>
          <w:color w:val="000000"/>
          <w:sz w:val="28"/>
          <w:szCs w:val="28"/>
          <w:lang w:eastAsia="ru-RU"/>
        </w:rPr>
        <w:t xml:space="preserve"> І. Крилова, Г. Ващенка, </w:t>
      </w:r>
      <w:proofErr w:type="spellStart"/>
      <w:r w:rsidRPr="000622CC">
        <w:rPr>
          <w:rFonts w:ascii="Times New Roman" w:eastAsia="Times New Roman" w:hAnsi="Times New Roman" w:cs="Times New Roman"/>
          <w:color w:val="000000"/>
          <w:sz w:val="28"/>
          <w:szCs w:val="28"/>
          <w:lang w:eastAsia="ru-RU"/>
        </w:rPr>
        <w:t>Г. Васьков</w:t>
      </w:r>
      <w:proofErr w:type="spellEnd"/>
      <w:r w:rsidRPr="000622CC">
        <w:rPr>
          <w:rFonts w:ascii="Times New Roman" w:eastAsia="Times New Roman" w:hAnsi="Times New Roman" w:cs="Times New Roman"/>
          <w:color w:val="000000"/>
          <w:sz w:val="28"/>
          <w:szCs w:val="28"/>
          <w:lang w:eastAsia="ru-RU"/>
        </w:rPr>
        <w:t>ича, де проаналізовано систему освіти в періоди національних визвольних змагань та перших років радянської України, а також ґрунтовно вивчено засадничі основи української нової школи вітчизняними педагогами впродовж 1905–1920 рр.</w:t>
      </w:r>
    </w:p>
    <w:p w:rsidR="000622CC" w:rsidRPr="000622CC" w:rsidRDefault="000622CC" w:rsidP="000622CC">
      <w:pPr>
        <w:spacing w:after="0" w:line="240" w:lineRule="auto"/>
        <w:ind w:firstLine="567"/>
        <w:jc w:val="both"/>
        <w:rPr>
          <w:rFonts w:ascii="Times New Roman" w:eastAsia="Times New Roman" w:hAnsi="Times New Roman" w:cs="Times New Roman"/>
          <w:b/>
          <w:color w:val="000000"/>
          <w:sz w:val="28"/>
          <w:szCs w:val="28"/>
          <w:lang w:eastAsia="ru-RU"/>
        </w:rPr>
      </w:pPr>
      <w:r w:rsidRPr="000622CC">
        <w:rPr>
          <w:rFonts w:ascii="Times New Roman" w:eastAsia="Times New Roman" w:hAnsi="Times New Roman" w:cs="Times New Roman"/>
          <w:color w:val="000000"/>
          <w:sz w:val="28"/>
          <w:szCs w:val="28"/>
          <w:lang w:eastAsia="ru-RU"/>
        </w:rPr>
        <w:t xml:space="preserve">Серед сучасних дослідників вивченням проблеми шкільництва періоду </w:t>
      </w:r>
      <w:r w:rsidRPr="000622CC">
        <w:rPr>
          <w:rFonts w:ascii="Times New Roman" w:eastAsia="Times New Roman" w:hAnsi="Times New Roman" w:cs="Times New Roman"/>
          <w:color w:val="000000"/>
          <w:spacing w:val="-2"/>
          <w:sz w:val="28"/>
          <w:szCs w:val="28"/>
          <w:lang w:eastAsia="ru-RU"/>
        </w:rPr>
        <w:t xml:space="preserve">визвольних змагань займалися </w:t>
      </w:r>
      <w:proofErr w:type="spellStart"/>
      <w:r w:rsidRPr="000622CC">
        <w:rPr>
          <w:rFonts w:ascii="Times New Roman" w:eastAsia="Times New Roman" w:hAnsi="Times New Roman" w:cs="Times New Roman"/>
          <w:color w:val="000000"/>
          <w:spacing w:val="-2"/>
          <w:sz w:val="28"/>
          <w:szCs w:val="28"/>
          <w:lang w:eastAsia="ru-RU"/>
        </w:rPr>
        <w:t>Л. Березівс</w:t>
      </w:r>
      <w:proofErr w:type="spellEnd"/>
      <w:r w:rsidRPr="000622CC">
        <w:rPr>
          <w:rFonts w:ascii="Times New Roman" w:eastAsia="Times New Roman" w:hAnsi="Times New Roman" w:cs="Times New Roman"/>
          <w:color w:val="000000"/>
          <w:spacing w:val="-2"/>
          <w:sz w:val="28"/>
          <w:szCs w:val="28"/>
          <w:lang w:eastAsia="ru-RU"/>
        </w:rPr>
        <w:t xml:space="preserve">ька, О. Бунчук, </w:t>
      </w:r>
      <w:proofErr w:type="spellStart"/>
      <w:r w:rsidRPr="000622CC">
        <w:rPr>
          <w:rFonts w:ascii="Times New Roman" w:eastAsia="Times New Roman" w:hAnsi="Times New Roman" w:cs="Times New Roman"/>
          <w:color w:val="000000"/>
          <w:spacing w:val="-2"/>
          <w:sz w:val="28"/>
          <w:szCs w:val="28"/>
          <w:lang w:eastAsia="ru-RU"/>
        </w:rPr>
        <w:t>Н. Ро</w:t>
      </w:r>
      <w:proofErr w:type="spellEnd"/>
      <w:r w:rsidRPr="000622CC">
        <w:rPr>
          <w:rFonts w:ascii="Times New Roman" w:eastAsia="Times New Roman" w:hAnsi="Times New Roman" w:cs="Times New Roman"/>
          <w:color w:val="000000"/>
          <w:spacing w:val="-2"/>
          <w:sz w:val="28"/>
          <w:szCs w:val="28"/>
          <w:lang w:eastAsia="ru-RU"/>
        </w:rPr>
        <w:t xml:space="preserve">тар, </w:t>
      </w:r>
      <w:proofErr w:type="spellStart"/>
      <w:r w:rsidRPr="000622CC">
        <w:rPr>
          <w:rFonts w:ascii="Times New Roman" w:eastAsia="Times New Roman" w:hAnsi="Times New Roman" w:cs="Times New Roman"/>
          <w:color w:val="000000"/>
          <w:spacing w:val="-2"/>
          <w:sz w:val="28"/>
          <w:szCs w:val="28"/>
          <w:lang w:eastAsia="ru-RU"/>
        </w:rPr>
        <w:t>О. Сухомлинс</w:t>
      </w:r>
      <w:proofErr w:type="spellEnd"/>
      <w:r w:rsidRPr="000622CC">
        <w:rPr>
          <w:rFonts w:ascii="Times New Roman" w:eastAsia="Times New Roman" w:hAnsi="Times New Roman" w:cs="Times New Roman"/>
          <w:color w:val="000000"/>
          <w:spacing w:val="-2"/>
          <w:sz w:val="28"/>
          <w:szCs w:val="28"/>
          <w:lang w:eastAsia="ru-RU"/>
        </w:rPr>
        <w:t>ька</w:t>
      </w:r>
      <w:r w:rsidRPr="000622CC">
        <w:rPr>
          <w:rFonts w:ascii="Times New Roman" w:eastAsia="Times New Roman" w:hAnsi="Times New Roman" w:cs="Times New Roman"/>
          <w:color w:val="000000"/>
          <w:sz w:val="28"/>
          <w:szCs w:val="28"/>
          <w:lang w:eastAsia="ru-RU"/>
        </w:rPr>
        <w:t>, Ю. Телячий та ін.</w:t>
      </w:r>
    </w:p>
    <w:p w:rsidR="000622CC" w:rsidRPr="000622CC" w:rsidRDefault="000622CC" w:rsidP="000622CC">
      <w:pPr>
        <w:spacing w:after="0" w:line="240" w:lineRule="auto"/>
        <w:ind w:firstLine="567"/>
        <w:jc w:val="both"/>
        <w:rPr>
          <w:rFonts w:ascii="Times New Roman" w:eastAsia="Times New Roman" w:hAnsi="Times New Roman" w:cs="Times New Roman"/>
          <w:color w:val="000000"/>
          <w:sz w:val="28"/>
          <w:szCs w:val="28"/>
          <w:lang w:eastAsia="ru-RU"/>
        </w:rPr>
      </w:pPr>
      <w:r w:rsidRPr="000622CC">
        <w:rPr>
          <w:rFonts w:ascii="Times New Roman" w:eastAsia="Times New Roman" w:hAnsi="Times New Roman" w:cs="Times New Roman"/>
          <w:color w:val="000000"/>
          <w:sz w:val="28"/>
          <w:szCs w:val="28"/>
          <w:lang w:eastAsia="ru-RU"/>
        </w:rPr>
        <w:t xml:space="preserve">Третій період – </w:t>
      </w:r>
      <w:r w:rsidRPr="000622CC">
        <w:rPr>
          <w:rFonts w:ascii="Times New Roman" w:eastAsia="Times New Roman" w:hAnsi="Times New Roman" w:cs="Times New Roman"/>
          <w:i/>
          <w:color w:val="000000"/>
          <w:sz w:val="28"/>
          <w:szCs w:val="28"/>
          <w:lang w:eastAsia="ru-RU"/>
        </w:rPr>
        <w:t>радянський</w:t>
      </w:r>
      <w:r w:rsidRPr="000622CC">
        <w:rPr>
          <w:rFonts w:ascii="Times New Roman" w:eastAsia="Times New Roman" w:hAnsi="Times New Roman" w:cs="Times New Roman"/>
          <w:color w:val="000000"/>
          <w:sz w:val="28"/>
          <w:szCs w:val="28"/>
          <w:lang w:eastAsia="ru-RU"/>
        </w:rPr>
        <w:t xml:space="preserve"> (1920–1991 рр.). Нами виокремлено етапи, у які найбільше висвітлювалися проблеми профілізації середньої освіти. Зокрема, </w:t>
      </w:r>
      <w:r w:rsidRPr="000622CC">
        <w:rPr>
          <w:rFonts w:ascii="Times New Roman" w:eastAsia="Times New Roman" w:hAnsi="Times New Roman" w:cs="Times New Roman"/>
          <w:i/>
          <w:color w:val="000000"/>
          <w:sz w:val="28"/>
          <w:szCs w:val="28"/>
          <w:lang w:eastAsia="ru-RU"/>
        </w:rPr>
        <w:t>перший етап</w:t>
      </w:r>
      <w:r w:rsidRPr="000622CC">
        <w:rPr>
          <w:rFonts w:ascii="Times New Roman" w:eastAsia="Times New Roman" w:hAnsi="Times New Roman" w:cs="Times New Roman"/>
          <w:color w:val="000000"/>
          <w:sz w:val="28"/>
          <w:szCs w:val="28"/>
          <w:lang w:eastAsia="ru-RU"/>
        </w:rPr>
        <w:t xml:space="preserve"> (1920–1927 рр.) – охоплював перші роки радянської влади в Україні. До історіографічних педагогічних розвідок заявленого періоду </w:t>
      </w:r>
      <w:proofErr w:type="spellStart"/>
      <w:r w:rsidRPr="000622CC">
        <w:rPr>
          <w:rFonts w:ascii="Times New Roman" w:eastAsia="Times New Roman" w:hAnsi="Times New Roman" w:cs="Times New Roman"/>
          <w:sz w:val="28"/>
          <w:szCs w:val="28"/>
          <w:lang w:eastAsia="ru-RU"/>
        </w:rPr>
        <w:t>відносено</w:t>
      </w:r>
      <w:proofErr w:type="spellEnd"/>
      <w:r w:rsidRPr="000622CC">
        <w:rPr>
          <w:rFonts w:ascii="Times New Roman" w:eastAsia="Times New Roman" w:hAnsi="Times New Roman" w:cs="Times New Roman"/>
          <w:color w:val="000000"/>
          <w:sz w:val="28"/>
          <w:szCs w:val="28"/>
          <w:lang w:eastAsia="ru-RU"/>
        </w:rPr>
        <w:t xml:space="preserve"> праці Г. Гринька, </w:t>
      </w:r>
      <w:proofErr w:type="spellStart"/>
      <w:r w:rsidRPr="000622CC">
        <w:rPr>
          <w:rFonts w:ascii="Times New Roman" w:eastAsia="Times New Roman" w:hAnsi="Times New Roman" w:cs="Times New Roman"/>
          <w:color w:val="000000"/>
          <w:sz w:val="28"/>
          <w:szCs w:val="28"/>
          <w:lang w:eastAsia="ru-RU"/>
        </w:rPr>
        <w:t>Я. Ря</w:t>
      </w:r>
      <w:proofErr w:type="spellEnd"/>
      <w:r w:rsidRPr="000622CC">
        <w:rPr>
          <w:rFonts w:ascii="Times New Roman" w:eastAsia="Times New Roman" w:hAnsi="Times New Roman" w:cs="Times New Roman"/>
          <w:color w:val="000000"/>
          <w:sz w:val="28"/>
          <w:szCs w:val="28"/>
          <w:lang w:eastAsia="ru-RU"/>
        </w:rPr>
        <w:t xml:space="preserve">ппо, </w:t>
      </w:r>
      <w:proofErr w:type="spellStart"/>
      <w:r w:rsidRPr="000622CC">
        <w:rPr>
          <w:rFonts w:ascii="Times New Roman" w:eastAsia="Times New Roman" w:hAnsi="Times New Roman" w:cs="Times New Roman"/>
          <w:color w:val="000000"/>
          <w:sz w:val="28"/>
          <w:szCs w:val="28"/>
          <w:lang w:eastAsia="ru-RU"/>
        </w:rPr>
        <w:t>Я. Звігальськ</w:t>
      </w:r>
      <w:proofErr w:type="spellEnd"/>
      <w:r w:rsidRPr="000622CC">
        <w:rPr>
          <w:rFonts w:ascii="Times New Roman" w:eastAsia="Times New Roman" w:hAnsi="Times New Roman" w:cs="Times New Roman"/>
          <w:color w:val="000000"/>
          <w:sz w:val="28"/>
          <w:szCs w:val="28"/>
          <w:lang w:eastAsia="ru-RU"/>
        </w:rPr>
        <w:t xml:space="preserve">ого, М. Іванова, </w:t>
      </w:r>
      <w:proofErr w:type="spellStart"/>
      <w:r w:rsidRPr="000622CC">
        <w:rPr>
          <w:rFonts w:ascii="Times New Roman" w:eastAsia="Times New Roman" w:hAnsi="Times New Roman" w:cs="Times New Roman"/>
          <w:color w:val="000000"/>
          <w:sz w:val="28"/>
          <w:szCs w:val="28"/>
          <w:lang w:eastAsia="ru-RU"/>
        </w:rPr>
        <w:t>В. П᾽ятницьк</w:t>
      </w:r>
      <w:proofErr w:type="spellEnd"/>
      <w:r w:rsidRPr="000622CC">
        <w:rPr>
          <w:rFonts w:ascii="Times New Roman" w:eastAsia="Times New Roman" w:hAnsi="Times New Roman" w:cs="Times New Roman"/>
          <w:color w:val="000000"/>
          <w:sz w:val="28"/>
          <w:szCs w:val="28"/>
          <w:lang w:eastAsia="ru-RU"/>
        </w:rPr>
        <w:t xml:space="preserve">ого, </w:t>
      </w:r>
      <w:proofErr w:type="spellStart"/>
      <w:r w:rsidRPr="000622CC">
        <w:rPr>
          <w:rFonts w:ascii="Times New Roman" w:eastAsia="Times New Roman" w:hAnsi="Times New Roman" w:cs="Times New Roman"/>
          <w:color w:val="000000"/>
          <w:sz w:val="28"/>
          <w:szCs w:val="28"/>
          <w:lang w:eastAsia="ru-RU"/>
        </w:rPr>
        <w:t>А. Зільбертште</w:t>
      </w:r>
      <w:proofErr w:type="spellEnd"/>
      <w:r w:rsidRPr="000622CC">
        <w:rPr>
          <w:rFonts w:ascii="Times New Roman" w:eastAsia="Times New Roman" w:hAnsi="Times New Roman" w:cs="Times New Roman"/>
          <w:color w:val="000000"/>
          <w:sz w:val="28"/>
          <w:szCs w:val="28"/>
          <w:lang w:eastAsia="ru-RU"/>
        </w:rPr>
        <w:t>йна, В. Ястржембського, у яких подано науковий аналіз структури системи освіти, висвітлено основні напрями поєднання загальної і професійної освіти, з’ясовано переваги української системи освіти над уніфікованою російською.</w:t>
      </w:r>
    </w:p>
    <w:p w:rsidR="000622CC" w:rsidRPr="000622CC" w:rsidRDefault="000622CC" w:rsidP="000622CC">
      <w:pPr>
        <w:spacing w:after="0" w:line="240" w:lineRule="auto"/>
        <w:ind w:firstLine="567"/>
        <w:jc w:val="both"/>
        <w:rPr>
          <w:rFonts w:ascii="Times New Roman" w:eastAsia="Times New Roman" w:hAnsi="Times New Roman" w:cs="Times New Roman"/>
          <w:b/>
          <w:color w:val="000000"/>
          <w:sz w:val="28"/>
          <w:szCs w:val="28"/>
          <w:lang w:eastAsia="ru-RU"/>
        </w:rPr>
      </w:pPr>
      <w:r w:rsidRPr="000622CC">
        <w:rPr>
          <w:rFonts w:ascii="Times New Roman" w:eastAsia="Times New Roman" w:hAnsi="Times New Roman" w:cs="Times New Roman"/>
          <w:i/>
          <w:color w:val="000000"/>
          <w:sz w:val="28"/>
          <w:szCs w:val="28"/>
          <w:lang w:eastAsia="ru-RU"/>
        </w:rPr>
        <w:t>Другий етап</w:t>
      </w:r>
      <w:r w:rsidRPr="000622CC">
        <w:rPr>
          <w:rFonts w:ascii="Times New Roman" w:eastAsia="Times New Roman" w:hAnsi="Times New Roman" w:cs="Times New Roman"/>
          <w:color w:val="000000"/>
          <w:sz w:val="28"/>
          <w:szCs w:val="28"/>
          <w:lang w:eastAsia="ru-RU"/>
        </w:rPr>
        <w:t xml:space="preserve"> – 1952–1964 рр. Аналіз реформування середньої школи впродовж цього часу знаходимо у працях </w:t>
      </w:r>
      <w:proofErr w:type="spellStart"/>
      <w:r w:rsidRPr="000622CC">
        <w:rPr>
          <w:rFonts w:ascii="Times New Roman" w:eastAsia="Times New Roman" w:hAnsi="Times New Roman" w:cs="Times New Roman"/>
          <w:color w:val="000000"/>
          <w:sz w:val="28"/>
          <w:szCs w:val="28"/>
          <w:lang w:eastAsia="ru-RU"/>
        </w:rPr>
        <w:t>Є. Березн</w:t>
      </w:r>
      <w:proofErr w:type="spellEnd"/>
      <w:r w:rsidRPr="000622CC">
        <w:rPr>
          <w:rFonts w:ascii="Times New Roman" w:eastAsia="Times New Roman" w:hAnsi="Times New Roman" w:cs="Times New Roman"/>
          <w:color w:val="000000"/>
          <w:sz w:val="28"/>
          <w:szCs w:val="28"/>
          <w:lang w:eastAsia="ru-RU"/>
        </w:rPr>
        <w:t xml:space="preserve">яка, </w:t>
      </w:r>
      <w:proofErr w:type="spellStart"/>
      <w:r w:rsidRPr="000622CC">
        <w:rPr>
          <w:rFonts w:ascii="Times New Roman" w:eastAsia="Times New Roman" w:hAnsi="Times New Roman" w:cs="Times New Roman"/>
          <w:color w:val="000000"/>
          <w:sz w:val="28"/>
          <w:szCs w:val="28"/>
          <w:lang w:eastAsia="ru-RU"/>
        </w:rPr>
        <w:t>А. Бонд</w:t>
      </w:r>
      <w:proofErr w:type="spellEnd"/>
      <w:r w:rsidRPr="000622CC">
        <w:rPr>
          <w:rFonts w:ascii="Times New Roman" w:eastAsia="Times New Roman" w:hAnsi="Times New Roman" w:cs="Times New Roman"/>
          <w:color w:val="000000"/>
          <w:sz w:val="28"/>
          <w:szCs w:val="28"/>
          <w:lang w:eastAsia="ru-RU"/>
        </w:rPr>
        <w:t xml:space="preserve">ара, М. Гриценка, П. Миргородського, В. Сухомлинського. Проблемі поєднання загальноосвітнього, політехнічного та виробничого змісту навчання у середній школі присвячено праці П. Білаша, </w:t>
      </w:r>
      <w:proofErr w:type="spellStart"/>
      <w:r w:rsidRPr="000622CC">
        <w:rPr>
          <w:rFonts w:ascii="Times New Roman" w:eastAsia="Times New Roman" w:hAnsi="Times New Roman" w:cs="Times New Roman"/>
          <w:color w:val="000000"/>
          <w:sz w:val="28"/>
          <w:szCs w:val="28"/>
          <w:lang w:eastAsia="ru-RU"/>
        </w:rPr>
        <w:t>М. Розенбе</w:t>
      </w:r>
      <w:proofErr w:type="spellEnd"/>
      <w:r w:rsidRPr="000622CC">
        <w:rPr>
          <w:rFonts w:ascii="Times New Roman" w:eastAsia="Times New Roman" w:hAnsi="Times New Roman" w:cs="Times New Roman"/>
          <w:color w:val="000000"/>
          <w:sz w:val="28"/>
          <w:szCs w:val="28"/>
          <w:lang w:eastAsia="ru-RU"/>
        </w:rPr>
        <w:t xml:space="preserve">рга, </w:t>
      </w:r>
      <w:proofErr w:type="spellStart"/>
      <w:r w:rsidRPr="000622CC">
        <w:rPr>
          <w:rFonts w:ascii="Times New Roman" w:eastAsia="Times New Roman" w:hAnsi="Times New Roman" w:cs="Times New Roman"/>
          <w:color w:val="000000"/>
          <w:sz w:val="28"/>
          <w:szCs w:val="28"/>
          <w:lang w:eastAsia="ru-RU"/>
        </w:rPr>
        <w:t>М. Скатк</w:t>
      </w:r>
      <w:proofErr w:type="spellEnd"/>
      <w:r w:rsidRPr="000622CC">
        <w:rPr>
          <w:rFonts w:ascii="Times New Roman" w:eastAsia="Times New Roman" w:hAnsi="Times New Roman" w:cs="Times New Roman"/>
          <w:color w:val="000000"/>
          <w:sz w:val="28"/>
          <w:szCs w:val="28"/>
          <w:lang w:eastAsia="ru-RU"/>
        </w:rPr>
        <w:t>іна та ін.</w:t>
      </w:r>
    </w:p>
    <w:p w:rsidR="000622CC" w:rsidRPr="000622CC" w:rsidRDefault="000622CC" w:rsidP="000622CC">
      <w:pPr>
        <w:spacing w:after="0" w:line="240" w:lineRule="auto"/>
        <w:ind w:firstLine="567"/>
        <w:jc w:val="both"/>
        <w:rPr>
          <w:rFonts w:ascii="Times New Roman" w:eastAsia="Times New Roman" w:hAnsi="Times New Roman" w:cs="Times New Roman"/>
          <w:b/>
          <w:color w:val="000000"/>
          <w:sz w:val="28"/>
          <w:szCs w:val="28"/>
          <w:lang w:eastAsia="ru-RU"/>
        </w:rPr>
      </w:pPr>
      <w:r w:rsidRPr="000622CC">
        <w:rPr>
          <w:rFonts w:ascii="Times New Roman" w:eastAsia="Times New Roman" w:hAnsi="Times New Roman" w:cs="Times New Roman"/>
          <w:color w:val="000000"/>
          <w:sz w:val="28"/>
          <w:szCs w:val="28"/>
          <w:lang w:eastAsia="ru-RU"/>
        </w:rPr>
        <w:t xml:space="preserve">Висвітленню педагогічного експерименту впровадження диференційованого навчання у старших класах середньої школи присвячено праці </w:t>
      </w:r>
      <w:proofErr w:type="spellStart"/>
      <w:r w:rsidRPr="000622CC">
        <w:rPr>
          <w:rFonts w:ascii="Times New Roman" w:eastAsia="Times New Roman" w:hAnsi="Times New Roman" w:cs="Times New Roman"/>
          <w:color w:val="000000"/>
          <w:sz w:val="28"/>
          <w:szCs w:val="28"/>
          <w:lang w:eastAsia="ru-RU"/>
        </w:rPr>
        <w:t>М. Гончар</w:t>
      </w:r>
      <w:proofErr w:type="spellEnd"/>
      <w:r w:rsidRPr="000622CC">
        <w:rPr>
          <w:rFonts w:ascii="Times New Roman" w:eastAsia="Times New Roman" w:hAnsi="Times New Roman" w:cs="Times New Roman"/>
          <w:color w:val="000000"/>
          <w:sz w:val="28"/>
          <w:szCs w:val="28"/>
          <w:lang w:eastAsia="ru-RU"/>
        </w:rPr>
        <w:t xml:space="preserve">ова, </w:t>
      </w:r>
      <w:proofErr w:type="spellStart"/>
      <w:r w:rsidRPr="000622CC">
        <w:rPr>
          <w:rFonts w:ascii="Times New Roman" w:eastAsia="Times New Roman" w:hAnsi="Times New Roman" w:cs="Times New Roman"/>
          <w:color w:val="000000"/>
          <w:sz w:val="28"/>
          <w:szCs w:val="28"/>
          <w:lang w:eastAsia="ru-RU"/>
        </w:rPr>
        <w:t>Д. Епште</w:t>
      </w:r>
      <w:proofErr w:type="spellEnd"/>
      <w:r w:rsidRPr="000622CC">
        <w:rPr>
          <w:rFonts w:ascii="Times New Roman" w:eastAsia="Times New Roman" w:hAnsi="Times New Roman" w:cs="Times New Roman"/>
          <w:color w:val="000000"/>
          <w:sz w:val="28"/>
          <w:szCs w:val="28"/>
          <w:lang w:eastAsia="ru-RU"/>
        </w:rPr>
        <w:t xml:space="preserve">йна, М. Мельникова, А. </w:t>
      </w:r>
      <w:proofErr w:type="spellStart"/>
      <w:r w:rsidRPr="000622CC">
        <w:rPr>
          <w:rFonts w:ascii="Times New Roman" w:eastAsia="Times New Roman" w:hAnsi="Times New Roman" w:cs="Times New Roman"/>
          <w:color w:val="000000"/>
          <w:sz w:val="28"/>
          <w:szCs w:val="28"/>
          <w:lang w:eastAsia="ru-RU"/>
        </w:rPr>
        <w:t>Перишкіна</w:t>
      </w:r>
      <w:proofErr w:type="spellEnd"/>
      <w:r w:rsidRPr="000622CC">
        <w:rPr>
          <w:rFonts w:ascii="Times New Roman" w:eastAsia="Times New Roman" w:hAnsi="Times New Roman" w:cs="Times New Roman"/>
          <w:color w:val="000000"/>
          <w:sz w:val="28"/>
          <w:szCs w:val="28"/>
          <w:lang w:eastAsia="ru-RU"/>
        </w:rPr>
        <w:t xml:space="preserve"> та ін. Питанням трудового навчання та виховання школярів, а також вивченню шляхів поєднання реалізації загальної освіти та виробничої підготовки у середній школі означеного періоду присвячено низку дисертацій пізнішого періоду та сучасників: </w:t>
      </w:r>
      <w:proofErr w:type="spellStart"/>
      <w:r w:rsidRPr="000622CC">
        <w:rPr>
          <w:rFonts w:ascii="Times New Roman" w:eastAsia="Times New Roman" w:hAnsi="Times New Roman" w:cs="Times New Roman"/>
          <w:color w:val="000000"/>
          <w:sz w:val="28"/>
          <w:szCs w:val="28"/>
          <w:lang w:eastAsia="ru-RU"/>
        </w:rPr>
        <w:t>А. Вихр</w:t>
      </w:r>
      <w:proofErr w:type="spellEnd"/>
      <w:r w:rsidRPr="000622CC">
        <w:rPr>
          <w:rFonts w:ascii="Times New Roman" w:eastAsia="Times New Roman" w:hAnsi="Times New Roman" w:cs="Times New Roman"/>
          <w:color w:val="000000"/>
          <w:sz w:val="28"/>
          <w:szCs w:val="28"/>
          <w:lang w:eastAsia="ru-RU"/>
        </w:rPr>
        <w:t>уща, С. Дем’янчука, М. Ярошенка та ін.</w:t>
      </w:r>
    </w:p>
    <w:p w:rsidR="000622CC" w:rsidRPr="000622CC" w:rsidRDefault="000622CC" w:rsidP="000622CC">
      <w:pPr>
        <w:spacing w:after="0" w:line="240" w:lineRule="auto"/>
        <w:ind w:firstLine="567"/>
        <w:jc w:val="both"/>
        <w:rPr>
          <w:rFonts w:ascii="Times New Roman" w:eastAsia="Times New Roman" w:hAnsi="Times New Roman" w:cs="Times New Roman"/>
          <w:b/>
          <w:color w:val="000000"/>
          <w:sz w:val="28"/>
          <w:szCs w:val="28"/>
          <w:lang w:eastAsia="ru-RU"/>
        </w:rPr>
      </w:pPr>
      <w:r w:rsidRPr="000622CC">
        <w:rPr>
          <w:rFonts w:ascii="Times New Roman" w:eastAsia="Times New Roman" w:hAnsi="Times New Roman" w:cs="Times New Roman"/>
          <w:color w:val="000000"/>
          <w:sz w:val="28"/>
          <w:szCs w:val="28"/>
          <w:lang w:eastAsia="ru-RU"/>
        </w:rPr>
        <w:t xml:space="preserve">Педагогічна історіографія </w:t>
      </w:r>
      <w:r w:rsidRPr="000622CC">
        <w:rPr>
          <w:rFonts w:ascii="Times New Roman" w:eastAsia="Times New Roman" w:hAnsi="Times New Roman" w:cs="Times New Roman"/>
          <w:i/>
          <w:color w:val="000000"/>
          <w:sz w:val="28"/>
          <w:szCs w:val="28"/>
          <w:lang w:eastAsia="ru-RU"/>
        </w:rPr>
        <w:t>третього етапу</w:t>
      </w:r>
      <w:r w:rsidRPr="000622CC">
        <w:rPr>
          <w:rFonts w:ascii="Times New Roman" w:eastAsia="Times New Roman" w:hAnsi="Times New Roman" w:cs="Times New Roman"/>
          <w:color w:val="000000"/>
          <w:sz w:val="28"/>
          <w:szCs w:val="28"/>
          <w:lang w:eastAsia="ru-RU"/>
        </w:rPr>
        <w:t xml:space="preserve"> (1966–1970-і рр.) дозволила дійти висновку, що сучасники освітніх змін тих років вивчали питання реалізації ідеї поглибленого вивчення предметів в умовах середньої освіти через факультативні заняття та існування шкіл (класів) із поглибленим вивченням предметів; працювали над науковим обґрунтуванням двох основних організаційних форм диференціації: </w:t>
      </w:r>
      <w:proofErr w:type="spellStart"/>
      <w:r w:rsidRPr="000622CC">
        <w:rPr>
          <w:rFonts w:ascii="Times New Roman" w:eastAsia="Times New Roman" w:hAnsi="Times New Roman" w:cs="Times New Roman"/>
          <w:color w:val="000000"/>
          <w:sz w:val="28"/>
          <w:szCs w:val="28"/>
          <w:lang w:eastAsia="ru-RU"/>
        </w:rPr>
        <w:t>диференціації</w:t>
      </w:r>
      <w:proofErr w:type="spellEnd"/>
      <w:r w:rsidRPr="000622CC">
        <w:rPr>
          <w:rFonts w:ascii="Times New Roman" w:eastAsia="Times New Roman" w:hAnsi="Times New Roman" w:cs="Times New Roman"/>
          <w:color w:val="000000"/>
          <w:sz w:val="28"/>
          <w:szCs w:val="28"/>
          <w:lang w:eastAsia="ru-RU"/>
        </w:rPr>
        <w:t xml:space="preserve"> зовнішньої та диференціації внутрішньої (О. Арсеньєв, М. </w:t>
      </w:r>
      <w:proofErr w:type="spellStart"/>
      <w:r w:rsidRPr="000622CC">
        <w:rPr>
          <w:rFonts w:ascii="Times New Roman" w:eastAsia="Times New Roman" w:hAnsi="Times New Roman" w:cs="Times New Roman"/>
          <w:color w:val="000000"/>
          <w:sz w:val="28"/>
          <w:szCs w:val="28"/>
          <w:lang w:eastAsia="ru-RU"/>
        </w:rPr>
        <w:t>Гончаров</w:t>
      </w:r>
      <w:proofErr w:type="spellEnd"/>
      <w:r w:rsidRPr="000622CC">
        <w:rPr>
          <w:rFonts w:ascii="Times New Roman" w:eastAsia="Times New Roman" w:hAnsi="Times New Roman" w:cs="Times New Roman"/>
          <w:color w:val="000000"/>
          <w:sz w:val="28"/>
          <w:szCs w:val="28"/>
          <w:lang w:eastAsia="ru-RU"/>
        </w:rPr>
        <w:t xml:space="preserve">, </w:t>
      </w:r>
      <w:proofErr w:type="spellStart"/>
      <w:r w:rsidRPr="000622CC">
        <w:rPr>
          <w:rFonts w:ascii="Times New Roman" w:eastAsia="Times New Roman" w:hAnsi="Times New Roman" w:cs="Times New Roman"/>
          <w:color w:val="000000"/>
          <w:sz w:val="28"/>
          <w:szCs w:val="28"/>
          <w:lang w:eastAsia="ru-RU"/>
        </w:rPr>
        <w:t>Д. Епшт</w:t>
      </w:r>
      <w:proofErr w:type="spellEnd"/>
      <w:r w:rsidRPr="000622CC">
        <w:rPr>
          <w:rFonts w:ascii="Times New Roman" w:eastAsia="Times New Roman" w:hAnsi="Times New Roman" w:cs="Times New Roman"/>
          <w:color w:val="000000"/>
          <w:sz w:val="28"/>
          <w:szCs w:val="28"/>
          <w:lang w:eastAsia="ru-RU"/>
        </w:rPr>
        <w:t xml:space="preserve">ейн, А. Кірсанов, О. Конєв, М. Мельников, </w:t>
      </w:r>
      <w:proofErr w:type="spellStart"/>
      <w:r w:rsidRPr="000622CC">
        <w:rPr>
          <w:rFonts w:ascii="Times New Roman" w:eastAsia="Times New Roman" w:hAnsi="Times New Roman" w:cs="Times New Roman"/>
          <w:color w:val="000000"/>
          <w:sz w:val="28"/>
          <w:szCs w:val="28"/>
          <w:lang w:eastAsia="ru-RU"/>
        </w:rPr>
        <w:t>О. Понамар</w:t>
      </w:r>
      <w:proofErr w:type="spellEnd"/>
      <w:r w:rsidRPr="000622CC">
        <w:rPr>
          <w:rFonts w:ascii="Times New Roman" w:eastAsia="Times New Roman" w:hAnsi="Times New Roman" w:cs="Times New Roman"/>
          <w:color w:val="000000"/>
          <w:sz w:val="28"/>
          <w:szCs w:val="28"/>
          <w:lang w:eastAsia="ru-RU"/>
        </w:rPr>
        <w:t xml:space="preserve">ьов, М. </w:t>
      </w:r>
      <w:proofErr w:type="spellStart"/>
      <w:r w:rsidRPr="000622CC">
        <w:rPr>
          <w:rFonts w:ascii="Times New Roman" w:eastAsia="Times New Roman" w:hAnsi="Times New Roman" w:cs="Times New Roman"/>
          <w:color w:val="000000"/>
          <w:sz w:val="28"/>
          <w:szCs w:val="28"/>
          <w:lang w:eastAsia="ru-RU"/>
        </w:rPr>
        <w:t>Роземберг</w:t>
      </w:r>
      <w:proofErr w:type="spellEnd"/>
      <w:r w:rsidRPr="000622CC">
        <w:rPr>
          <w:rFonts w:ascii="Times New Roman" w:eastAsia="Times New Roman" w:hAnsi="Times New Roman" w:cs="Times New Roman"/>
          <w:color w:val="000000"/>
          <w:sz w:val="28"/>
          <w:szCs w:val="28"/>
          <w:lang w:eastAsia="ru-RU"/>
        </w:rPr>
        <w:t xml:space="preserve">, </w:t>
      </w:r>
      <w:proofErr w:type="spellStart"/>
      <w:r w:rsidRPr="000622CC">
        <w:rPr>
          <w:rFonts w:ascii="Times New Roman" w:eastAsia="Times New Roman" w:hAnsi="Times New Roman" w:cs="Times New Roman"/>
          <w:color w:val="000000"/>
          <w:sz w:val="28"/>
          <w:szCs w:val="28"/>
          <w:lang w:eastAsia="ru-RU"/>
        </w:rPr>
        <w:t>М. Скат</w:t>
      </w:r>
      <w:proofErr w:type="spellEnd"/>
      <w:r w:rsidRPr="000622CC">
        <w:rPr>
          <w:rFonts w:ascii="Times New Roman" w:eastAsia="Times New Roman" w:hAnsi="Times New Roman" w:cs="Times New Roman"/>
          <w:color w:val="000000"/>
          <w:sz w:val="28"/>
          <w:szCs w:val="28"/>
          <w:lang w:eastAsia="ru-RU"/>
        </w:rPr>
        <w:t xml:space="preserve">кін, І. Унт, </w:t>
      </w:r>
      <w:proofErr w:type="spellStart"/>
      <w:r w:rsidRPr="000622CC">
        <w:rPr>
          <w:rFonts w:ascii="Times New Roman" w:eastAsia="Times New Roman" w:hAnsi="Times New Roman" w:cs="Times New Roman"/>
          <w:color w:val="000000"/>
          <w:sz w:val="28"/>
          <w:szCs w:val="28"/>
          <w:lang w:eastAsia="ru-RU"/>
        </w:rPr>
        <w:t>М. Шахм</w:t>
      </w:r>
      <w:proofErr w:type="spellEnd"/>
      <w:r w:rsidRPr="000622CC">
        <w:rPr>
          <w:rFonts w:ascii="Times New Roman" w:eastAsia="Times New Roman" w:hAnsi="Times New Roman" w:cs="Times New Roman"/>
          <w:color w:val="000000"/>
          <w:sz w:val="28"/>
          <w:szCs w:val="28"/>
          <w:lang w:eastAsia="ru-RU"/>
        </w:rPr>
        <w:t>аєв та ін.).</w:t>
      </w:r>
    </w:p>
    <w:p w:rsidR="000622CC" w:rsidRPr="000622CC" w:rsidRDefault="000622CC" w:rsidP="000622CC">
      <w:pPr>
        <w:spacing w:after="0" w:line="240" w:lineRule="auto"/>
        <w:ind w:firstLine="567"/>
        <w:jc w:val="both"/>
        <w:rPr>
          <w:rFonts w:ascii="Times New Roman" w:eastAsia="Times New Roman" w:hAnsi="Times New Roman" w:cs="Times New Roman"/>
          <w:color w:val="000000"/>
          <w:sz w:val="28"/>
          <w:szCs w:val="28"/>
          <w:lang w:eastAsia="ru-RU"/>
        </w:rPr>
      </w:pPr>
      <w:r w:rsidRPr="000622CC">
        <w:rPr>
          <w:rFonts w:ascii="Times New Roman" w:eastAsia="Times New Roman" w:hAnsi="Times New Roman" w:cs="Times New Roman"/>
          <w:color w:val="000000"/>
          <w:sz w:val="28"/>
          <w:szCs w:val="28"/>
          <w:lang w:eastAsia="ru-RU"/>
        </w:rPr>
        <w:lastRenderedPageBreak/>
        <w:t xml:space="preserve">Історіографію проблеми означеного періоду доповнюють дослідження більш пізніх періодів та сучасників – К. </w:t>
      </w:r>
      <w:proofErr w:type="spellStart"/>
      <w:r w:rsidRPr="000622CC">
        <w:rPr>
          <w:rFonts w:ascii="Times New Roman" w:eastAsia="Times New Roman" w:hAnsi="Times New Roman" w:cs="Times New Roman"/>
          <w:color w:val="000000"/>
          <w:sz w:val="28"/>
          <w:szCs w:val="28"/>
          <w:lang w:eastAsia="ru-RU"/>
        </w:rPr>
        <w:t>Тувіке</w:t>
      </w:r>
      <w:proofErr w:type="spellEnd"/>
      <w:r w:rsidRPr="000622CC">
        <w:rPr>
          <w:rFonts w:ascii="Times New Roman" w:eastAsia="Times New Roman" w:hAnsi="Times New Roman" w:cs="Times New Roman"/>
          <w:color w:val="000000"/>
          <w:sz w:val="28"/>
          <w:szCs w:val="28"/>
          <w:lang w:eastAsia="ru-RU"/>
        </w:rPr>
        <w:t xml:space="preserve">, В. </w:t>
      </w:r>
      <w:proofErr w:type="spellStart"/>
      <w:r w:rsidRPr="000622CC">
        <w:rPr>
          <w:rFonts w:ascii="Times New Roman" w:eastAsia="Times New Roman" w:hAnsi="Times New Roman" w:cs="Times New Roman"/>
          <w:color w:val="000000"/>
          <w:sz w:val="28"/>
          <w:szCs w:val="28"/>
          <w:lang w:eastAsia="ru-RU"/>
        </w:rPr>
        <w:t>Дедуха</w:t>
      </w:r>
      <w:proofErr w:type="spellEnd"/>
      <w:r w:rsidRPr="000622CC">
        <w:rPr>
          <w:rFonts w:ascii="Times New Roman" w:eastAsia="Times New Roman" w:hAnsi="Times New Roman" w:cs="Times New Roman"/>
          <w:color w:val="000000"/>
          <w:sz w:val="28"/>
          <w:szCs w:val="28"/>
          <w:lang w:eastAsia="ru-RU"/>
        </w:rPr>
        <w:t xml:space="preserve">, Д. </w:t>
      </w:r>
      <w:proofErr w:type="spellStart"/>
      <w:r w:rsidRPr="000622CC">
        <w:rPr>
          <w:rFonts w:ascii="Times New Roman" w:eastAsia="Times New Roman" w:hAnsi="Times New Roman" w:cs="Times New Roman"/>
          <w:color w:val="000000"/>
          <w:sz w:val="28"/>
          <w:szCs w:val="28"/>
          <w:lang w:eastAsia="ru-RU"/>
        </w:rPr>
        <w:t>Молокова</w:t>
      </w:r>
      <w:proofErr w:type="spellEnd"/>
      <w:r w:rsidRPr="000622CC">
        <w:rPr>
          <w:rFonts w:ascii="Times New Roman" w:eastAsia="Times New Roman" w:hAnsi="Times New Roman" w:cs="Times New Roman"/>
          <w:color w:val="000000"/>
          <w:sz w:val="28"/>
          <w:szCs w:val="28"/>
          <w:lang w:eastAsia="ru-RU"/>
        </w:rPr>
        <w:t xml:space="preserve">, Л. </w:t>
      </w:r>
      <w:proofErr w:type="spellStart"/>
      <w:r w:rsidRPr="000622CC">
        <w:rPr>
          <w:rFonts w:ascii="Times New Roman" w:eastAsia="Times New Roman" w:hAnsi="Times New Roman" w:cs="Times New Roman"/>
          <w:color w:val="000000"/>
          <w:sz w:val="28"/>
          <w:szCs w:val="28"/>
          <w:lang w:eastAsia="ru-RU"/>
        </w:rPr>
        <w:t>Пироженко</w:t>
      </w:r>
      <w:proofErr w:type="spellEnd"/>
      <w:r w:rsidRPr="000622CC">
        <w:rPr>
          <w:rFonts w:ascii="Times New Roman" w:eastAsia="Times New Roman" w:hAnsi="Times New Roman" w:cs="Times New Roman"/>
          <w:color w:val="000000"/>
          <w:sz w:val="28"/>
          <w:szCs w:val="28"/>
          <w:lang w:eastAsia="ru-RU"/>
        </w:rPr>
        <w:t xml:space="preserve"> та ін.</w:t>
      </w:r>
    </w:p>
    <w:p w:rsidR="000622CC" w:rsidRPr="000622CC" w:rsidRDefault="000622CC" w:rsidP="000622CC">
      <w:pPr>
        <w:spacing w:after="0" w:line="240" w:lineRule="auto"/>
        <w:ind w:firstLine="567"/>
        <w:jc w:val="both"/>
        <w:rPr>
          <w:rFonts w:ascii="Times New Roman" w:eastAsia="Times New Roman" w:hAnsi="Times New Roman" w:cs="Times New Roman"/>
          <w:b/>
          <w:color w:val="000000"/>
          <w:sz w:val="28"/>
          <w:szCs w:val="28"/>
          <w:lang w:eastAsia="ru-RU"/>
        </w:rPr>
      </w:pPr>
      <w:r w:rsidRPr="000622CC">
        <w:rPr>
          <w:rFonts w:ascii="Times New Roman" w:eastAsia="Times New Roman" w:hAnsi="Times New Roman" w:cs="Times New Roman"/>
          <w:color w:val="000000"/>
          <w:sz w:val="28"/>
          <w:szCs w:val="28"/>
          <w:lang w:eastAsia="ru-RU"/>
        </w:rPr>
        <w:t xml:space="preserve">Питання реалізації професійного спрямування старших класів середньої школи через упровадження профільного професійного навчання у міжшкільних навчально-виробничих комбінатах актуалізувалося впродовж </w:t>
      </w:r>
      <w:r w:rsidRPr="000622CC">
        <w:rPr>
          <w:rFonts w:ascii="Times New Roman" w:eastAsia="Times New Roman" w:hAnsi="Times New Roman" w:cs="Times New Roman"/>
          <w:i/>
          <w:color w:val="000000"/>
          <w:sz w:val="28"/>
          <w:szCs w:val="28"/>
          <w:lang w:eastAsia="ru-RU"/>
        </w:rPr>
        <w:t>четвертого етапу</w:t>
      </w:r>
      <w:r w:rsidRPr="000622CC">
        <w:rPr>
          <w:rFonts w:ascii="Times New Roman" w:eastAsia="Times New Roman" w:hAnsi="Times New Roman" w:cs="Times New Roman"/>
          <w:color w:val="000000"/>
          <w:sz w:val="28"/>
          <w:szCs w:val="28"/>
          <w:lang w:eastAsia="ru-RU"/>
        </w:rPr>
        <w:t xml:space="preserve"> (1984–1987 рр.), сучасниками якого вивчалися наявність умов поєднання загальноосвітньої та професійної підготовки учнів, а також можливості співпраці загальноосвітньої школи із базовими підприємствами для реалізації профільної професійної підготовки старшокласників (</w:t>
      </w:r>
      <w:proofErr w:type="spellStart"/>
      <w:r w:rsidRPr="000622CC">
        <w:rPr>
          <w:rFonts w:ascii="Times New Roman" w:eastAsia="Times New Roman" w:hAnsi="Times New Roman" w:cs="Times New Roman"/>
          <w:color w:val="000000"/>
          <w:sz w:val="28"/>
          <w:szCs w:val="28"/>
          <w:lang w:eastAsia="ru-RU"/>
        </w:rPr>
        <w:t>Ю. Аверич</w:t>
      </w:r>
      <w:proofErr w:type="spellEnd"/>
      <w:r w:rsidRPr="000622CC">
        <w:rPr>
          <w:rFonts w:ascii="Times New Roman" w:eastAsia="Times New Roman" w:hAnsi="Times New Roman" w:cs="Times New Roman"/>
          <w:color w:val="000000"/>
          <w:sz w:val="28"/>
          <w:szCs w:val="28"/>
          <w:lang w:eastAsia="ru-RU"/>
        </w:rPr>
        <w:t xml:space="preserve">ева, </w:t>
      </w:r>
      <w:proofErr w:type="spellStart"/>
      <w:r w:rsidRPr="000622CC">
        <w:rPr>
          <w:rFonts w:ascii="Times New Roman" w:eastAsia="Times New Roman" w:hAnsi="Times New Roman" w:cs="Times New Roman"/>
          <w:color w:val="000000"/>
          <w:sz w:val="28"/>
          <w:szCs w:val="28"/>
          <w:lang w:eastAsia="ru-RU"/>
        </w:rPr>
        <w:t>П. Атут</w:t>
      </w:r>
      <w:proofErr w:type="spellEnd"/>
      <w:r w:rsidRPr="000622CC">
        <w:rPr>
          <w:rFonts w:ascii="Times New Roman" w:eastAsia="Times New Roman" w:hAnsi="Times New Roman" w:cs="Times New Roman"/>
          <w:color w:val="000000"/>
          <w:sz w:val="28"/>
          <w:szCs w:val="28"/>
          <w:lang w:eastAsia="ru-RU"/>
        </w:rPr>
        <w:t xml:space="preserve">ова, </w:t>
      </w:r>
      <w:proofErr w:type="spellStart"/>
      <w:r w:rsidRPr="000622CC">
        <w:rPr>
          <w:rFonts w:ascii="Times New Roman" w:eastAsia="Times New Roman" w:hAnsi="Times New Roman" w:cs="Times New Roman"/>
          <w:color w:val="000000"/>
          <w:sz w:val="28"/>
          <w:szCs w:val="28"/>
          <w:lang w:eastAsia="ru-RU"/>
        </w:rPr>
        <w:t>І. Зарец</w:t>
      </w:r>
      <w:proofErr w:type="spellEnd"/>
      <w:r w:rsidRPr="000622CC">
        <w:rPr>
          <w:rFonts w:ascii="Times New Roman" w:eastAsia="Times New Roman" w:hAnsi="Times New Roman" w:cs="Times New Roman"/>
          <w:color w:val="000000"/>
          <w:sz w:val="28"/>
          <w:szCs w:val="28"/>
          <w:lang w:eastAsia="ru-RU"/>
        </w:rPr>
        <w:t xml:space="preserve">ька, </w:t>
      </w:r>
      <w:proofErr w:type="spellStart"/>
      <w:r w:rsidRPr="000622CC">
        <w:rPr>
          <w:rFonts w:ascii="Times New Roman" w:eastAsia="Times New Roman" w:hAnsi="Times New Roman" w:cs="Times New Roman"/>
          <w:color w:val="000000"/>
          <w:sz w:val="28"/>
          <w:szCs w:val="28"/>
          <w:lang w:eastAsia="ru-RU"/>
        </w:rPr>
        <w:t>Д. Зембиць</w:t>
      </w:r>
      <w:proofErr w:type="spellEnd"/>
      <w:r w:rsidRPr="000622CC">
        <w:rPr>
          <w:rFonts w:ascii="Times New Roman" w:eastAsia="Times New Roman" w:hAnsi="Times New Roman" w:cs="Times New Roman"/>
          <w:color w:val="000000"/>
          <w:sz w:val="28"/>
          <w:szCs w:val="28"/>
          <w:lang w:eastAsia="ru-RU"/>
        </w:rPr>
        <w:t xml:space="preserve">кий, </w:t>
      </w:r>
      <w:proofErr w:type="spellStart"/>
      <w:r w:rsidRPr="000622CC">
        <w:rPr>
          <w:rFonts w:ascii="Times New Roman" w:eastAsia="Times New Roman" w:hAnsi="Times New Roman" w:cs="Times New Roman"/>
          <w:color w:val="000000"/>
          <w:sz w:val="28"/>
          <w:szCs w:val="28"/>
          <w:lang w:eastAsia="ru-RU"/>
        </w:rPr>
        <w:t>Є. Коза</w:t>
      </w:r>
      <w:proofErr w:type="spellEnd"/>
      <w:r w:rsidRPr="000622CC">
        <w:rPr>
          <w:rFonts w:ascii="Times New Roman" w:eastAsia="Times New Roman" w:hAnsi="Times New Roman" w:cs="Times New Roman"/>
          <w:color w:val="000000"/>
          <w:sz w:val="28"/>
          <w:szCs w:val="28"/>
          <w:lang w:eastAsia="ru-RU"/>
        </w:rPr>
        <w:t xml:space="preserve">ков, І. Мельников, </w:t>
      </w:r>
      <w:proofErr w:type="spellStart"/>
      <w:r w:rsidRPr="000622CC">
        <w:rPr>
          <w:rFonts w:ascii="Times New Roman" w:eastAsia="Times New Roman" w:hAnsi="Times New Roman" w:cs="Times New Roman"/>
          <w:color w:val="000000"/>
          <w:sz w:val="28"/>
          <w:szCs w:val="28"/>
          <w:lang w:eastAsia="ru-RU"/>
        </w:rPr>
        <w:t>В. Струмансь</w:t>
      </w:r>
      <w:proofErr w:type="spellEnd"/>
      <w:r w:rsidRPr="000622CC">
        <w:rPr>
          <w:rFonts w:ascii="Times New Roman" w:eastAsia="Times New Roman" w:hAnsi="Times New Roman" w:cs="Times New Roman"/>
          <w:color w:val="000000"/>
          <w:sz w:val="28"/>
          <w:szCs w:val="28"/>
          <w:lang w:eastAsia="ru-RU"/>
        </w:rPr>
        <w:t>кий, С. Титович, М. Фоменко та ін.).</w:t>
      </w:r>
    </w:p>
    <w:p w:rsidR="000622CC" w:rsidRPr="000622CC" w:rsidRDefault="000622CC" w:rsidP="000622CC">
      <w:pPr>
        <w:spacing w:after="0" w:line="240" w:lineRule="auto"/>
        <w:ind w:firstLine="567"/>
        <w:jc w:val="both"/>
        <w:rPr>
          <w:rFonts w:ascii="Times New Roman" w:eastAsia="Times New Roman" w:hAnsi="Times New Roman" w:cs="Times New Roman"/>
          <w:color w:val="000000"/>
          <w:sz w:val="28"/>
          <w:szCs w:val="28"/>
          <w:lang w:eastAsia="ru-RU"/>
        </w:rPr>
      </w:pPr>
      <w:r w:rsidRPr="000622CC">
        <w:rPr>
          <w:rFonts w:ascii="Times New Roman" w:eastAsia="Times New Roman" w:hAnsi="Times New Roman" w:cs="Times New Roman"/>
          <w:color w:val="000000"/>
          <w:sz w:val="28"/>
          <w:szCs w:val="28"/>
          <w:lang w:eastAsia="ru-RU"/>
        </w:rPr>
        <w:t xml:space="preserve">Різні аспекти розвитку проблеми професійної підготовки учнів у рамках шкільної освіти впродовж 1984–1987 рр. представлено у роботах учених більш пізніх часів та сучасників: </w:t>
      </w:r>
      <w:proofErr w:type="spellStart"/>
      <w:r w:rsidRPr="000622CC">
        <w:rPr>
          <w:rFonts w:ascii="Times New Roman" w:eastAsia="Times New Roman" w:hAnsi="Times New Roman" w:cs="Times New Roman"/>
          <w:color w:val="000000"/>
          <w:sz w:val="28"/>
          <w:szCs w:val="28"/>
          <w:lang w:eastAsia="ru-RU"/>
        </w:rPr>
        <w:t>А. Вихр</w:t>
      </w:r>
      <w:proofErr w:type="spellEnd"/>
      <w:r w:rsidRPr="000622CC">
        <w:rPr>
          <w:rFonts w:ascii="Times New Roman" w:eastAsia="Times New Roman" w:hAnsi="Times New Roman" w:cs="Times New Roman"/>
          <w:color w:val="000000"/>
          <w:sz w:val="28"/>
          <w:szCs w:val="28"/>
          <w:lang w:eastAsia="ru-RU"/>
        </w:rPr>
        <w:t xml:space="preserve">уща, </w:t>
      </w:r>
      <w:proofErr w:type="spellStart"/>
      <w:r w:rsidRPr="000622CC">
        <w:rPr>
          <w:rFonts w:ascii="Times New Roman" w:eastAsia="Times New Roman" w:hAnsi="Times New Roman" w:cs="Times New Roman"/>
          <w:color w:val="000000"/>
          <w:sz w:val="28"/>
          <w:szCs w:val="28"/>
          <w:lang w:eastAsia="ru-RU"/>
        </w:rPr>
        <w:t>Й. Гушу</w:t>
      </w:r>
      <w:proofErr w:type="spellEnd"/>
      <w:r w:rsidRPr="000622CC">
        <w:rPr>
          <w:rFonts w:ascii="Times New Roman" w:eastAsia="Times New Roman" w:hAnsi="Times New Roman" w:cs="Times New Roman"/>
          <w:color w:val="000000"/>
          <w:sz w:val="28"/>
          <w:szCs w:val="28"/>
          <w:lang w:eastAsia="ru-RU"/>
        </w:rPr>
        <w:t xml:space="preserve">лей, </w:t>
      </w:r>
      <w:proofErr w:type="spellStart"/>
      <w:r w:rsidRPr="000622CC">
        <w:rPr>
          <w:rFonts w:ascii="Times New Roman" w:eastAsia="Times New Roman" w:hAnsi="Times New Roman" w:cs="Times New Roman"/>
          <w:color w:val="000000"/>
          <w:sz w:val="28"/>
          <w:szCs w:val="28"/>
          <w:lang w:eastAsia="ru-RU"/>
        </w:rPr>
        <w:t>О. Каліга</w:t>
      </w:r>
      <w:proofErr w:type="spellEnd"/>
      <w:r w:rsidRPr="000622CC">
        <w:rPr>
          <w:rFonts w:ascii="Times New Roman" w:eastAsia="Times New Roman" w:hAnsi="Times New Roman" w:cs="Times New Roman"/>
          <w:color w:val="000000"/>
          <w:sz w:val="28"/>
          <w:szCs w:val="28"/>
          <w:lang w:eastAsia="ru-RU"/>
        </w:rPr>
        <w:t xml:space="preserve">єва, </w:t>
      </w:r>
      <w:proofErr w:type="spellStart"/>
      <w:r w:rsidRPr="000622CC">
        <w:rPr>
          <w:rFonts w:ascii="Times New Roman" w:eastAsia="Times New Roman" w:hAnsi="Times New Roman" w:cs="Times New Roman"/>
          <w:color w:val="000000"/>
          <w:sz w:val="28"/>
          <w:szCs w:val="28"/>
          <w:lang w:eastAsia="ru-RU"/>
        </w:rPr>
        <w:t>Н. Калініче</w:t>
      </w:r>
      <w:proofErr w:type="spellEnd"/>
      <w:r w:rsidRPr="000622CC">
        <w:rPr>
          <w:rFonts w:ascii="Times New Roman" w:eastAsia="Times New Roman" w:hAnsi="Times New Roman" w:cs="Times New Roman"/>
          <w:color w:val="000000"/>
          <w:sz w:val="28"/>
          <w:szCs w:val="28"/>
          <w:lang w:eastAsia="ru-RU"/>
        </w:rPr>
        <w:t>нко, В. Курила, В. Майбороди, М. Піддячого, Н. Терентьєва та ін.</w:t>
      </w:r>
    </w:p>
    <w:p w:rsidR="000622CC" w:rsidRPr="000622CC" w:rsidRDefault="000622CC" w:rsidP="000622CC">
      <w:pPr>
        <w:spacing w:after="0" w:line="240" w:lineRule="auto"/>
        <w:ind w:firstLine="567"/>
        <w:jc w:val="both"/>
        <w:rPr>
          <w:rFonts w:ascii="Times New Roman" w:eastAsia="Times New Roman" w:hAnsi="Times New Roman" w:cs="Times New Roman"/>
          <w:b/>
          <w:color w:val="000000"/>
          <w:sz w:val="28"/>
          <w:szCs w:val="28"/>
          <w:lang w:eastAsia="ru-RU"/>
        </w:rPr>
      </w:pPr>
      <w:r w:rsidRPr="000622CC">
        <w:rPr>
          <w:rFonts w:ascii="Times New Roman" w:eastAsia="Times New Roman" w:hAnsi="Times New Roman" w:cs="Times New Roman"/>
          <w:color w:val="000000"/>
          <w:sz w:val="28"/>
          <w:szCs w:val="28"/>
          <w:lang w:eastAsia="ru-RU"/>
        </w:rPr>
        <w:t xml:space="preserve">Освітні зміни четвертого періоду – </w:t>
      </w:r>
      <w:r w:rsidRPr="000622CC">
        <w:rPr>
          <w:rFonts w:ascii="Times New Roman" w:eastAsia="Times New Roman" w:hAnsi="Times New Roman" w:cs="Times New Roman"/>
          <w:i/>
          <w:color w:val="000000"/>
          <w:sz w:val="28"/>
          <w:szCs w:val="28"/>
          <w:lang w:eastAsia="ru-RU"/>
        </w:rPr>
        <w:t>пострадянського</w:t>
      </w:r>
      <w:r w:rsidRPr="000622CC">
        <w:rPr>
          <w:rFonts w:ascii="Times New Roman" w:eastAsia="Times New Roman" w:hAnsi="Times New Roman" w:cs="Times New Roman"/>
          <w:color w:val="000000"/>
          <w:sz w:val="28"/>
          <w:szCs w:val="28"/>
          <w:lang w:eastAsia="ru-RU"/>
        </w:rPr>
        <w:t xml:space="preserve"> (кінець ХХ ст. – донині) – актуалізували ідеї профільної диференціації навчання у середній школі академічного спрямування. Питання профільного навчання розглядалося у контексті варіативності змісту середньої освіти вченими </w:t>
      </w:r>
      <w:proofErr w:type="spellStart"/>
      <w:r w:rsidRPr="000622CC">
        <w:rPr>
          <w:rFonts w:ascii="Times New Roman" w:eastAsia="Times New Roman" w:hAnsi="Times New Roman" w:cs="Times New Roman"/>
          <w:color w:val="000000"/>
          <w:sz w:val="28"/>
          <w:szCs w:val="28"/>
          <w:lang w:eastAsia="ru-RU"/>
        </w:rPr>
        <w:t>С. Гончарен</w:t>
      </w:r>
      <w:proofErr w:type="spellEnd"/>
      <w:r w:rsidRPr="000622CC">
        <w:rPr>
          <w:rFonts w:ascii="Times New Roman" w:eastAsia="Times New Roman" w:hAnsi="Times New Roman" w:cs="Times New Roman"/>
          <w:color w:val="000000"/>
          <w:sz w:val="28"/>
          <w:szCs w:val="28"/>
          <w:lang w:eastAsia="ru-RU"/>
        </w:rPr>
        <w:t xml:space="preserve">ком, Ю. Мальованим, О. Савченко. У цей період окремі роботи були присвячені організаційним аспектам профільного навчання в умовах ліцею (В. </w:t>
      </w:r>
      <w:proofErr w:type="spellStart"/>
      <w:r w:rsidRPr="000622CC">
        <w:rPr>
          <w:rFonts w:ascii="Times New Roman" w:eastAsia="Times New Roman" w:hAnsi="Times New Roman" w:cs="Times New Roman"/>
          <w:color w:val="000000"/>
          <w:sz w:val="28"/>
          <w:szCs w:val="28"/>
          <w:lang w:eastAsia="ru-RU"/>
        </w:rPr>
        <w:t>Алфімова</w:t>
      </w:r>
      <w:proofErr w:type="spellEnd"/>
      <w:r w:rsidRPr="000622CC">
        <w:rPr>
          <w:rFonts w:ascii="Times New Roman" w:eastAsia="Times New Roman" w:hAnsi="Times New Roman" w:cs="Times New Roman"/>
          <w:color w:val="000000"/>
          <w:sz w:val="28"/>
          <w:szCs w:val="28"/>
          <w:lang w:eastAsia="ru-RU"/>
        </w:rPr>
        <w:t xml:space="preserve">), середньої школи (О. Бугайов, </w:t>
      </w:r>
      <w:proofErr w:type="spellStart"/>
      <w:r w:rsidRPr="000622CC">
        <w:rPr>
          <w:rFonts w:ascii="Times New Roman" w:eastAsia="Times New Roman" w:hAnsi="Times New Roman" w:cs="Times New Roman"/>
          <w:color w:val="000000"/>
          <w:sz w:val="28"/>
          <w:szCs w:val="28"/>
          <w:lang w:eastAsia="ru-RU"/>
        </w:rPr>
        <w:t>А. Самод</w:t>
      </w:r>
      <w:proofErr w:type="spellEnd"/>
      <w:r w:rsidRPr="000622CC">
        <w:rPr>
          <w:rFonts w:ascii="Times New Roman" w:eastAsia="Times New Roman" w:hAnsi="Times New Roman" w:cs="Times New Roman"/>
          <w:color w:val="000000"/>
          <w:sz w:val="28"/>
          <w:szCs w:val="28"/>
          <w:lang w:eastAsia="ru-RU"/>
        </w:rPr>
        <w:t>рин), у школах сільської місцевості (Н. Шиян) та ін.</w:t>
      </w:r>
    </w:p>
    <w:p w:rsidR="000622CC" w:rsidRPr="000622CC" w:rsidRDefault="000622CC" w:rsidP="000622CC">
      <w:pPr>
        <w:spacing w:after="0" w:line="244" w:lineRule="auto"/>
        <w:ind w:firstLine="567"/>
        <w:jc w:val="both"/>
        <w:rPr>
          <w:rFonts w:ascii="Times New Roman" w:eastAsia="Times New Roman" w:hAnsi="Times New Roman" w:cs="Times New Roman"/>
          <w:b/>
          <w:color w:val="000000"/>
          <w:sz w:val="28"/>
          <w:szCs w:val="28"/>
          <w:lang w:eastAsia="ru-RU"/>
        </w:rPr>
      </w:pPr>
      <w:r w:rsidRPr="000622CC">
        <w:rPr>
          <w:rFonts w:ascii="Times New Roman" w:eastAsia="Times New Roman" w:hAnsi="Times New Roman" w:cs="Times New Roman"/>
          <w:color w:val="000000"/>
          <w:sz w:val="28"/>
          <w:szCs w:val="28"/>
          <w:lang w:eastAsia="ru-RU"/>
        </w:rPr>
        <w:t xml:space="preserve">Значна кількість досліджень була присвячена </w:t>
      </w:r>
      <w:r w:rsidRPr="000622CC">
        <w:rPr>
          <w:rFonts w:ascii="Times New Roman" w:eastAsia="Times New Roman" w:hAnsi="Times New Roman" w:cs="Times New Roman"/>
          <w:i/>
          <w:color w:val="000000"/>
          <w:sz w:val="28"/>
          <w:szCs w:val="28"/>
          <w:lang w:eastAsia="ru-RU"/>
        </w:rPr>
        <w:t>методичним аспектам профільного навчання.</w:t>
      </w:r>
      <w:r w:rsidRPr="000622CC">
        <w:rPr>
          <w:rFonts w:ascii="Times New Roman" w:eastAsia="Times New Roman" w:hAnsi="Times New Roman" w:cs="Times New Roman"/>
          <w:color w:val="000000"/>
          <w:sz w:val="28"/>
          <w:szCs w:val="28"/>
          <w:lang w:eastAsia="ru-RU"/>
        </w:rPr>
        <w:t xml:space="preserve"> З-поміж них роботи, що розкривають особливості вивчення окремих предметів в умовах профільного навчання: фізики (Т. Гордієнко), природничо-математичного циклу предметів (</w:t>
      </w:r>
      <w:proofErr w:type="spellStart"/>
      <w:r w:rsidRPr="000622CC">
        <w:rPr>
          <w:rFonts w:ascii="Times New Roman" w:eastAsia="Times New Roman" w:hAnsi="Times New Roman" w:cs="Times New Roman"/>
          <w:color w:val="000000"/>
          <w:sz w:val="28"/>
          <w:szCs w:val="28"/>
          <w:lang w:eastAsia="ru-RU"/>
        </w:rPr>
        <w:t>Л. Жов</w:t>
      </w:r>
      <w:proofErr w:type="spellEnd"/>
      <w:r w:rsidRPr="000622CC">
        <w:rPr>
          <w:rFonts w:ascii="Times New Roman" w:eastAsia="Times New Roman" w:hAnsi="Times New Roman" w:cs="Times New Roman"/>
          <w:color w:val="000000"/>
          <w:sz w:val="28"/>
          <w:szCs w:val="28"/>
          <w:lang w:eastAsia="ru-RU"/>
        </w:rPr>
        <w:t>тан), загальної біології (Я. Фруктова), технологій (А. Терещук), інформатики (Т. Захарова) та ін.</w:t>
      </w:r>
    </w:p>
    <w:p w:rsidR="000622CC" w:rsidRPr="000622CC" w:rsidRDefault="000622CC" w:rsidP="000622CC">
      <w:pPr>
        <w:spacing w:after="0" w:line="244" w:lineRule="auto"/>
        <w:ind w:firstLine="567"/>
        <w:jc w:val="both"/>
        <w:rPr>
          <w:rFonts w:ascii="Times New Roman" w:eastAsia="Times New Roman" w:hAnsi="Times New Roman" w:cs="Times New Roman"/>
          <w:b/>
          <w:color w:val="000000"/>
          <w:sz w:val="28"/>
          <w:szCs w:val="28"/>
          <w:lang w:eastAsia="ru-RU"/>
        </w:rPr>
      </w:pPr>
      <w:r w:rsidRPr="000622CC">
        <w:rPr>
          <w:rFonts w:ascii="Times New Roman" w:eastAsia="Times New Roman" w:hAnsi="Times New Roman" w:cs="Times New Roman"/>
          <w:color w:val="000000"/>
          <w:sz w:val="28"/>
          <w:szCs w:val="28"/>
          <w:lang w:eastAsia="ru-RU"/>
        </w:rPr>
        <w:t xml:space="preserve">На початку ХХІ ст. упровадження профільного навчання стає концептуальною ідеєю розвитку вітчизняної шкільної освіти. Значна увага досліджень цього періоду торкається проблем </w:t>
      </w:r>
      <w:proofErr w:type="spellStart"/>
      <w:r w:rsidRPr="000622CC">
        <w:rPr>
          <w:rFonts w:ascii="Times New Roman" w:eastAsia="Times New Roman" w:hAnsi="Times New Roman" w:cs="Times New Roman"/>
          <w:color w:val="000000"/>
          <w:sz w:val="28"/>
          <w:szCs w:val="28"/>
          <w:lang w:eastAsia="ru-RU"/>
        </w:rPr>
        <w:t>загальнопедагогічної</w:t>
      </w:r>
      <w:proofErr w:type="spellEnd"/>
      <w:r w:rsidRPr="000622CC">
        <w:rPr>
          <w:rFonts w:ascii="Times New Roman" w:eastAsia="Times New Roman" w:hAnsi="Times New Roman" w:cs="Times New Roman"/>
          <w:color w:val="000000"/>
          <w:sz w:val="28"/>
          <w:szCs w:val="28"/>
          <w:lang w:eastAsia="ru-RU"/>
        </w:rPr>
        <w:t xml:space="preserve"> (у тому числі </w:t>
      </w:r>
      <w:proofErr w:type="spellStart"/>
      <w:r w:rsidRPr="000622CC">
        <w:rPr>
          <w:rFonts w:ascii="Times New Roman" w:eastAsia="Times New Roman" w:hAnsi="Times New Roman" w:cs="Times New Roman"/>
          <w:color w:val="000000"/>
          <w:sz w:val="28"/>
          <w:szCs w:val="28"/>
          <w:lang w:eastAsia="ru-RU"/>
        </w:rPr>
        <w:t>загальнодидактичної</w:t>
      </w:r>
      <w:proofErr w:type="spellEnd"/>
      <w:r w:rsidRPr="000622CC">
        <w:rPr>
          <w:rFonts w:ascii="Times New Roman" w:eastAsia="Times New Roman" w:hAnsi="Times New Roman" w:cs="Times New Roman"/>
          <w:color w:val="000000"/>
          <w:sz w:val="28"/>
          <w:szCs w:val="28"/>
          <w:lang w:eastAsia="ru-RU"/>
        </w:rPr>
        <w:t xml:space="preserve">) специфіки профільного навчання, що знайшло відображення у дослідженнях </w:t>
      </w:r>
      <w:proofErr w:type="spellStart"/>
      <w:r w:rsidRPr="000622CC">
        <w:rPr>
          <w:rFonts w:ascii="Times New Roman" w:eastAsia="Times New Roman" w:hAnsi="Times New Roman" w:cs="Times New Roman"/>
          <w:color w:val="000000"/>
          <w:sz w:val="28"/>
          <w:szCs w:val="28"/>
          <w:lang w:eastAsia="ru-RU"/>
        </w:rPr>
        <w:t>М. Антон</w:t>
      </w:r>
      <w:proofErr w:type="spellEnd"/>
      <w:r w:rsidRPr="000622CC">
        <w:rPr>
          <w:rFonts w:ascii="Times New Roman" w:eastAsia="Times New Roman" w:hAnsi="Times New Roman" w:cs="Times New Roman"/>
          <w:color w:val="000000"/>
          <w:sz w:val="28"/>
          <w:szCs w:val="28"/>
          <w:lang w:eastAsia="ru-RU"/>
        </w:rPr>
        <w:t xml:space="preserve">ець, </w:t>
      </w:r>
      <w:proofErr w:type="spellStart"/>
      <w:r w:rsidRPr="000622CC">
        <w:rPr>
          <w:rFonts w:ascii="Times New Roman" w:eastAsia="Times New Roman" w:hAnsi="Times New Roman" w:cs="Times New Roman"/>
          <w:color w:val="000000"/>
          <w:sz w:val="28"/>
          <w:szCs w:val="28"/>
          <w:lang w:eastAsia="ru-RU"/>
        </w:rPr>
        <w:t>Н. Антон</w:t>
      </w:r>
      <w:proofErr w:type="spellEnd"/>
      <w:r w:rsidRPr="000622CC">
        <w:rPr>
          <w:rFonts w:ascii="Times New Roman" w:eastAsia="Times New Roman" w:hAnsi="Times New Roman" w:cs="Times New Roman"/>
          <w:color w:val="000000"/>
          <w:sz w:val="28"/>
          <w:szCs w:val="28"/>
          <w:lang w:eastAsia="ru-RU"/>
        </w:rPr>
        <w:t xml:space="preserve">ець, </w:t>
      </w:r>
      <w:proofErr w:type="spellStart"/>
      <w:r w:rsidRPr="000622CC">
        <w:rPr>
          <w:rFonts w:ascii="Times New Roman" w:eastAsia="Times New Roman" w:hAnsi="Times New Roman" w:cs="Times New Roman"/>
          <w:color w:val="000000"/>
          <w:sz w:val="28"/>
          <w:szCs w:val="28"/>
          <w:lang w:eastAsia="ru-RU"/>
        </w:rPr>
        <w:t>Л. Березівсь</w:t>
      </w:r>
      <w:proofErr w:type="spellEnd"/>
      <w:r w:rsidRPr="000622CC">
        <w:rPr>
          <w:rFonts w:ascii="Times New Roman" w:eastAsia="Times New Roman" w:hAnsi="Times New Roman" w:cs="Times New Roman"/>
          <w:color w:val="000000"/>
          <w:sz w:val="28"/>
          <w:szCs w:val="28"/>
          <w:lang w:eastAsia="ru-RU"/>
        </w:rPr>
        <w:t xml:space="preserve">кої, Л. Бондар, </w:t>
      </w:r>
      <w:proofErr w:type="spellStart"/>
      <w:r w:rsidRPr="000622CC">
        <w:rPr>
          <w:rFonts w:ascii="Times New Roman" w:eastAsia="Times New Roman" w:hAnsi="Times New Roman" w:cs="Times New Roman"/>
          <w:color w:val="000000"/>
          <w:sz w:val="28"/>
          <w:szCs w:val="28"/>
          <w:lang w:eastAsia="ru-RU"/>
        </w:rPr>
        <w:t>С. Вольянсь</w:t>
      </w:r>
      <w:proofErr w:type="spellEnd"/>
      <w:r w:rsidRPr="000622CC">
        <w:rPr>
          <w:rFonts w:ascii="Times New Roman" w:eastAsia="Times New Roman" w:hAnsi="Times New Roman" w:cs="Times New Roman"/>
          <w:color w:val="000000"/>
          <w:sz w:val="28"/>
          <w:szCs w:val="28"/>
          <w:lang w:eastAsia="ru-RU"/>
        </w:rPr>
        <w:t xml:space="preserve">кої, </w:t>
      </w:r>
      <w:proofErr w:type="spellStart"/>
      <w:r w:rsidRPr="000622CC">
        <w:rPr>
          <w:rFonts w:ascii="Times New Roman" w:eastAsia="Times New Roman" w:hAnsi="Times New Roman" w:cs="Times New Roman"/>
          <w:color w:val="000000"/>
          <w:sz w:val="28"/>
          <w:szCs w:val="28"/>
          <w:lang w:eastAsia="ru-RU"/>
        </w:rPr>
        <w:t>Н. Гу</w:t>
      </w:r>
      <w:proofErr w:type="spellEnd"/>
      <w:r w:rsidRPr="000622CC">
        <w:rPr>
          <w:rFonts w:ascii="Times New Roman" w:eastAsia="Times New Roman" w:hAnsi="Times New Roman" w:cs="Times New Roman"/>
          <w:color w:val="000000"/>
          <w:sz w:val="28"/>
          <w:szCs w:val="28"/>
          <w:lang w:eastAsia="ru-RU"/>
        </w:rPr>
        <w:t xml:space="preserve">пан, </w:t>
      </w:r>
      <w:proofErr w:type="spellStart"/>
      <w:r w:rsidRPr="000622CC">
        <w:rPr>
          <w:rFonts w:ascii="Times New Roman" w:eastAsia="Times New Roman" w:hAnsi="Times New Roman" w:cs="Times New Roman"/>
          <w:color w:val="000000"/>
          <w:sz w:val="28"/>
          <w:szCs w:val="28"/>
          <w:lang w:eastAsia="ru-RU"/>
        </w:rPr>
        <w:t>Н. Ді</w:t>
      </w:r>
      <w:proofErr w:type="spellEnd"/>
      <w:r w:rsidRPr="000622CC">
        <w:rPr>
          <w:rFonts w:ascii="Times New Roman" w:eastAsia="Times New Roman" w:hAnsi="Times New Roman" w:cs="Times New Roman"/>
          <w:color w:val="000000"/>
          <w:sz w:val="28"/>
          <w:szCs w:val="28"/>
          <w:lang w:eastAsia="ru-RU"/>
        </w:rPr>
        <w:t xml:space="preserve">чек, </w:t>
      </w:r>
      <w:proofErr w:type="spellStart"/>
      <w:r w:rsidRPr="000622CC">
        <w:rPr>
          <w:rFonts w:ascii="Times New Roman" w:eastAsia="Times New Roman" w:hAnsi="Times New Roman" w:cs="Times New Roman"/>
          <w:color w:val="000000"/>
          <w:sz w:val="28"/>
          <w:szCs w:val="28"/>
          <w:lang w:eastAsia="ru-RU"/>
        </w:rPr>
        <w:t>Н. Дмітре</w:t>
      </w:r>
      <w:proofErr w:type="spellEnd"/>
      <w:r w:rsidRPr="000622CC">
        <w:rPr>
          <w:rFonts w:ascii="Times New Roman" w:eastAsia="Times New Roman" w:hAnsi="Times New Roman" w:cs="Times New Roman"/>
          <w:color w:val="000000"/>
          <w:sz w:val="28"/>
          <w:szCs w:val="28"/>
          <w:lang w:eastAsia="ru-RU"/>
        </w:rPr>
        <w:t xml:space="preserve">нко, </w:t>
      </w:r>
      <w:proofErr w:type="spellStart"/>
      <w:r w:rsidRPr="000622CC">
        <w:rPr>
          <w:rFonts w:ascii="Times New Roman" w:eastAsia="Times New Roman" w:hAnsi="Times New Roman" w:cs="Times New Roman"/>
          <w:color w:val="000000"/>
          <w:sz w:val="28"/>
          <w:szCs w:val="28"/>
          <w:lang w:eastAsia="ru-RU"/>
        </w:rPr>
        <w:t>Н. Ков</w:t>
      </w:r>
      <w:proofErr w:type="spellEnd"/>
      <w:r w:rsidRPr="000622CC">
        <w:rPr>
          <w:rFonts w:ascii="Times New Roman" w:eastAsia="Times New Roman" w:hAnsi="Times New Roman" w:cs="Times New Roman"/>
          <w:color w:val="000000"/>
          <w:sz w:val="28"/>
          <w:szCs w:val="28"/>
          <w:lang w:eastAsia="ru-RU"/>
        </w:rPr>
        <w:t xml:space="preserve">чин, </w:t>
      </w:r>
      <w:proofErr w:type="spellStart"/>
      <w:r w:rsidRPr="000622CC">
        <w:rPr>
          <w:rFonts w:ascii="Times New Roman" w:eastAsia="Times New Roman" w:hAnsi="Times New Roman" w:cs="Times New Roman"/>
          <w:color w:val="000000"/>
          <w:sz w:val="28"/>
          <w:szCs w:val="28"/>
          <w:lang w:eastAsia="ru-RU"/>
        </w:rPr>
        <w:t>А. Самодр</w:t>
      </w:r>
      <w:proofErr w:type="spellEnd"/>
      <w:r w:rsidRPr="000622CC">
        <w:rPr>
          <w:rFonts w:ascii="Times New Roman" w:eastAsia="Times New Roman" w:hAnsi="Times New Roman" w:cs="Times New Roman"/>
          <w:color w:val="000000"/>
          <w:sz w:val="28"/>
          <w:szCs w:val="28"/>
          <w:lang w:eastAsia="ru-RU"/>
        </w:rPr>
        <w:t xml:space="preserve">ина, </w:t>
      </w:r>
      <w:proofErr w:type="spellStart"/>
      <w:r w:rsidRPr="000622CC">
        <w:rPr>
          <w:rFonts w:ascii="Times New Roman" w:eastAsia="Times New Roman" w:hAnsi="Times New Roman" w:cs="Times New Roman"/>
          <w:color w:val="000000"/>
          <w:sz w:val="28"/>
          <w:szCs w:val="28"/>
          <w:lang w:eastAsia="ru-RU"/>
        </w:rPr>
        <w:t>О. Сухомлинсь</w:t>
      </w:r>
      <w:proofErr w:type="spellEnd"/>
      <w:r w:rsidRPr="000622CC">
        <w:rPr>
          <w:rFonts w:ascii="Times New Roman" w:eastAsia="Times New Roman" w:hAnsi="Times New Roman" w:cs="Times New Roman"/>
          <w:color w:val="000000"/>
          <w:sz w:val="28"/>
          <w:szCs w:val="28"/>
          <w:lang w:eastAsia="ru-RU"/>
        </w:rPr>
        <w:t xml:space="preserve">кої, </w:t>
      </w:r>
      <w:proofErr w:type="spellStart"/>
      <w:r w:rsidRPr="000622CC">
        <w:rPr>
          <w:rFonts w:ascii="Times New Roman" w:eastAsia="Times New Roman" w:hAnsi="Times New Roman" w:cs="Times New Roman"/>
          <w:color w:val="000000"/>
          <w:sz w:val="28"/>
          <w:szCs w:val="28"/>
          <w:lang w:eastAsia="ru-RU"/>
        </w:rPr>
        <w:t>Т. Філімоно</w:t>
      </w:r>
      <w:proofErr w:type="spellEnd"/>
      <w:r w:rsidRPr="000622CC">
        <w:rPr>
          <w:rFonts w:ascii="Times New Roman" w:eastAsia="Times New Roman" w:hAnsi="Times New Roman" w:cs="Times New Roman"/>
          <w:color w:val="000000"/>
          <w:sz w:val="28"/>
          <w:szCs w:val="28"/>
          <w:lang w:eastAsia="ru-RU"/>
        </w:rPr>
        <w:t>вої та ін.</w:t>
      </w:r>
    </w:p>
    <w:p w:rsidR="000622CC" w:rsidRPr="000622CC" w:rsidRDefault="000622CC" w:rsidP="000622CC">
      <w:pPr>
        <w:spacing w:after="0" w:line="244" w:lineRule="auto"/>
        <w:ind w:firstLine="567"/>
        <w:jc w:val="both"/>
        <w:rPr>
          <w:rFonts w:ascii="Times New Roman" w:eastAsia="Times New Roman" w:hAnsi="Times New Roman" w:cs="Times New Roman"/>
          <w:b/>
          <w:color w:val="000000"/>
          <w:sz w:val="28"/>
          <w:szCs w:val="28"/>
          <w:lang w:eastAsia="ru-RU"/>
        </w:rPr>
      </w:pPr>
      <w:r w:rsidRPr="000622CC">
        <w:rPr>
          <w:rFonts w:ascii="Times New Roman" w:eastAsia="Times New Roman" w:hAnsi="Times New Roman" w:cs="Times New Roman"/>
          <w:color w:val="000000"/>
          <w:sz w:val="28"/>
          <w:szCs w:val="28"/>
          <w:lang w:eastAsia="ru-RU"/>
        </w:rPr>
        <w:t>Вивчення історіографії проблеми свідчить про те, що, незважаючи на велику кількість досліджень, присвячених розгляду питань розвитку середньої освіти в Україні впродовж ІІ половини ХІХ–ХХ ст., які так чи інакше торкались освітніх аспектів, у педагогіці відсутні роботи, що комплексно та системно охоплювали б проблему профільного навчання в історії вітчизняної школи у визначених хронологічних межах.</w:t>
      </w:r>
    </w:p>
    <w:p w:rsidR="000622CC" w:rsidRPr="000622CC" w:rsidRDefault="000622CC" w:rsidP="000622CC">
      <w:pPr>
        <w:spacing w:after="0" w:line="244" w:lineRule="auto"/>
        <w:ind w:firstLine="567"/>
        <w:jc w:val="both"/>
        <w:rPr>
          <w:rFonts w:ascii="Times New Roman" w:eastAsia="Times New Roman" w:hAnsi="Times New Roman" w:cs="Times New Roman"/>
          <w:b/>
          <w:color w:val="000000"/>
          <w:sz w:val="28"/>
          <w:szCs w:val="28"/>
          <w:lang w:eastAsia="ru-RU"/>
        </w:rPr>
      </w:pPr>
      <w:r w:rsidRPr="000622CC">
        <w:rPr>
          <w:rFonts w:ascii="Times New Roman" w:eastAsia="Times New Roman" w:hAnsi="Times New Roman" w:cs="Times New Roman"/>
          <w:b/>
          <w:color w:val="000000"/>
          <w:sz w:val="28"/>
          <w:szCs w:val="28"/>
          <w:lang w:eastAsia="ru-RU"/>
        </w:rPr>
        <w:lastRenderedPageBreak/>
        <w:t>У другому розділі</w:t>
      </w:r>
      <w:r w:rsidRPr="000622CC">
        <w:rPr>
          <w:rFonts w:ascii="Times New Roman" w:eastAsia="Times New Roman" w:hAnsi="Times New Roman" w:cs="Times New Roman"/>
          <w:color w:val="000000"/>
          <w:sz w:val="28"/>
          <w:szCs w:val="28"/>
          <w:lang w:eastAsia="ru-RU"/>
        </w:rPr>
        <w:t xml:space="preserve"> </w:t>
      </w:r>
      <w:r w:rsidRPr="000622CC">
        <w:rPr>
          <w:rFonts w:ascii="Times New Roman" w:eastAsia="Times New Roman" w:hAnsi="Times New Roman" w:cs="Times New Roman"/>
          <w:b/>
          <w:color w:val="000000"/>
          <w:sz w:val="28"/>
          <w:szCs w:val="28"/>
          <w:lang w:eastAsia="ru-RU"/>
        </w:rPr>
        <w:t xml:space="preserve">– </w:t>
      </w:r>
      <w:r w:rsidRPr="000622CC">
        <w:rPr>
          <w:rFonts w:ascii="Times New Roman" w:eastAsia="Times New Roman" w:hAnsi="Times New Roman" w:cs="Times New Roman"/>
          <w:b/>
          <w:i/>
          <w:color w:val="000000"/>
          <w:sz w:val="28"/>
          <w:szCs w:val="28"/>
          <w:lang w:eastAsia="ru-RU"/>
        </w:rPr>
        <w:t>«Профілізація загальної середньої шкільної освіти в Україні в імперську добу (ІІ половина ХІХ – початок ХХ ст.)»</w:t>
      </w:r>
      <w:r w:rsidRPr="000622CC">
        <w:rPr>
          <w:rFonts w:ascii="Times New Roman" w:eastAsia="Times New Roman" w:hAnsi="Times New Roman" w:cs="Times New Roman"/>
          <w:color w:val="000000"/>
          <w:sz w:val="28"/>
          <w:szCs w:val="28"/>
          <w:lang w:eastAsia="ru-RU"/>
        </w:rPr>
        <w:t xml:space="preserve"> </w:t>
      </w:r>
      <w:r w:rsidRPr="000622CC">
        <w:rPr>
          <w:rFonts w:ascii="Times New Roman" w:eastAsia="Times New Roman" w:hAnsi="Times New Roman" w:cs="Times New Roman"/>
          <w:b/>
          <w:color w:val="000000"/>
          <w:sz w:val="28"/>
          <w:szCs w:val="28"/>
          <w:lang w:eastAsia="ru-RU"/>
        </w:rPr>
        <w:t xml:space="preserve">– </w:t>
      </w:r>
      <w:r w:rsidRPr="000622CC">
        <w:rPr>
          <w:rFonts w:ascii="Times New Roman" w:eastAsia="Times New Roman" w:hAnsi="Times New Roman" w:cs="Times New Roman"/>
          <w:color w:val="000000"/>
          <w:sz w:val="28"/>
          <w:szCs w:val="28"/>
          <w:lang w:eastAsia="ru-RU"/>
        </w:rPr>
        <w:t xml:space="preserve">розкрито питання розвитку ідеї профільної диференціації середньої освіти у ході освітніх реформ 1849 р. – кінця ХІХ ст.; з’ясовано ставлення вітчизняних та європейських педагогів до проблеми профільної диференціації шкільної освіти в означений період; визначено місце профільного навчання у проекті шкільної реформи </w:t>
      </w:r>
      <w:proofErr w:type="spellStart"/>
      <w:r w:rsidRPr="000622CC">
        <w:rPr>
          <w:rFonts w:ascii="Times New Roman" w:eastAsia="Times New Roman" w:hAnsi="Times New Roman" w:cs="Times New Roman"/>
          <w:color w:val="000000"/>
          <w:sz w:val="28"/>
          <w:szCs w:val="28"/>
          <w:lang w:eastAsia="ru-RU"/>
        </w:rPr>
        <w:t>П. Ігнать</w:t>
      </w:r>
      <w:proofErr w:type="spellEnd"/>
      <w:r w:rsidRPr="000622CC">
        <w:rPr>
          <w:rFonts w:ascii="Times New Roman" w:eastAsia="Times New Roman" w:hAnsi="Times New Roman" w:cs="Times New Roman"/>
          <w:color w:val="000000"/>
          <w:sz w:val="28"/>
          <w:szCs w:val="28"/>
          <w:lang w:eastAsia="ru-RU"/>
        </w:rPr>
        <w:t>єва (1915–1916 рр.); обґрунтовано тенденції запровадження профільної диференціації середньої освіти в Україні в імперську добу.</w:t>
      </w:r>
    </w:p>
    <w:p w:rsidR="000622CC" w:rsidRPr="000622CC" w:rsidRDefault="000622CC" w:rsidP="000622CC">
      <w:pPr>
        <w:spacing w:after="0" w:line="244" w:lineRule="auto"/>
        <w:ind w:firstLine="567"/>
        <w:jc w:val="both"/>
        <w:rPr>
          <w:rFonts w:ascii="Times New Roman" w:eastAsia="Times New Roman" w:hAnsi="Times New Roman" w:cs="Times New Roman"/>
          <w:b/>
          <w:color w:val="000000"/>
          <w:sz w:val="28"/>
          <w:szCs w:val="28"/>
          <w:lang w:eastAsia="ru-RU"/>
        </w:rPr>
      </w:pPr>
      <w:r w:rsidRPr="000622CC">
        <w:rPr>
          <w:rFonts w:ascii="Times New Roman" w:eastAsia="Times New Roman" w:hAnsi="Times New Roman" w:cs="Times New Roman"/>
          <w:color w:val="000000"/>
          <w:sz w:val="28"/>
          <w:szCs w:val="28"/>
          <w:lang w:eastAsia="ru-RU"/>
        </w:rPr>
        <w:t>У дослідженні відзначено, що з другої половини ХІХ ст. у Російській імперії, до складу якої входила і більша частина території України, профілізація загальної середньої освіти набула декількох різновидів, а саме: впроваджувалася фуркація старших класів гімназій та реальних училищ, існували різні типи загальноосвітніх закладів, при старших школах відкривалися додаткові класи чи курси із професійним спрямуванням.</w:t>
      </w:r>
    </w:p>
    <w:p w:rsidR="000622CC" w:rsidRPr="000622CC" w:rsidRDefault="000622CC" w:rsidP="000622CC">
      <w:pPr>
        <w:spacing w:after="0" w:line="244" w:lineRule="auto"/>
        <w:ind w:firstLine="567"/>
        <w:jc w:val="both"/>
        <w:rPr>
          <w:rFonts w:ascii="Times New Roman" w:eastAsia="Times New Roman" w:hAnsi="Times New Roman" w:cs="Times New Roman"/>
          <w:b/>
          <w:color w:val="000000"/>
          <w:sz w:val="28"/>
          <w:szCs w:val="28"/>
          <w:lang w:eastAsia="ru-RU"/>
        </w:rPr>
      </w:pPr>
      <w:r w:rsidRPr="000622CC">
        <w:rPr>
          <w:rFonts w:ascii="Times New Roman" w:eastAsia="Times New Roman" w:hAnsi="Times New Roman" w:cs="Times New Roman"/>
          <w:color w:val="000000"/>
          <w:sz w:val="28"/>
          <w:szCs w:val="28"/>
          <w:lang w:eastAsia="ru-RU"/>
        </w:rPr>
        <w:t xml:space="preserve">Становий характер освіти існував протягом ХІХ – поч. ХХ ст. і суттєво впливав на хід освітньої політики. </w:t>
      </w:r>
      <w:r w:rsidRPr="000622CC">
        <w:rPr>
          <w:rFonts w:ascii="Times New Roman" w:eastAsia="Times New Roman" w:hAnsi="Times New Roman" w:cs="Times New Roman"/>
          <w:i/>
          <w:color w:val="000000"/>
          <w:sz w:val="28"/>
          <w:szCs w:val="28"/>
          <w:lang w:eastAsia="ru-RU"/>
        </w:rPr>
        <w:t>Фуркація</w:t>
      </w:r>
      <w:r w:rsidRPr="000622CC">
        <w:rPr>
          <w:rFonts w:ascii="Times New Roman" w:eastAsia="Times New Roman" w:hAnsi="Times New Roman" w:cs="Times New Roman"/>
          <w:color w:val="000000"/>
          <w:sz w:val="28"/>
          <w:szCs w:val="28"/>
          <w:lang w:eastAsia="ru-RU"/>
        </w:rPr>
        <w:t xml:space="preserve"> гімназійного курсу допомагала впроваджувати в систему середньої освіти становий підхід. У 1849 р. відповідно до Статуту гімназій усі предмети гімназійного курсу були розділені на загальні та спеціальні. До останніх віднесено латинську та грецьку мови і російське законодавство. Фуркація здійснювалася у старших чотирьох класах гімназії, де, окрім загальних предметів, починали вивчати спеціальні. Учні, які мали продовжувати навчання в університеті, вчилися на відділенні з посиленим вивченням стародавніх мов, а ті, хто мав іти на службу – на відділенні з посиленим вивченням законодавства.</w:t>
      </w:r>
    </w:p>
    <w:p w:rsidR="000622CC" w:rsidRPr="000622CC" w:rsidRDefault="000622CC" w:rsidP="000622CC">
      <w:pPr>
        <w:spacing w:after="0" w:line="240" w:lineRule="auto"/>
        <w:ind w:firstLine="567"/>
        <w:jc w:val="both"/>
        <w:rPr>
          <w:rFonts w:ascii="Times New Roman" w:eastAsia="Times New Roman" w:hAnsi="Times New Roman" w:cs="Times New Roman"/>
          <w:b/>
          <w:color w:val="000000"/>
          <w:sz w:val="28"/>
          <w:szCs w:val="28"/>
          <w:lang w:eastAsia="ru-RU"/>
        </w:rPr>
      </w:pPr>
      <w:r w:rsidRPr="000622CC">
        <w:rPr>
          <w:rFonts w:ascii="Times New Roman" w:eastAsia="Times New Roman" w:hAnsi="Times New Roman" w:cs="Times New Roman"/>
          <w:color w:val="000000"/>
          <w:sz w:val="28"/>
          <w:szCs w:val="28"/>
          <w:lang w:eastAsia="ru-RU"/>
        </w:rPr>
        <w:t>У 1852 р. навчальний курс гімназій був доповнений викладанням природознавчих наук, а всі гімназії були розділені на три профілі: гімназії з природничою історією і законодавством; гімназії із законодавством та гімназії з грецькою мовою.</w:t>
      </w:r>
    </w:p>
    <w:p w:rsidR="000622CC" w:rsidRPr="000622CC" w:rsidRDefault="000622CC" w:rsidP="000622CC">
      <w:pPr>
        <w:spacing w:after="0" w:line="240" w:lineRule="auto"/>
        <w:ind w:firstLine="567"/>
        <w:jc w:val="both"/>
        <w:rPr>
          <w:rFonts w:ascii="Times New Roman" w:eastAsia="Times New Roman" w:hAnsi="Times New Roman" w:cs="Times New Roman"/>
          <w:b/>
          <w:color w:val="000000"/>
          <w:sz w:val="28"/>
          <w:szCs w:val="28"/>
          <w:lang w:eastAsia="ru-RU"/>
        </w:rPr>
      </w:pPr>
      <w:r w:rsidRPr="000622CC">
        <w:rPr>
          <w:rFonts w:ascii="Times New Roman" w:eastAsia="Times New Roman" w:hAnsi="Times New Roman" w:cs="Times New Roman"/>
          <w:color w:val="000000"/>
          <w:sz w:val="28"/>
          <w:szCs w:val="28"/>
          <w:lang w:eastAsia="ru-RU"/>
        </w:rPr>
        <w:t>Під час освітніх реформ 1856–1864 рр. Вченим комітетом було представлено низку проектів статуту гімназій, у яких пропонувалися різні варіанти профільної диференціації організації та змісту середньої освіти. Відповідно до проектів 1960 та 1962 рр. біфуркація розглядалася як необхідний засіб розвантаження учнів від вивчення великої кількості предметів, а також як можливість вибору молоддю предметів за інтересами, а згодом – свідомого підходу до визначення майбутнього факультету навчання. Згідно з проектами статутів гімназій 1863 та 1864 рр. біфуркація сприяла збереженню традиційного станового характеру освіти, адже право вступу до університету зберігалося лише за тими, хто закінчив класичну гімназію. Той, хто закінчив реальне відділення, мав право вступати тільки у вищі спеціальні училища.</w:t>
      </w:r>
    </w:p>
    <w:p w:rsidR="000622CC" w:rsidRPr="000622CC" w:rsidRDefault="000622CC" w:rsidP="000622CC">
      <w:pPr>
        <w:spacing w:after="0" w:line="240" w:lineRule="auto"/>
        <w:ind w:firstLine="567"/>
        <w:jc w:val="both"/>
        <w:rPr>
          <w:rFonts w:ascii="Times New Roman" w:eastAsia="Times New Roman" w:hAnsi="Times New Roman" w:cs="Times New Roman"/>
          <w:b/>
          <w:color w:val="000000"/>
          <w:sz w:val="28"/>
          <w:szCs w:val="28"/>
          <w:lang w:eastAsia="ru-RU"/>
        </w:rPr>
      </w:pPr>
      <w:r w:rsidRPr="000622CC">
        <w:rPr>
          <w:rFonts w:ascii="Times New Roman" w:eastAsia="Times New Roman" w:hAnsi="Times New Roman" w:cs="Times New Roman"/>
          <w:color w:val="000000"/>
          <w:sz w:val="28"/>
          <w:szCs w:val="28"/>
          <w:lang w:eastAsia="ru-RU"/>
        </w:rPr>
        <w:t xml:space="preserve">Міністерський проект реорганізації середньої школи (1872 р.) допоміг зберегти за представниками дворянського стану провідні позиції в системі державного управління. Згідно зі статутом реальні гімназії у країні </w:t>
      </w:r>
      <w:r w:rsidRPr="000622CC">
        <w:rPr>
          <w:rFonts w:ascii="Times New Roman" w:eastAsia="Times New Roman" w:hAnsi="Times New Roman" w:cs="Times New Roman"/>
          <w:color w:val="000000"/>
          <w:sz w:val="28"/>
          <w:szCs w:val="28"/>
          <w:lang w:eastAsia="ru-RU"/>
        </w:rPr>
        <w:lastRenderedPageBreak/>
        <w:t>ліквідовували, замість них засновували реальні училища з шестирічним курсом навчання, які надавали учням загальну освіту та практичні знання. Відповідно до місцевих потреб старші класи реальних училищ могли складатися із одного чи двох відділень – основного і комерційного, або лише з одного. При основному відділенні допускалося створення додаткових вищих класів із трьома відділеннями: 1) загальним, для підготовки учнів до вступу у вищі спеціальні училища; 2) механіко-технічним; 3) хіміко-технічним. Фуркація старших класів реальних училищ проіснувала до освітніх змін 1888 р., коли із їх навчального плану були виключені всі спеціальні предмети.</w:t>
      </w:r>
    </w:p>
    <w:p w:rsidR="000622CC" w:rsidRPr="000622CC" w:rsidRDefault="000622CC" w:rsidP="000622CC">
      <w:pPr>
        <w:spacing w:after="0" w:line="240" w:lineRule="auto"/>
        <w:ind w:firstLine="567"/>
        <w:jc w:val="both"/>
        <w:rPr>
          <w:rFonts w:ascii="Times New Roman" w:eastAsia="Times New Roman" w:hAnsi="Times New Roman" w:cs="Times New Roman"/>
          <w:b/>
          <w:color w:val="000000"/>
          <w:sz w:val="28"/>
          <w:szCs w:val="28"/>
          <w:lang w:eastAsia="ru-RU"/>
        </w:rPr>
      </w:pPr>
      <w:r w:rsidRPr="000622CC">
        <w:rPr>
          <w:rFonts w:ascii="Times New Roman" w:eastAsia="Times New Roman" w:hAnsi="Times New Roman" w:cs="Times New Roman"/>
          <w:color w:val="000000"/>
          <w:sz w:val="28"/>
          <w:szCs w:val="28"/>
          <w:lang w:eastAsia="ru-RU"/>
        </w:rPr>
        <w:t xml:space="preserve">У дослідженні встановлено, що початок ХХ ст. характеризувався пошуком ученими шляхів оновлення загальноосвітньої школи в умовах збереження самодержавним урядом системи освіти як гаранта імперського ладу. При Міністерстві народної освіти під керуванням </w:t>
      </w:r>
      <w:proofErr w:type="spellStart"/>
      <w:r w:rsidRPr="000622CC">
        <w:rPr>
          <w:rFonts w:ascii="Times New Roman" w:eastAsia="Times New Roman" w:hAnsi="Times New Roman" w:cs="Times New Roman"/>
          <w:color w:val="000000"/>
          <w:sz w:val="28"/>
          <w:szCs w:val="28"/>
          <w:lang w:eastAsia="ru-RU"/>
        </w:rPr>
        <w:t>М. Боголєп</w:t>
      </w:r>
      <w:proofErr w:type="spellEnd"/>
      <w:r w:rsidRPr="000622CC">
        <w:rPr>
          <w:rFonts w:ascii="Times New Roman" w:eastAsia="Times New Roman" w:hAnsi="Times New Roman" w:cs="Times New Roman"/>
          <w:color w:val="000000"/>
          <w:sz w:val="28"/>
          <w:szCs w:val="28"/>
          <w:lang w:eastAsia="ru-RU"/>
        </w:rPr>
        <w:t>ова (1898–1901 рр.) піднімалося питання про поступове зближення гімназійної (формальної) та реальної (матеріальної) освіти та створення нового типу навчального закладу – єдиної восьмирічної загальноосвітньої школи з фуркацією на старшому відділенні. Проте ці ідеї не були втілені у шкільну практику.</w:t>
      </w:r>
    </w:p>
    <w:p w:rsidR="000622CC" w:rsidRPr="000622CC" w:rsidRDefault="000622CC" w:rsidP="000622CC">
      <w:pPr>
        <w:spacing w:after="0" w:line="240" w:lineRule="auto"/>
        <w:ind w:firstLine="567"/>
        <w:jc w:val="both"/>
        <w:rPr>
          <w:rFonts w:ascii="Times New Roman" w:eastAsia="Times New Roman" w:hAnsi="Times New Roman" w:cs="Times New Roman"/>
          <w:b/>
          <w:color w:val="000000"/>
          <w:sz w:val="28"/>
          <w:szCs w:val="28"/>
          <w:lang w:eastAsia="ru-RU"/>
        </w:rPr>
      </w:pPr>
      <w:r w:rsidRPr="000622CC">
        <w:rPr>
          <w:rFonts w:ascii="Times New Roman" w:eastAsia="Times New Roman" w:hAnsi="Times New Roman" w:cs="Times New Roman"/>
          <w:color w:val="000000"/>
          <w:sz w:val="28"/>
          <w:szCs w:val="28"/>
          <w:lang w:eastAsia="ru-RU"/>
        </w:rPr>
        <w:t xml:space="preserve">Відповідно до проекту шкільної реформи </w:t>
      </w:r>
      <w:proofErr w:type="spellStart"/>
      <w:r w:rsidRPr="000622CC">
        <w:rPr>
          <w:rFonts w:ascii="Times New Roman" w:eastAsia="Times New Roman" w:hAnsi="Times New Roman" w:cs="Times New Roman"/>
          <w:color w:val="000000"/>
          <w:sz w:val="28"/>
          <w:szCs w:val="28"/>
          <w:lang w:eastAsia="ru-RU"/>
        </w:rPr>
        <w:t>П. Ігнать</w:t>
      </w:r>
      <w:proofErr w:type="spellEnd"/>
      <w:r w:rsidRPr="000622CC">
        <w:rPr>
          <w:rFonts w:ascii="Times New Roman" w:eastAsia="Times New Roman" w:hAnsi="Times New Roman" w:cs="Times New Roman"/>
          <w:color w:val="000000"/>
          <w:sz w:val="28"/>
          <w:szCs w:val="28"/>
          <w:lang w:eastAsia="ru-RU"/>
        </w:rPr>
        <w:t>єва (1915–1916 рр.), який через суспільно-політичні чинники також не був зреалізований, вводився один тип загальноосвітньої школи – гімназія (із 7-річним терміном навчання) з поліфуркацією старших класів. Із четвертого класу впроваджувалася спеціалізація за профілями: гуманітарно-класична з латинською мовою, новогуманітарна без латинської мови з переважанням гуманітарних предметів, реальна з переважанням природничих наук, реальна з переважанням математичних наук. Профільна диференціація змісту освіти старших класів середньої школи передбачала професійно зорієнтоване вивчення предметів відповідно ухилу. Спеціалізація не давала ніяких привілей для вступу до вищих навчальних закладів, а мала сприяти узгодженому взаємозв’язку загальноосвітньої та професійно-технічної освіти.</w:t>
      </w:r>
    </w:p>
    <w:p w:rsidR="000622CC" w:rsidRPr="000622CC" w:rsidRDefault="000622CC" w:rsidP="000622CC">
      <w:pPr>
        <w:spacing w:after="0" w:line="240" w:lineRule="auto"/>
        <w:ind w:firstLine="567"/>
        <w:jc w:val="both"/>
        <w:rPr>
          <w:rFonts w:ascii="Times New Roman" w:eastAsia="Times New Roman" w:hAnsi="Times New Roman" w:cs="Times New Roman"/>
          <w:color w:val="000000"/>
          <w:sz w:val="28"/>
          <w:szCs w:val="28"/>
          <w:lang w:eastAsia="ru-RU"/>
        </w:rPr>
      </w:pPr>
      <w:r w:rsidRPr="000622CC">
        <w:rPr>
          <w:rFonts w:ascii="Times New Roman" w:eastAsia="Times New Roman" w:hAnsi="Times New Roman" w:cs="Times New Roman"/>
          <w:color w:val="000000"/>
          <w:sz w:val="28"/>
          <w:szCs w:val="28"/>
          <w:lang w:eastAsia="ru-RU"/>
        </w:rPr>
        <w:t>В імперський період широкої практики набув досвід відкриття при гімназіях та реальних училищах додаткових класів чи курсів з викладанням предметів професійного спрямування.</w:t>
      </w:r>
    </w:p>
    <w:p w:rsidR="000622CC" w:rsidRPr="000622CC" w:rsidRDefault="000622CC" w:rsidP="000622CC">
      <w:pPr>
        <w:spacing w:after="0" w:line="240" w:lineRule="auto"/>
        <w:ind w:firstLine="567"/>
        <w:jc w:val="both"/>
        <w:rPr>
          <w:rFonts w:ascii="Times New Roman" w:eastAsia="Times New Roman" w:hAnsi="Times New Roman" w:cs="Times New Roman"/>
          <w:b/>
          <w:color w:val="000000"/>
          <w:sz w:val="28"/>
          <w:szCs w:val="28"/>
          <w:lang w:eastAsia="ru-RU"/>
        </w:rPr>
      </w:pPr>
      <w:r w:rsidRPr="000622CC">
        <w:rPr>
          <w:rFonts w:ascii="Times New Roman" w:eastAsia="Times New Roman" w:hAnsi="Times New Roman" w:cs="Times New Roman"/>
          <w:color w:val="000000"/>
          <w:sz w:val="28"/>
          <w:szCs w:val="28"/>
          <w:lang w:eastAsia="ru-RU"/>
        </w:rPr>
        <w:t>З’ясовано, що відсутність єдиної системи освіти в Російській імперії зумовила існування різних типів середніх шкіл (духовні семінарії, військові гімназії, комерційні училища), у яких запроваджувалося профільне навчання професійного спрямування. Така профілізація середньої освіти носила не педагогічний, а становий характер. Кожен тип загальноосвітньої школи працював за визначеною концепцією, способом організації навчання та освітнім змістом.</w:t>
      </w:r>
    </w:p>
    <w:p w:rsidR="000622CC" w:rsidRPr="000622CC" w:rsidRDefault="000622CC" w:rsidP="000622CC">
      <w:pPr>
        <w:spacing w:after="0" w:line="240" w:lineRule="auto"/>
        <w:ind w:firstLine="567"/>
        <w:jc w:val="both"/>
        <w:rPr>
          <w:rFonts w:ascii="Times New Roman" w:eastAsia="Times New Roman" w:hAnsi="Times New Roman" w:cs="Times New Roman"/>
          <w:b/>
          <w:color w:val="000000"/>
          <w:sz w:val="28"/>
          <w:szCs w:val="28"/>
          <w:lang w:eastAsia="ru-RU"/>
        </w:rPr>
      </w:pPr>
      <w:r w:rsidRPr="000622CC">
        <w:rPr>
          <w:rFonts w:ascii="Times New Roman" w:eastAsia="Times New Roman" w:hAnsi="Times New Roman" w:cs="Times New Roman"/>
          <w:color w:val="000000"/>
          <w:sz w:val="28"/>
          <w:szCs w:val="28"/>
          <w:lang w:eastAsia="ru-RU"/>
        </w:rPr>
        <w:t xml:space="preserve">Проблема профільної диференціації середньої освіти в означений період науково-педагогічною спільнотою розглядалася у площині протистояння між класичним та реальним напрямами, можливістю вступу до університету </w:t>
      </w:r>
      <w:r w:rsidRPr="000622CC">
        <w:rPr>
          <w:rFonts w:ascii="Times New Roman" w:eastAsia="Times New Roman" w:hAnsi="Times New Roman" w:cs="Times New Roman"/>
          <w:color w:val="000000"/>
          <w:sz w:val="28"/>
          <w:szCs w:val="28"/>
          <w:lang w:eastAsia="ru-RU"/>
        </w:rPr>
        <w:lastRenderedPageBreak/>
        <w:t>випускникам реальної середньої школи та збільшенням чи зменшенням частки стародавніх мов і природничих наук у навчальних планах загальної освіти.</w:t>
      </w:r>
    </w:p>
    <w:p w:rsidR="000622CC" w:rsidRPr="000622CC" w:rsidRDefault="000622CC" w:rsidP="000622CC">
      <w:pPr>
        <w:spacing w:after="0" w:line="240" w:lineRule="auto"/>
        <w:ind w:firstLine="567"/>
        <w:jc w:val="both"/>
        <w:rPr>
          <w:rFonts w:ascii="Times New Roman" w:eastAsia="Times New Roman" w:hAnsi="Times New Roman" w:cs="Times New Roman"/>
          <w:b/>
          <w:color w:val="000000"/>
          <w:sz w:val="28"/>
          <w:szCs w:val="28"/>
          <w:lang w:eastAsia="ru-RU"/>
        </w:rPr>
      </w:pPr>
      <w:r w:rsidRPr="000622CC">
        <w:rPr>
          <w:rFonts w:ascii="Times New Roman" w:eastAsia="Times New Roman" w:hAnsi="Times New Roman" w:cs="Times New Roman"/>
          <w:color w:val="000000"/>
          <w:sz w:val="28"/>
          <w:szCs w:val="28"/>
          <w:lang w:eastAsia="ru-RU"/>
        </w:rPr>
        <w:t>Встановлено, що система середньої загальної освіти зорієнтовувалася на потреби дворянства, яке за соціальним статусом, економічним, правовим і політичним становищем вимагало освіти, не пов’язаної із прагматичними, утилітарними, практичними знаннями та вміннями. Панування класичної системи освіти на початку ХІХ ст. сприяло визнанню класичної гімназії основним типом середнього загальноосвітнього закладу. Однак у періоди послаблення консервативних позицій в імперії набували розквіту ліберальні ідеї, одна з яких – позастановість освіти, можливість навчатися в середній загальній школі дітям усіх станів. Такий підхід потребував змін у середній системі освіти, а саме наближення її змісту до потреб життя, практичної діяльності. На цьому ґрунті і відбувалося протистояння між класичною та реальною системами освіти, між консервативними та ліберальними силами суспільства. З одного боку, невпинне бажання зберегти традиційний становий характер освіти та, відповідно, виокремити тип освіти, який би надавав переваги для вищих станів суспільства, а саме: відкривав дорогу до навчання в університеті та гарантував забезпечення високого соціального статусу, зокрема, чиновницької кар’єри. З другого – соціально-економічна необхідність вимагала створення навчальних закладів іншого типу, які б підготували молодь до життя в умовах капіталістичного розвитку.</w:t>
      </w:r>
    </w:p>
    <w:p w:rsidR="000622CC" w:rsidRPr="000622CC" w:rsidRDefault="000622CC" w:rsidP="000622CC">
      <w:pPr>
        <w:spacing w:after="0" w:line="240" w:lineRule="auto"/>
        <w:ind w:firstLine="567"/>
        <w:jc w:val="both"/>
        <w:rPr>
          <w:rFonts w:ascii="Times New Roman" w:eastAsia="Times New Roman" w:hAnsi="Times New Roman" w:cs="Times New Roman"/>
          <w:b/>
          <w:color w:val="000000"/>
          <w:sz w:val="28"/>
          <w:szCs w:val="28"/>
          <w:lang w:eastAsia="ru-RU"/>
        </w:rPr>
      </w:pPr>
      <w:r w:rsidRPr="000622CC">
        <w:rPr>
          <w:rFonts w:ascii="Times New Roman" w:eastAsia="Times New Roman" w:hAnsi="Times New Roman" w:cs="Times New Roman"/>
          <w:color w:val="000000"/>
          <w:sz w:val="28"/>
          <w:szCs w:val="28"/>
          <w:lang w:eastAsia="ru-RU"/>
        </w:rPr>
        <w:t>Прихильники класичної освіти (Т. Грановський, М. Катков та ін.) вважали стародавні мови та математику найкращим засобом розвитку розумових здібностей, моральних якостей та працьовитості. Такий підхід закріплював переконання в тому, що освітні заклади, які не включали у свій навчальний план стародавні мови, не могли вважатися класичними гімназіями. Вони відстоювали право випускників лише класичних гімназій вступати до університету. Навчальні заклади реального типу звинувачували в утилітаризмі, бажанні передати якомога більше знань за рахунок розвитку мислення та розумових здібностей учнів.</w:t>
      </w:r>
    </w:p>
    <w:p w:rsidR="000622CC" w:rsidRPr="000622CC" w:rsidRDefault="000622CC" w:rsidP="000622CC">
      <w:pPr>
        <w:spacing w:after="0" w:line="240" w:lineRule="auto"/>
        <w:ind w:firstLine="567"/>
        <w:jc w:val="both"/>
        <w:rPr>
          <w:rFonts w:ascii="Times New Roman" w:eastAsia="Times New Roman" w:hAnsi="Times New Roman" w:cs="Times New Roman"/>
          <w:color w:val="000000"/>
          <w:sz w:val="28"/>
          <w:szCs w:val="28"/>
          <w:lang w:eastAsia="ru-RU"/>
        </w:rPr>
      </w:pPr>
      <w:r w:rsidRPr="000622CC">
        <w:rPr>
          <w:rFonts w:ascii="Times New Roman" w:eastAsia="Times New Roman" w:hAnsi="Times New Roman" w:cs="Times New Roman"/>
          <w:color w:val="000000"/>
          <w:sz w:val="28"/>
          <w:szCs w:val="28"/>
          <w:lang w:eastAsia="ru-RU"/>
        </w:rPr>
        <w:t>Послідовники реальної освіти (</w:t>
      </w:r>
      <w:proofErr w:type="spellStart"/>
      <w:r w:rsidRPr="000622CC">
        <w:rPr>
          <w:rFonts w:ascii="Times New Roman" w:eastAsia="Times New Roman" w:hAnsi="Times New Roman" w:cs="Times New Roman"/>
          <w:color w:val="000000"/>
          <w:sz w:val="28"/>
          <w:szCs w:val="28"/>
          <w:lang w:eastAsia="ru-RU"/>
        </w:rPr>
        <w:t>А. Ша</w:t>
      </w:r>
      <w:proofErr w:type="spellEnd"/>
      <w:r w:rsidRPr="000622CC">
        <w:rPr>
          <w:rFonts w:ascii="Times New Roman" w:eastAsia="Times New Roman" w:hAnsi="Times New Roman" w:cs="Times New Roman"/>
          <w:color w:val="000000"/>
          <w:sz w:val="28"/>
          <w:szCs w:val="28"/>
          <w:lang w:eastAsia="ru-RU"/>
        </w:rPr>
        <w:t xml:space="preserve">рбе, </w:t>
      </w:r>
      <w:proofErr w:type="spellStart"/>
      <w:r w:rsidRPr="000622CC">
        <w:rPr>
          <w:rFonts w:ascii="Times New Roman" w:eastAsia="Times New Roman" w:hAnsi="Times New Roman" w:cs="Times New Roman"/>
          <w:color w:val="000000"/>
          <w:sz w:val="28"/>
          <w:szCs w:val="28"/>
          <w:lang w:eastAsia="ru-RU"/>
        </w:rPr>
        <w:t>В. Водово</w:t>
      </w:r>
      <w:proofErr w:type="spellEnd"/>
      <w:r w:rsidRPr="000622CC">
        <w:rPr>
          <w:rFonts w:ascii="Times New Roman" w:eastAsia="Times New Roman" w:hAnsi="Times New Roman" w:cs="Times New Roman"/>
          <w:color w:val="000000"/>
          <w:sz w:val="28"/>
          <w:szCs w:val="28"/>
          <w:lang w:eastAsia="ru-RU"/>
        </w:rPr>
        <w:t xml:space="preserve">зов, П. Семенов, О. Власов, </w:t>
      </w:r>
      <w:proofErr w:type="spellStart"/>
      <w:r w:rsidRPr="000622CC">
        <w:rPr>
          <w:rFonts w:ascii="Times New Roman" w:eastAsia="Times New Roman" w:hAnsi="Times New Roman" w:cs="Times New Roman"/>
          <w:color w:val="000000"/>
          <w:sz w:val="28"/>
          <w:szCs w:val="28"/>
          <w:lang w:eastAsia="ru-RU"/>
        </w:rPr>
        <w:t>В. Вєд</w:t>
      </w:r>
      <w:proofErr w:type="spellEnd"/>
      <w:r w:rsidRPr="000622CC">
        <w:rPr>
          <w:rFonts w:ascii="Times New Roman" w:eastAsia="Times New Roman" w:hAnsi="Times New Roman" w:cs="Times New Roman"/>
          <w:color w:val="000000"/>
          <w:sz w:val="28"/>
          <w:szCs w:val="28"/>
          <w:lang w:eastAsia="ru-RU"/>
        </w:rPr>
        <w:t>ров, К. Ушинський та ін.) вимагали скасувати у середній школі викладання грецької та латинської мов, вважаючи їх важкими і непотрібними. Водночас відстоювали вивчення у середній школі природознавчих дисциплін як таких, що сприяють формуванню в учнів світогляду, відповідно до реального стану науки.</w:t>
      </w:r>
    </w:p>
    <w:p w:rsidR="000622CC" w:rsidRPr="000622CC" w:rsidRDefault="000622CC" w:rsidP="000622CC">
      <w:pPr>
        <w:spacing w:after="0" w:line="244" w:lineRule="auto"/>
        <w:ind w:firstLine="567"/>
        <w:jc w:val="both"/>
        <w:rPr>
          <w:rFonts w:ascii="Times New Roman" w:eastAsia="Times New Roman" w:hAnsi="Times New Roman" w:cs="Times New Roman"/>
          <w:b/>
          <w:color w:val="000000"/>
          <w:sz w:val="28"/>
          <w:szCs w:val="28"/>
          <w:lang w:eastAsia="ru-RU"/>
        </w:rPr>
      </w:pPr>
      <w:r w:rsidRPr="000622CC">
        <w:rPr>
          <w:rFonts w:ascii="Times New Roman" w:eastAsia="Times New Roman" w:hAnsi="Times New Roman" w:cs="Times New Roman"/>
          <w:color w:val="000000"/>
          <w:sz w:val="28"/>
          <w:szCs w:val="28"/>
          <w:lang w:eastAsia="ru-RU"/>
        </w:rPr>
        <w:t xml:space="preserve">Прибічники існування двох типів шкіл (М. Пирогов, </w:t>
      </w:r>
      <w:proofErr w:type="spellStart"/>
      <w:r w:rsidRPr="000622CC">
        <w:rPr>
          <w:rFonts w:ascii="Times New Roman" w:eastAsia="Times New Roman" w:hAnsi="Times New Roman" w:cs="Times New Roman"/>
          <w:color w:val="000000"/>
          <w:sz w:val="28"/>
          <w:szCs w:val="28"/>
          <w:lang w:eastAsia="ru-RU"/>
        </w:rPr>
        <w:t>Р. Орбінсь</w:t>
      </w:r>
      <w:proofErr w:type="spellEnd"/>
      <w:r w:rsidRPr="000622CC">
        <w:rPr>
          <w:rFonts w:ascii="Times New Roman" w:eastAsia="Times New Roman" w:hAnsi="Times New Roman" w:cs="Times New Roman"/>
          <w:color w:val="000000"/>
          <w:sz w:val="28"/>
          <w:szCs w:val="28"/>
          <w:lang w:eastAsia="ru-RU"/>
        </w:rPr>
        <w:t xml:space="preserve">кий, </w:t>
      </w:r>
      <w:proofErr w:type="spellStart"/>
      <w:r w:rsidRPr="000622CC">
        <w:rPr>
          <w:rFonts w:ascii="Times New Roman" w:eastAsia="Times New Roman" w:hAnsi="Times New Roman" w:cs="Times New Roman"/>
          <w:color w:val="000000"/>
          <w:sz w:val="28"/>
          <w:szCs w:val="28"/>
          <w:lang w:eastAsia="ru-RU"/>
        </w:rPr>
        <w:t>Я. Неве</w:t>
      </w:r>
      <w:proofErr w:type="spellEnd"/>
      <w:r w:rsidRPr="000622CC">
        <w:rPr>
          <w:rFonts w:ascii="Times New Roman" w:eastAsia="Times New Roman" w:hAnsi="Times New Roman" w:cs="Times New Roman"/>
          <w:color w:val="000000"/>
          <w:sz w:val="28"/>
          <w:szCs w:val="28"/>
          <w:lang w:eastAsia="ru-RU"/>
        </w:rPr>
        <w:t>ров та ін.) вважали, що з розвитком суспільства єдиний тип загальноосвітньої середньої школи не може задовольнити всі потреби населення. Тому так важливо зберегти функціонування класичних та реальних гімназій, які дають випускникам рівні права вступу до університету на гуманітарні та природничі факультети.</w:t>
      </w:r>
    </w:p>
    <w:p w:rsidR="000622CC" w:rsidRPr="000622CC" w:rsidRDefault="000622CC" w:rsidP="000622CC">
      <w:pPr>
        <w:spacing w:after="0" w:line="244" w:lineRule="auto"/>
        <w:ind w:firstLine="567"/>
        <w:jc w:val="both"/>
        <w:rPr>
          <w:rFonts w:ascii="Times New Roman" w:eastAsia="Times New Roman" w:hAnsi="Times New Roman" w:cs="Times New Roman"/>
          <w:color w:val="000000"/>
          <w:sz w:val="28"/>
          <w:szCs w:val="28"/>
          <w:lang w:eastAsia="ru-RU"/>
        </w:rPr>
      </w:pPr>
      <w:r w:rsidRPr="000622CC">
        <w:rPr>
          <w:rFonts w:ascii="Times New Roman" w:eastAsia="Times New Roman" w:hAnsi="Times New Roman" w:cs="Times New Roman"/>
          <w:color w:val="000000"/>
          <w:sz w:val="28"/>
          <w:szCs w:val="28"/>
          <w:lang w:eastAsia="ru-RU"/>
        </w:rPr>
        <w:t xml:space="preserve">Обґрунтовано основні тенденції розвитку профілювання загальної школи в ІІ половині ХІХ – початку ХХ ст., серед яких: залежність організації </w:t>
      </w:r>
      <w:r w:rsidRPr="000622CC">
        <w:rPr>
          <w:rFonts w:ascii="Times New Roman" w:eastAsia="Times New Roman" w:hAnsi="Times New Roman" w:cs="Times New Roman"/>
          <w:color w:val="000000"/>
          <w:sz w:val="28"/>
          <w:szCs w:val="28"/>
          <w:lang w:eastAsia="ru-RU"/>
        </w:rPr>
        <w:lastRenderedPageBreak/>
        <w:t>профілізації загальної освіти передусім від політично-ідеологічних процесів, а не педагогічних чинників впливу; послаблення класичної освіти через розвиток промисловості, що зумовлював потребу вивчення природничих наук; через відсутність єдиної освітньої системи функціонування різних типів закладів, що надавали відмінний за обсягом та спрямуванням зміст середньої освіти; повільний розвиток мережі гімназій та реальних училищ на території України через становість освіти, низький рівень її державного фінансування, недостатність підготовлених учительських кадрів.</w:t>
      </w:r>
    </w:p>
    <w:p w:rsidR="000622CC" w:rsidRPr="000622CC" w:rsidRDefault="000622CC" w:rsidP="000622CC">
      <w:pPr>
        <w:spacing w:after="0" w:line="244" w:lineRule="auto"/>
        <w:ind w:firstLine="567"/>
        <w:jc w:val="both"/>
        <w:rPr>
          <w:rFonts w:ascii="Times New Roman" w:eastAsia="Times New Roman" w:hAnsi="Times New Roman" w:cs="Times New Roman"/>
          <w:b/>
          <w:color w:val="000000"/>
          <w:sz w:val="28"/>
          <w:szCs w:val="28"/>
          <w:lang w:eastAsia="ru-RU"/>
        </w:rPr>
      </w:pPr>
      <w:r w:rsidRPr="000622CC">
        <w:rPr>
          <w:rFonts w:ascii="Times New Roman" w:eastAsia="Times New Roman" w:hAnsi="Times New Roman" w:cs="Times New Roman"/>
          <w:b/>
          <w:color w:val="000000"/>
          <w:sz w:val="28"/>
          <w:szCs w:val="28"/>
          <w:lang w:eastAsia="ru-RU"/>
        </w:rPr>
        <w:t>У третьому розділі</w:t>
      </w:r>
      <w:r w:rsidRPr="000622CC">
        <w:rPr>
          <w:rFonts w:ascii="Times New Roman" w:eastAsia="Times New Roman" w:hAnsi="Times New Roman" w:cs="Times New Roman"/>
          <w:color w:val="000000"/>
          <w:sz w:val="28"/>
          <w:szCs w:val="28"/>
          <w:lang w:eastAsia="ru-RU"/>
        </w:rPr>
        <w:t xml:space="preserve"> </w:t>
      </w:r>
      <w:r w:rsidRPr="000622CC">
        <w:rPr>
          <w:rFonts w:ascii="Times New Roman" w:eastAsia="Times New Roman" w:hAnsi="Times New Roman" w:cs="Times New Roman"/>
          <w:b/>
          <w:i/>
          <w:color w:val="000000"/>
          <w:sz w:val="28"/>
          <w:szCs w:val="28"/>
          <w:lang w:eastAsia="ru-RU"/>
        </w:rPr>
        <w:t>–</w:t>
      </w:r>
      <w:r w:rsidRPr="000622CC">
        <w:rPr>
          <w:rFonts w:ascii="Times New Roman" w:eastAsia="Times New Roman" w:hAnsi="Times New Roman" w:cs="Times New Roman"/>
          <w:color w:val="000000"/>
          <w:sz w:val="28"/>
          <w:szCs w:val="28"/>
          <w:lang w:eastAsia="ru-RU"/>
        </w:rPr>
        <w:t xml:space="preserve"> «</w:t>
      </w:r>
      <w:r w:rsidRPr="000622CC">
        <w:rPr>
          <w:rFonts w:ascii="Times New Roman" w:eastAsia="Times New Roman" w:hAnsi="Times New Roman" w:cs="Times New Roman"/>
          <w:b/>
          <w:i/>
          <w:color w:val="000000"/>
          <w:sz w:val="28"/>
          <w:szCs w:val="28"/>
          <w:lang w:eastAsia="ru-RU"/>
        </w:rPr>
        <w:t>Розвиток ідеї профільного навчання у вітчизняній школі у період визвольних змагань (1917–1920 рр.)</w:t>
      </w:r>
      <w:r w:rsidRPr="000622CC">
        <w:rPr>
          <w:rFonts w:ascii="Times New Roman" w:eastAsia="Times New Roman" w:hAnsi="Times New Roman" w:cs="Times New Roman"/>
          <w:color w:val="000000"/>
          <w:sz w:val="28"/>
          <w:szCs w:val="28"/>
          <w:lang w:eastAsia="ru-RU"/>
        </w:rPr>
        <w:t>»</w:t>
      </w:r>
      <w:r w:rsidRPr="000622CC">
        <w:rPr>
          <w:rFonts w:ascii="Times New Roman" w:eastAsia="Times New Roman" w:hAnsi="Times New Roman" w:cs="Times New Roman"/>
          <w:b/>
          <w:i/>
          <w:color w:val="000000"/>
          <w:sz w:val="28"/>
          <w:szCs w:val="28"/>
          <w:lang w:eastAsia="ru-RU"/>
        </w:rPr>
        <w:t xml:space="preserve"> –</w:t>
      </w:r>
      <w:r w:rsidRPr="000622CC">
        <w:rPr>
          <w:rFonts w:ascii="Times New Roman" w:eastAsia="Times New Roman" w:hAnsi="Times New Roman" w:cs="Times New Roman"/>
          <w:color w:val="000000"/>
          <w:sz w:val="28"/>
          <w:szCs w:val="28"/>
          <w:lang w:eastAsia="ru-RU"/>
        </w:rPr>
        <w:t xml:space="preserve"> розкрито </w:t>
      </w:r>
      <w:r w:rsidRPr="000622CC">
        <w:rPr>
          <w:rFonts w:ascii="Times New Roman" w:eastAsia="Times New Roman" w:hAnsi="Times New Roman" w:cs="Times New Roman"/>
          <w:bCs/>
          <w:color w:val="000000"/>
          <w:sz w:val="28"/>
          <w:szCs w:val="28"/>
          <w:lang w:eastAsia="ru-RU"/>
        </w:rPr>
        <w:t xml:space="preserve">підхід до профілювання ІІІ ступеня загальноосвітньої школи у «Проекті єдиної української школи на Вкраїні» (1917–1920 рр.); </w:t>
      </w:r>
      <w:r w:rsidRPr="000622CC">
        <w:rPr>
          <w:rFonts w:ascii="Times New Roman" w:eastAsia="Times New Roman" w:hAnsi="Times New Roman" w:cs="Times New Roman"/>
          <w:color w:val="000000"/>
          <w:sz w:val="28"/>
          <w:szCs w:val="28"/>
          <w:lang w:eastAsia="ru-RU"/>
        </w:rPr>
        <w:t>з’ясовано вплив західноєвропейських ідей реформаторської педагогіки на потребу профільності старшої школи України; визначено шляхи реалізації ідеї профільного навчання старшої школи впродовж 1917–1920 рр.</w:t>
      </w:r>
    </w:p>
    <w:p w:rsidR="000622CC" w:rsidRPr="000622CC" w:rsidRDefault="000622CC" w:rsidP="000622CC">
      <w:pPr>
        <w:spacing w:after="0" w:line="244" w:lineRule="auto"/>
        <w:ind w:firstLine="567"/>
        <w:jc w:val="both"/>
        <w:rPr>
          <w:rFonts w:ascii="Times New Roman" w:eastAsia="Times New Roman" w:hAnsi="Times New Roman" w:cs="Times New Roman"/>
          <w:color w:val="000000"/>
          <w:sz w:val="28"/>
          <w:szCs w:val="28"/>
          <w:lang w:eastAsia="ru-RU"/>
        </w:rPr>
      </w:pPr>
      <w:r w:rsidRPr="000622CC">
        <w:rPr>
          <w:rFonts w:ascii="Times New Roman" w:eastAsia="Times New Roman" w:hAnsi="Times New Roman" w:cs="Times New Roman"/>
          <w:color w:val="000000"/>
          <w:sz w:val="28"/>
          <w:szCs w:val="28"/>
          <w:lang w:eastAsia="ru-RU"/>
        </w:rPr>
        <w:t>Аналіз архівних матеріалів засвідчив, що початок революційних подій (1917 р.) в Україні започаткував процес організації національної системи освіти та відновлення культурно-просвітньої праці в національному дусі. Активну позицію у створенні вітчизняного шкільництва на різних етапах української державності (1917–1920 рр.) зайняли представники науково-педагогічної громадськості, державні діячі, члени суспільно-громадських товариств, урядовці секретаріату освіти, Міністерства народної освіти та ін.</w:t>
      </w:r>
    </w:p>
    <w:p w:rsidR="000622CC" w:rsidRPr="000622CC" w:rsidRDefault="000622CC" w:rsidP="000622CC">
      <w:pPr>
        <w:spacing w:after="0" w:line="244" w:lineRule="auto"/>
        <w:ind w:firstLine="567"/>
        <w:jc w:val="both"/>
        <w:rPr>
          <w:rFonts w:ascii="Times New Roman" w:eastAsia="Times New Roman" w:hAnsi="Times New Roman" w:cs="Times New Roman"/>
          <w:b/>
          <w:color w:val="000000"/>
          <w:sz w:val="28"/>
          <w:szCs w:val="28"/>
          <w:lang w:eastAsia="ru-RU"/>
        </w:rPr>
      </w:pPr>
      <w:r w:rsidRPr="000622CC">
        <w:rPr>
          <w:rFonts w:ascii="Times New Roman" w:eastAsia="Times New Roman" w:hAnsi="Times New Roman" w:cs="Times New Roman"/>
          <w:color w:val="000000"/>
          <w:sz w:val="28"/>
          <w:szCs w:val="28"/>
          <w:lang w:eastAsia="ru-RU"/>
        </w:rPr>
        <w:t>Спеціальна комісія при Генеральному секретаріаті освіти під керівництвом П. Холодного розробила План єдиної школи, який представила на розсуд освітній спільноті на другому Всеукраїнському з’їзді (10–12 серпня, 1917 р.). Документ ліг в основу «Проекту Єдиної школи на Вкраїні», робота над яким тривала впродовж усіх років революції (1917–1920 рр.) на території України і продовжувалася в еміграції.</w:t>
      </w:r>
    </w:p>
    <w:p w:rsidR="000622CC" w:rsidRPr="000622CC" w:rsidRDefault="000622CC" w:rsidP="000622CC">
      <w:pPr>
        <w:spacing w:after="0" w:line="244" w:lineRule="auto"/>
        <w:ind w:firstLine="567"/>
        <w:jc w:val="both"/>
        <w:rPr>
          <w:rFonts w:ascii="Times New Roman" w:eastAsia="Times New Roman" w:hAnsi="Times New Roman" w:cs="Times New Roman"/>
          <w:b/>
          <w:color w:val="000000"/>
          <w:sz w:val="28"/>
          <w:szCs w:val="28"/>
          <w:lang w:eastAsia="ru-RU"/>
        </w:rPr>
      </w:pPr>
      <w:r w:rsidRPr="000622CC">
        <w:rPr>
          <w:rFonts w:ascii="Times New Roman" w:eastAsia="Times New Roman" w:hAnsi="Times New Roman" w:cs="Times New Roman"/>
          <w:color w:val="000000"/>
          <w:sz w:val="28"/>
          <w:szCs w:val="28"/>
          <w:lang w:eastAsia="ru-RU"/>
        </w:rPr>
        <w:t xml:space="preserve">Перша частина «Проекту Єдиної школи на Вкраїні» з назвою «Основна школа» була розглянута та схвалена Радою міністрів у вересні 1919 р. Друга частина документа була затверджена Радою Республіки (український законодавчий орган в еміграції) на засіданні в </w:t>
      </w:r>
      <w:proofErr w:type="spellStart"/>
      <w:r w:rsidRPr="000622CC">
        <w:rPr>
          <w:rFonts w:ascii="Times New Roman" w:eastAsia="Times New Roman" w:hAnsi="Times New Roman" w:cs="Times New Roman"/>
          <w:color w:val="000000"/>
          <w:sz w:val="28"/>
          <w:szCs w:val="28"/>
          <w:lang w:eastAsia="ru-RU"/>
        </w:rPr>
        <w:t>м. Тарн</w:t>
      </w:r>
      <w:proofErr w:type="spellEnd"/>
      <w:r w:rsidRPr="000622CC">
        <w:rPr>
          <w:rFonts w:ascii="Times New Roman" w:eastAsia="Times New Roman" w:hAnsi="Times New Roman" w:cs="Times New Roman"/>
          <w:color w:val="000000"/>
          <w:sz w:val="28"/>
          <w:szCs w:val="28"/>
          <w:lang w:eastAsia="ru-RU"/>
        </w:rPr>
        <w:t>ові 17 червня 1921 р. Однак ця частина «Проекту….», що містила велику вступну статтю П. Холодного «Основа конструкції колегії» та програми з 23 предметів, залишилася не надрукованою.</w:t>
      </w:r>
    </w:p>
    <w:p w:rsidR="000622CC" w:rsidRPr="000622CC" w:rsidRDefault="000622CC" w:rsidP="000622CC">
      <w:pPr>
        <w:spacing w:after="0" w:line="244" w:lineRule="auto"/>
        <w:ind w:firstLine="567"/>
        <w:jc w:val="both"/>
        <w:rPr>
          <w:rFonts w:ascii="Times New Roman" w:eastAsia="Times New Roman" w:hAnsi="Times New Roman" w:cs="Times New Roman"/>
          <w:color w:val="000000"/>
          <w:sz w:val="28"/>
          <w:szCs w:val="28"/>
          <w:lang w:eastAsia="ru-RU"/>
        </w:rPr>
      </w:pPr>
      <w:r w:rsidRPr="000622CC">
        <w:rPr>
          <w:rFonts w:ascii="Times New Roman" w:eastAsia="Times New Roman" w:hAnsi="Times New Roman" w:cs="Times New Roman"/>
          <w:color w:val="000000"/>
          <w:sz w:val="28"/>
          <w:szCs w:val="28"/>
          <w:lang w:eastAsia="ru-RU"/>
        </w:rPr>
        <w:t>Відповідно до «Проекту єдиної української школи на Вкраїні» (1919 р.) дванадцятирічна середня школа поділялася на три ступені (4+4+4): «молодша основна школа», «старша основна школа» та «колегія».</w:t>
      </w:r>
    </w:p>
    <w:p w:rsidR="000622CC" w:rsidRPr="000622CC" w:rsidRDefault="000622CC" w:rsidP="000622CC">
      <w:pPr>
        <w:spacing w:after="0" w:line="244" w:lineRule="auto"/>
        <w:ind w:firstLine="567"/>
        <w:jc w:val="both"/>
        <w:rPr>
          <w:rFonts w:ascii="Times New Roman" w:eastAsia="Times New Roman" w:hAnsi="Times New Roman" w:cs="Times New Roman"/>
          <w:b/>
          <w:color w:val="000000"/>
          <w:sz w:val="28"/>
          <w:szCs w:val="28"/>
          <w:lang w:eastAsia="ru-RU"/>
        </w:rPr>
      </w:pPr>
      <w:r w:rsidRPr="000622CC">
        <w:rPr>
          <w:rFonts w:ascii="Times New Roman" w:eastAsia="Times New Roman" w:hAnsi="Times New Roman" w:cs="Times New Roman"/>
          <w:color w:val="000000"/>
          <w:sz w:val="28"/>
          <w:szCs w:val="28"/>
          <w:lang w:eastAsia="ru-RU"/>
        </w:rPr>
        <w:t>На І та ІІ ступенях єдиної школи дітям пропонували вивчати пропедевтичні курси обов’язкових наук за однаковими планами. У колегії передбачалося запровадження вивчення систематичних курсів різних наук за концентричним методом викладання.</w:t>
      </w:r>
    </w:p>
    <w:p w:rsidR="000622CC" w:rsidRPr="000622CC" w:rsidRDefault="000622CC" w:rsidP="000622CC">
      <w:pPr>
        <w:spacing w:after="0" w:line="244" w:lineRule="auto"/>
        <w:ind w:firstLine="567"/>
        <w:jc w:val="both"/>
        <w:rPr>
          <w:rFonts w:ascii="Times New Roman" w:eastAsia="Times New Roman" w:hAnsi="Times New Roman" w:cs="Times New Roman"/>
          <w:b/>
          <w:color w:val="000000"/>
          <w:sz w:val="28"/>
          <w:szCs w:val="28"/>
          <w:lang w:eastAsia="ru-RU"/>
        </w:rPr>
      </w:pPr>
      <w:r w:rsidRPr="000622CC">
        <w:rPr>
          <w:rFonts w:ascii="Times New Roman" w:eastAsia="Times New Roman" w:hAnsi="Times New Roman" w:cs="Times New Roman"/>
          <w:color w:val="000000"/>
          <w:sz w:val="28"/>
          <w:szCs w:val="28"/>
          <w:lang w:eastAsia="ru-RU"/>
        </w:rPr>
        <w:t xml:space="preserve">Учні мали можливість, залежно від нахилів та інтересів, вибирати відділення навчання. Визначалися такі профілі старшої школи: класичний </w:t>
      </w:r>
      <w:r w:rsidRPr="000622CC">
        <w:rPr>
          <w:rFonts w:ascii="Times New Roman" w:eastAsia="Times New Roman" w:hAnsi="Times New Roman" w:cs="Times New Roman"/>
          <w:color w:val="000000"/>
          <w:sz w:val="28"/>
          <w:szCs w:val="28"/>
          <w:lang w:eastAsia="ru-RU"/>
        </w:rPr>
        <w:lastRenderedPageBreak/>
        <w:t>(вивчення однієї та двох стародавніх мов), гуманітарний (вивчення двох нових мов), історико-літературний, реальний, економічний, сільськогосподарський. Статут єдиної школи затверджував існування в одній школі єдиного або кількох відділів (за наявності 20 учнів на один відділ). Усі випускники середньої школи мали рівні права при вступі до вищих шкіл і університетів України.</w:t>
      </w:r>
    </w:p>
    <w:p w:rsidR="000622CC" w:rsidRPr="000622CC" w:rsidRDefault="000622CC" w:rsidP="000622CC">
      <w:pPr>
        <w:spacing w:after="0" w:line="244" w:lineRule="auto"/>
        <w:ind w:firstLine="567"/>
        <w:jc w:val="both"/>
        <w:rPr>
          <w:rFonts w:ascii="Times New Roman" w:eastAsia="Times New Roman" w:hAnsi="Times New Roman" w:cs="Times New Roman"/>
          <w:b/>
          <w:color w:val="000000"/>
          <w:sz w:val="28"/>
          <w:szCs w:val="28"/>
          <w:lang w:eastAsia="ru-RU"/>
        </w:rPr>
      </w:pPr>
      <w:r w:rsidRPr="000622CC">
        <w:rPr>
          <w:rFonts w:ascii="Times New Roman" w:eastAsia="Times New Roman" w:hAnsi="Times New Roman" w:cs="Times New Roman"/>
          <w:color w:val="000000"/>
          <w:sz w:val="28"/>
          <w:szCs w:val="28"/>
          <w:lang w:eastAsia="ru-RU"/>
        </w:rPr>
        <w:t>Через революційно-політичні причини «Проект єдиної української школи на Вкраїні» не був зреалізований.</w:t>
      </w:r>
    </w:p>
    <w:p w:rsidR="000622CC" w:rsidRPr="000622CC" w:rsidRDefault="000622CC" w:rsidP="000622CC">
      <w:pPr>
        <w:spacing w:after="0" w:line="244" w:lineRule="auto"/>
        <w:ind w:firstLine="567"/>
        <w:jc w:val="both"/>
        <w:rPr>
          <w:rFonts w:ascii="Times New Roman" w:eastAsia="Times New Roman" w:hAnsi="Times New Roman" w:cs="Times New Roman"/>
          <w:color w:val="000000"/>
          <w:sz w:val="28"/>
          <w:szCs w:val="28"/>
          <w:lang w:eastAsia="ru-RU"/>
        </w:rPr>
      </w:pPr>
      <w:r w:rsidRPr="000622CC">
        <w:rPr>
          <w:rFonts w:ascii="Times New Roman" w:eastAsia="Times New Roman" w:hAnsi="Times New Roman" w:cs="Times New Roman"/>
          <w:color w:val="000000"/>
          <w:sz w:val="28"/>
          <w:szCs w:val="28"/>
          <w:lang w:eastAsia="ru-RU"/>
        </w:rPr>
        <w:t>Встановлено, що предметом вивчення та широкого поширення українських педагогів (</w:t>
      </w:r>
      <w:proofErr w:type="spellStart"/>
      <w:r w:rsidRPr="000622CC">
        <w:rPr>
          <w:rFonts w:ascii="Times New Roman" w:eastAsia="Times New Roman" w:hAnsi="Times New Roman" w:cs="Times New Roman"/>
          <w:color w:val="000000"/>
          <w:sz w:val="28"/>
          <w:szCs w:val="28"/>
          <w:lang w:eastAsia="ru-RU"/>
        </w:rPr>
        <w:t>О. Музиче</w:t>
      </w:r>
      <w:proofErr w:type="spellEnd"/>
      <w:r w:rsidRPr="000622CC">
        <w:rPr>
          <w:rFonts w:ascii="Times New Roman" w:eastAsia="Times New Roman" w:hAnsi="Times New Roman" w:cs="Times New Roman"/>
          <w:color w:val="000000"/>
          <w:sz w:val="28"/>
          <w:szCs w:val="28"/>
          <w:lang w:eastAsia="ru-RU"/>
        </w:rPr>
        <w:t xml:space="preserve">нко, </w:t>
      </w:r>
      <w:proofErr w:type="spellStart"/>
      <w:r w:rsidRPr="000622CC">
        <w:rPr>
          <w:rFonts w:ascii="Times New Roman" w:eastAsia="Times New Roman" w:hAnsi="Times New Roman" w:cs="Times New Roman"/>
          <w:color w:val="000000"/>
          <w:sz w:val="28"/>
          <w:szCs w:val="28"/>
          <w:lang w:eastAsia="ru-RU"/>
        </w:rPr>
        <w:t>С. Рус</w:t>
      </w:r>
      <w:proofErr w:type="spellEnd"/>
      <w:r w:rsidRPr="000622CC">
        <w:rPr>
          <w:rFonts w:ascii="Times New Roman" w:eastAsia="Times New Roman" w:hAnsi="Times New Roman" w:cs="Times New Roman"/>
          <w:color w:val="000000"/>
          <w:sz w:val="28"/>
          <w:szCs w:val="28"/>
          <w:lang w:eastAsia="ru-RU"/>
        </w:rPr>
        <w:t xml:space="preserve">ова, </w:t>
      </w:r>
      <w:proofErr w:type="spellStart"/>
      <w:r w:rsidRPr="000622CC">
        <w:rPr>
          <w:rFonts w:ascii="Times New Roman" w:eastAsia="Times New Roman" w:hAnsi="Times New Roman" w:cs="Times New Roman"/>
          <w:color w:val="000000"/>
          <w:sz w:val="28"/>
          <w:szCs w:val="28"/>
          <w:lang w:eastAsia="ru-RU"/>
        </w:rPr>
        <w:t>С. Сіропо</w:t>
      </w:r>
      <w:proofErr w:type="spellEnd"/>
      <w:r w:rsidRPr="000622CC">
        <w:rPr>
          <w:rFonts w:ascii="Times New Roman" w:eastAsia="Times New Roman" w:hAnsi="Times New Roman" w:cs="Times New Roman"/>
          <w:color w:val="000000"/>
          <w:sz w:val="28"/>
          <w:szCs w:val="28"/>
          <w:lang w:eastAsia="ru-RU"/>
        </w:rPr>
        <w:t>лко, Я. Чепіга та ін.) були ідеї зарубіжних педагогів-реформаторів, досвід демократичної освітньої політики європейських країн, у більшості яких шкільна система мала профільовану старшу школу. Профільна диференціація останньої західними освітянами вважалася можливістю урахування індивідуальних задатків та здібностей молоді, їхніх життєвих планів та вподобань. І хоча питання профільного навчання не було окремим предметом вивчення українських педагогів, проте воно розглядалося ними у контексті обґрунтування концептуальних засад української школи. Необхідність введення біфуркації у старших класах загальної школи за зразками європейських освітніх систем була однією із важливих підвалин концепції розвитку національного шкільництва, запропонованої українськими педагогами.</w:t>
      </w:r>
    </w:p>
    <w:p w:rsidR="000622CC" w:rsidRPr="000622CC" w:rsidRDefault="000622CC" w:rsidP="000622CC">
      <w:pPr>
        <w:spacing w:after="0" w:line="244" w:lineRule="auto"/>
        <w:ind w:firstLine="567"/>
        <w:jc w:val="both"/>
        <w:rPr>
          <w:rFonts w:ascii="Times New Roman" w:eastAsia="Times New Roman" w:hAnsi="Times New Roman" w:cs="Times New Roman"/>
          <w:b/>
          <w:color w:val="000000"/>
          <w:sz w:val="28"/>
          <w:szCs w:val="28"/>
          <w:lang w:eastAsia="ru-RU"/>
        </w:rPr>
      </w:pPr>
      <w:r w:rsidRPr="000622CC">
        <w:rPr>
          <w:rFonts w:ascii="Times New Roman" w:eastAsia="Times New Roman" w:hAnsi="Times New Roman" w:cs="Times New Roman"/>
          <w:color w:val="000000"/>
          <w:sz w:val="28"/>
          <w:szCs w:val="28"/>
          <w:lang w:eastAsia="ru-RU"/>
        </w:rPr>
        <w:t>У перші післяреволюційні роки зміни в організації та змісті українського шкільництва відбувалися дуже повільно. Серед причин, які перешкоджали розвитку національної освітньої справи, були: скрутне матеріальне становище шкіл, відсутність єдиної узгодженої моделі системи освіти, консервативно проросійська позиція значної частини педагогів шкіл та складна економічна і політична ситуація</w:t>
      </w:r>
      <w:r w:rsidRPr="000622CC">
        <w:rPr>
          <w:rFonts w:ascii="Times New Roman" w:eastAsia="Times New Roman" w:hAnsi="Times New Roman" w:cs="Times New Roman"/>
          <w:i/>
          <w:color w:val="000000"/>
          <w:sz w:val="28"/>
          <w:szCs w:val="28"/>
          <w:lang w:eastAsia="ru-RU"/>
        </w:rPr>
        <w:t xml:space="preserve"> у </w:t>
      </w:r>
      <w:r w:rsidRPr="000622CC">
        <w:rPr>
          <w:rFonts w:ascii="Times New Roman" w:eastAsia="Times New Roman" w:hAnsi="Times New Roman" w:cs="Times New Roman"/>
          <w:color w:val="000000"/>
          <w:sz w:val="28"/>
          <w:szCs w:val="28"/>
          <w:lang w:eastAsia="ru-RU"/>
        </w:rPr>
        <w:t>країні. І якщо динаміка покращення змін прослідковувалася в початковій школі, то в середній – все частіше спостерігалися гальмівні процеси.</w:t>
      </w:r>
    </w:p>
    <w:p w:rsidR="000622CC" w:rsidRPr="000622CC" w:rsidRDefault="000622CC" w:rsidP="000622CC">
      <w:pPr>
        <w:spacing w:after="0" w:line="244" w:lineRule="auto"/>
        <w:ind w:firstLine="567"/>
        <w:jc w:val="both"/>
        <w:rPr>
          <w:rFonts w:ascii="Times New Roman" w:eastAsia="Times New Roman" w:hAnsi="Times New Roman" w:cs="Times New Roman"/>
          <w:color w:val="000000"/>
          <w:sz w:val="28"/>
          <w:szCs w:val="28"/>
          <w:lang w:eastAsia="ru-RU"/>
        </w:rPr>
      </w:pPr>
      <w:r w:rsidRPr="000622CC">
        <w:rPr>
          <w:rFonts w:ascii="Times New Roman" w:eastAsia="Times New Roman" w:hAnsi="Times New Roman" w:cs="Times New Roman"/>
          <w:color w:val="000000"/>
          <w:sz w:val="28"/>
          <w:szCs w:val="28"/>
          <w:lang w:eastAsia="ru-RU"/>
        </w:rPr>
        <w:t>Тому для українських діячів шлях відкриття українських середніх шкіл, нових «за змістом та формою», на той час здавався простішим. Основна ініціатива відкриття українських середніх шкіл належала національно-свідомій громадськості. Нові школи створювалися за зразком класичних гімназій, де більша увага приділялася гуманітарним наукам, вивченню стародавньої мови, та реальних середніх шкіл, де учні вивчали природознавчі науки.</w:t>
      </w:r>
    </w:p>
    <w:p w:rsidR="000622CC" w:rsidRPr="000622CC" w:rsidRDefault="000622CC" w:rsidP="000622CC">
      <w:pPr>
        <w:spacing w:after="0" w:line="244" w:lineRule="auto"/>
        <w:ind w:firstLine="567"/>
        <w:jc w:val="both"/>
        <w:rPr>
          <w:rFonts w:ascii="Times New Roman" w:eastAsia="Times New Roman" w:hAnsi="Times New Roman" w:cs="Times New Roman"/>
          <w:color w:val="000000"/>
          <w:sz w:val="28"/>
          <w:szCs w:val="28"/>
          <w:lang w:eastAsia="ru-RU"/>
        </w:rPr>
      </w:pPr>
      <w:r w:rsidRPr="000622CC">
        <w:rPr>
          <w:rFonts w:ascii="Times New Roman" w:eastAsia="Times New Roman" w:hAnsi="Times New Roman" w:cs="Times New Roman"/>
          <w:color w:val="000000"/>
          <w:sz w:val="28"/>
          <w:szCs w:val="28"/>
          <w:lang w:eastAsia="ru-RU"/>
        </w:rPr>
        <w:t>Значно складніше реалізовували зміни різнотипні середні школи, які дісталися у спадок від царської системи освіти. Упродовж періоду визвольних змагань їх поступово реорганізовували на школи двох типів: гімназії та реальні школи.</w:t>
      </w:r>
    </w:p>
    <w:p w:rsidR="000622CC" w:rsidRPr="000622CC" w:rsidRDefault="000622CC" w:rsidP="000622CC">
      <w:pPr>
        <w:spacing w:after="0" w:line="240" w:lineRule="auto"/>
        <w:ind w:firstLine="567"/>
        <w:jc w:val="both"/>
        <w:rPr>
          <w:rFonts w:ascii="Times New Roman" w:eastAsia="Times New Roman" w:hAnsi="Times New Roman" w:cs="Times New Roman"/>
          <w:b/>
          <w:color w:val="000000"/>
          <w:sz w:val="28"/>
          <w:szCs w:val="28"/>
          <w:lang w:eastAsia="ru-RU"/>
        </w:rPr>
      </w:pPr>
      <w:r w:rsidRPr="000622CC">
        <w:rPr>
          <w:rFonts w:ascii="Times New Roman" w:eastAsia="Times New Roman" w:hAnsi="Times New Roman" w:cs="Times New Roman"/>
          <w:color w:val="000000"/>
          <w:sz w:val="28"/>
          <w:szCs w:val="28"/>
          <w:lang w:eastAsia="ru-RU"/>
        </w:rPr>
        <w:t xml:space="preserve">Деякі сільські громади самостійно організовували початкові та середні школи, виділяли для них приміщення. Проте учительство відчувало труднощі через відсутність нових програм та планів. У зверненнях громад до </w:t>
      </w:r>
      <w:r w:rsidRPr="000622CC">
        <w:rPr>
          <w:rFonts w:ascii="Times New Roman" w:eastAsia="Times New Roman" w:hAnsi="Times New Roman" w:cs="Times New Roman"/>
          <w:color w:val="000000"/>
          <w:sz w:val="28"/>
          <w:szCs w:val="28"/>
          <w:lang w:eastAsia="ru-RU"/>
        </w:rPr>
        <w:lastRenderedPageBreak/>
        <w:t>Генерального Секретаріату освіти звучало прохання про створення навчальних програм, у яких би поєднувалося навчання із трудовою підготовкою.</w:t>
      </w:r>
    </w:p>
    <w:p w:rsidR="000622CC" w:rsidRPr="000622CC" w:rsidRDefault="000622CC" w:rsidP="000622CC">
      <w:pPr>
        <w:spacing w:after="0" w:line="240" w:lineRule="auto"/>
        <w:ind w:firstLine="567"/>
        <w:jc w:val="both"/>
        <w:rPr>
          <w:rFonts w:ascii="Times New Roman" w:eastAsia="Times New Roman" w:hAnsi="Times New Roman" w:cs="Times New Roman"/>
          <w:b/>
          <w:color w:val="000000"/>
          <w:sz w:val="28"/>
          <w:szCs w:val="28"/>
          <w:lang w:eastAsia="ru-RU"/>
        </w:rPr>
      </w:pPr>
      <w:r w:rsidRPr="000622CC">
        <w:rPr>
          <w:rFonts w:ascii="Times New Roman" w:eastAsia="Times New Roman" w:hAnsi="Times New Roman" w:cs="Times New Roman"/>
          <w:color w:val="000000"/>
          <w:sz w:val="28"/>
          <w:szCs w:val="28"/>
          <w:lang w:eastAsia="ru-RU"/>
        </w:rPr>
        <w:t>Встановлено, що навчальні плани середньої школи в Україні значних змін зазнали у період Гетьманату (29 квітня 1918 р. – 26 грудня 1918 р.). Зокрема, було ухвалено розклад годин для нижчої школи та класичних гімназій і реальних шкіл. Відповідно до цього розкладу, загальна середня школа мала 8 класів (4+4). Старші 4 класи цієї школи мали відділи: класичний, реальний, філологічний. Зберігалися старі назви середніх шкіл: гімназія та реальна школа. У старших класах середньої школи передбачалося профільне навчання, яке мало сприяти врахуванню інтересів, здібностей та майбутніх планів молоді. При вступі у вищі навчальні заклади випускники всіх відділів середньої школи мали рівні права.</w:t>
      </w:r>
    </w:p>
    <w:p w:rsidR="000622CC" w:rsidRPr="000622CC" w:rsidRDefault="000622CC" w:rsidP="000622CC">
      <w:pPr>
        <w:spacing w:after="0" w:line="240" w:lineRule="auto"/>
        <w:ind w:firstLine="567"/>
        <w:jc w:val="both"/>
        <w:rPr>
          <w:rFonts w:ascii="Times New Roman" w:eastAsia="Times New Roman" w:hAnsi="Times New Roman" w:cs="Times New Roman"/>
          <w:b/>
          <w:color w:val="000000"/>
          <w:sz w:val="28"/>
          <w:szCs w:val="28"/>
          <w:lang w:eastAsia="ru-RU"/>
        </w:rPr>
      </w:pPr>
      <w:r w:rsidRPr="000622CC">
        <w:rPr>
          <w:rFonts w:ascii="Times New Roman" w:eastAsia="Times New Roman" w:hAnsi="Times New Roman" w:cs="Times New Roman"/>
          <w:color w:val="000000"/>
          <w:sz w:val="28"/>
          <w:szCs w:val="28"/>
          <w:lang w:eastAsia="ru-RU"/>
        </w:rPr>
        <w:t>Майже всі школи переживали складне матеріальне становище. Мережа українських державних шкіл не задовольняла потреби суспільства. Міністерство народної освіти періоду Директорії (грудень 1918 р. – листопад 1920 р.) демократичний поступ в освіті вбачало у відкритті середніх шкіл, переважно в малих містах та селах, і у спрощеному переході з початкових вищих шкіл до гімназій, реальних та комерційних шкіл. Для кращого залучення до середніх навчальних закладів сільських дітей Радою Народних міністрів 1919 р. було ухвалено закон про «Вільний вступ селянських дітей до середньої школи», який надавав їм повну можливість без екзаменів вступати до середньої школи.</w:t>
      </w:r>
    </w:p>
    <w:p w:rsidR="000622CC" w:rsidRPr="000622CC" w:rsidRDefault="000622CC" w:rsidP="000622CC">
      <w:pPr>
        <w:spacing w:after="0" w:line="240" w:lineRule="auto"/>
        <w:ind w:firstLine="567"/>
        <w:jc w:val="both"/>
        <w:rPr>
          <w:rFonts w:ascii="Times New Roman" w:eastAsia="Times New Roman" w:hAnsi="Times New Roman" w:cs="Times New Roman"/>
          <w:color w:val="000000"/>
          <w:sz w:val="28"/>
          <w:szCs w:val="28"/>
          <w:lang w:eastAsia="ru-RU"/>
        </w:rPr>
      </w:pPr>
      <w:r w:rsidRPr="000622CC">
        <w:rPr>
          <w:rFonts w:ascii="Times New Roman" w:eastAsia="Times New Roman" w:hAnsi="Times New Roman" w:cs="Times New Roman"/>
          <w:color w:val="000000"/>
          <w:sz w:val="28"/>
          <w:szCs w:val="28"/>
          <w:lang w:eastAsia="ru-RU"/>
        </w:rPr>
        <w:t>Незважаючи на труднощі й перешкоди, українська влада та освітні організації УНР докладали багато зусиль для розширення мережі українських шкіл у містах та селах.</w:t>
      </w:r>
    </w:p>
    <w:p w:rsidR="000622CC" w:rsidRPr="000622CC" w:rsidRDefault="000622CC" w:rsidP="000622CC">
      <w:pPr>
        <w:spacing w:after="0" w:line="240" w:lineRule="auto"/>
        <w:ind w:firstLine="567"/>
        <w:jc w:val="both"/>
        <w:rPr>
          <w:rFonts w:ascii="Times New Roman" w:eastAsia="Times New Roman" w:hAnsi="Times New Roman" w:cs="Times New Roman"/>
          <w:b/>
          <w:color w:val="000000"/>
          <w:sz w:val="28"/>
          <w:szCs w:val="28"/>
          <w:lang w:eastAsia="ru-RU"/>
        </w:rPr>
      </w:pPr>
      <w:r w:rsidRPr="000622CC">
        <w:rPr>
          <w:rFonts w:ascii="Times New Roman" w:eastAsia="Times New Roman" w:hAnsi="Times New Roman" w:cs="Times New Roman"/>
          <w:b/>
          <w:color w:val="000000"/>
          <w:sz w:val="28"/>
          <w:szCs w:val="28"/>
          <w:lang w:eastAsia="ru-RU"/>
        </w:rPr>
        <w:t xml:space="preserve">У четвертому розділі </w:t>
      </w:r>
      <w:r w:rsidRPr="000622CC">
        <w:rPr>
          <w:rFonts w:ascii="Times New Roman" w:eastAsia="Times New Roman" w:hAnsi="Times New Roman" w:cs="Times New Roman"/>
          <w:b/>
          <w:i/>
          <w:color w:val="000000"/>
          <w:sz w:val="28"/>
          <w:szCs w:val="28"/>
          <w:lang w:eastAsia="ru-RU"/>
        </w:rPr>
        <w:t>–</w:t>
      </w:r>
      <w:r w:rsidRPr="000622CC">
        <w:rPr>
          <w:rFonts w:ascii="Times New Roman" w:eastAsia="Times New Roman" w:hAnsi="Times New Roman" w:cs="Times New Roman"/>
          <w:b/>
          <w:color w:val="000000"/>
          <w:sz w:val="28"/>
          <w:szCs w:val="28"/>
          <w:lang w:eastAsia="ru-RU"/>
        </w:rPr>
        <w:t xml:space="preserve"> «</w:t>
      </w:r>
      <w:r w:rsidRPr="000622CC">
        <w:rPr>
          <w:rFonts w:ascii="Times New Roman" w:eastAsia="Times New Roman" w:hAnsi="Times New Roman" w:cs="Times New Roman"/>
          <w:b/>
          <w:i/>
          <w:color w:val="000000"/>
          <w:sz w:val="28"/>
          <w:szCs w:val="28"/>
          <w:lang w:eastAsia="ru-RU"/>
        </w:rPr>
        <w:t>Досвід запровадження профільного навчання у старшій школі радянського періоду (1920–1987 рр.)</w:t>
      </w:r>
      <w:r w:rsidRPr="000622CC">
        <w:rPr>
          <w:rFonts w:ascii="Times New Roman" w:eastAsia="Times New Roman" w:hAnsi="Times New Roman" w:cs="Times New Roman"/>
          <w:b/>
          <w:color w:val="000000"/>
          <w:sz w:val="28"/>
          <w:szCs w:val="28"/>
          <w:lang w:eastAsia="ru-RU"/>
        </w:rPr>
        <w:t>»</w:t>
      </w:r>
      <w:r w:rsidRPr="000622CC">
        <w:rPr>
          <w:rFonts w:ascii="Times New Roman" w:eastAsia="Times New Roman" w:hAnsi="Times New Roman" w:cs="Times New Roman"/>
          <w:b/>
          <w:i/>
          <w:color w:val="000000"/>
          <w:sz w:val="28"/>
          <w:szCs w:val="28"/>
          <w:lang w:eastAsia="ru-RU"/>
        </w:rPr>
        <w:t xml:space="preserve"> –</w:t>
      </w:r>
      <w:r w:rsidRPr="000622CC">
        <w:rPr>
          <w:rFonts w:ascii="Times New Roman" w:eastAsia="Times New Roman" w:hAnsi="Times New Roman" w:cs="Times New Roman"/>
          <w:color w:val="000000"/>
          <w:sz w:val="28"/>
          <w:szCs w:val="28"/>
          <w:lang w:eastAsia="ru-RU"/>
        </w:rPr>
        <w:t xml:space="preserve"> проаналізовано запровадження диференціації шкільництва за галузевими вертикалями та професійними нахилами (1920–1927 рр.); охарактеризовано реалізацію профільного навчання професійного спрямування у старших класах середньої загальноосвітньої школи (початок 1950-х – 1964 рр.); обґрунтовано втілення ідеї поглибленого вивчення предметів в умовах утилітарної середньої освіти (ІІ половина 1960-х –початок 1980-х рр.); розкрито питання здійснення профілізації професійного спрямування у старших класах загальноосвітньої школи в умовах реформування шкільної освіти (1984–1987 рр.).</w:t>
      </w:r>
    </w:p>
    <w:p w:rsidR="000622CC" w:rsidRPr="000622CC" w:rsidRDefault="000622CC" w:rsidP="000622CC">
      <w:pPr>
        <w:spacing w:after="0" w:line="240" w:lineRule="auto"/>
        <w:ind w:firstLine="567"/>
        <w:jc w:val="both"/>
        <w:rPr>
          <w:rFonts w:ascii="Times New Roman" w:eastAsia="Times New Roman" w:hAnsi="Times New Roman" w:cs="Times New Roman"/>
          <w:color w:val="000000"/>
          <w:sz w:val="28"/>
          <w:szCs w:val="28"/>
          <w:lang w:eastAsia="ru-RU"/>
        </w:rPr>
      </w:pPr>
      <w:r w:rsidRPr="000622CC">
        <w:rPr>
          <w:rFonts w:ascii="Times New Roman" w:eastAsia="Times New Roman" w:hAnsi="Times New Roman" w:cs="Times New Roman"/>
          <w:color w:val="000000"/>
          <w:sz w:val="28"/>
          <w:szCs w:val="28"/>
          <w:lang w:eastAsia="ru-RU"/>
        </w:rPr>
        <w:t>Визначено, що остання спроба створення власної оригінальної системи української освіти на основі соціального виховання та професіоналізації школи ІІ ступеня пов’язана з ім’ям Г. Гринька, який очолював освітню галузь України з 16 лютого 1920 р. до 24 листопада 1922 р., та його наступників (</w:t>
      </w:r>
      <w:proofErr w:type="spellStart"/>
      <w:r w:rsidRPr="000622CC">
        <w:rPr>
          <w:rFonts w:ascii="Times New Roman" w:eastAsia="Times New Roman" w:hAnsi="Times New Roman" w:cs="Times New Roman"/>
          <w:color w:val="000000"/>
          <w:sz w:val="28"/>
          <w:szCs w:val="28"/>
          <w:lang w:eastAsia="ru-RU"/>
        </w:rPr>
        <w:t>В. Затонськ</w:t>
      </w:r>
      <w:proofErr w:type="spellEnd"/>
      <w:r w:rsidRPr="000622CC">
        <w:rPr>
          <w:rFonts w:ascii="Times New Roman" w:eastAsia="Times New Roman" w:hAnsi="Times New Roman" w:cs="Times New Roman"/>
          <w:color w:val="000000"/>
          <w:sz w:val="28"/>
          <w:szCs w:val="28"/>
          <w:lang w:eastAsia="ru-RU"/>
        </w:rPr>
        <w:t xml:space="preserve">ого, </w:t>
      </w:r>
      <w:proofErr w:type="spellStart"/>
      <w:r w:rsidRPr="000622CC">
        <w:rPr>
          <w:rFonts w:ascii="Times New Roman" w:eastAsia="Times New Roman" w:hAnsi="Times New Roman" w:cs="Times New Roman"/>
          <w:color w:val="000000"/>
          <w:sz w:val="28"/>
          <w:szCs w:val="28"/>
          <w:lang w:eastAsia="ru-RU"/>
        </w:rPr>
        <w:t>О. Шумськ</w:t>
      </w:r>
      <w:proofErr w:type="spellEnd"/>
      <w:r w:rsidRPr="000622CC">
        <w:rPr>
          <w:rFonts w:ascii="Times New Roman" w:eastAsia="Times New Roman" w:hAnsi="Times New Roman" w:cs="Times New Roman"/>
          <w:color w:val="000000"/>
          <w:sz w:val="28"/>
          <w:szCs w:val="28"/>
          <w:lang w:eastAsia="ru-RU"/>
        </w:rPr>
        <w:t xml:space="preserve">ого, М. Скрипника), які продовжили розпочату ним справу та відстоювали й удосконалювали українську модель освіти. Велика заслуга такої стабільності в концептуальних освітніх засадах належала заступнику всіх чотирьох наркомів освіти Я. </w:t>
      </w:r>
      <w:proofErr w:type="spellStart"/>
      <w:r w:rsidRPr="000622CC">
        <w:rPr>
          <w:rFonts w:ascii="Times New Roman" w:eastAsia="Times New Roman" w:hAnsi="Times New Roman" w:cs="Times New Roman"/>
          <w:color w:val="000000"/>
          <w:sz w:val="28"/>
          <w:szCs w:val="28"/>
          <w:lang w:eastAsia="ru-RU"/>
        </w:rPr>
        <w:t>Ряппо</w:t>
      </w:r>
      <w:proofErr w:type="spellEnd"/>
      <w:r w:rsidRPr="000622CC">
        <w:rPr>
          <w:rFonts w:ascii="Times New Roman" w:eastAsia="Times New Roman" w:hAnsi="Times New Roman" w:cs="Times New Roman"/>
          <w:color w:val="000000"/>
          <w:sz w:val="28"/>
          <w:szCs w:val="28"/>
          <w:lang w:eastAsia="ru-RU"/>
        </w:rPr>
        <w:t>.</w:t>
      </w:r>
    </w:p>
    <w:p w:rsidR="000622CC" w:rsidRPr="000622CC" w:rsidRDefault="000622CC" w:rsidP="000622CC">
      <w:pPr>
        <w:spacing w:after="0" w:line="240" w:lineRule="auto"/>
        <w:ind w:firstLine="567"/>
        <w:jc w:val="both"/>
        <w:rPr>
          <w:rFonts w:ascii="Times New Roman" w:eastAsia="Times New Roman" w:hAnsi="Times New Roman" w:cs="Times New Roman"/>
          <w:b/>
          <w:color w:val="000000"/>
          <w:sz w:val="28"/>
          <w:szCs w:val="28"/>
          <w:lang w:eastAsia="ru-RU"/>
        </w:rPr>
      </w:pPr>
      <w:r w:rsidRPr="000622CC">
        <w:rPr>
          <w:rFonts w:ascii="Times New Roman" w:eastAsia="Times New Roman" w:hAnsi="Times New Roman" w:cs="Times New Roman"/>
          <w:color w:val="000000"/>
          <w:sz w:val="28"/>
          <w:szCs w:val="28"/>
          <w:lang w:eastAsia="ru-RU"/>
        </w:rPr>
        <w:lastRenderedPageBreak/>
        <w:t>Відповідно до нової моделі українського шкільництва, старша її ланка виділялася як окрема профільна школа професійного спрямування, зміст освіти якої диференціювався за галузевими вертикалями: мистецька, наукова, агрономічна, педагогічна, технічна, соціально-економічна та медична. Кожний галузевий профіль передбачав відповідну професійну школу, яка, окрім загальноосвітньої підготовки, надавала професійну освіту певної спеціальності. Профільна школа професійного спрямування була проміжним закладом між середнім та вищим ступенями освіти. Нормативною базою її діяльності було «Тимчасове положення про профшколи» (16 червня 1922 р.) та «Положення про професійну школу» (10 червня 1926 р.).</w:t>
      </w:r>
    </w:p>
    <w:p w:rsidR="000622CC" w:rsidRPr="000622CC" w:rsidRDefault="000622CC" w:rsidP="000622CC">
      <w:pPr>
        <w:spacing w:after="0" w:line="240" w:lineRule="auto"/>
        <w:ind w:firstLine="567"/>
        <w:jc w:val="both"/>
        <w:rPr>
          <w:rFonts w:ascii="Times New Roman" w:eastAsia="Times New Roman" w:hAnsi="Times New Roman" w:cs="Times New Roman"/>
          <w:b/>
          <w:color w:val="000000"/>
          <w:sz w:val="28"/>
          <w:szCs w:val="28"/>
          <w:lang w:eastAsia="ru-RU"/>
        </w:rPr>
      </w:pPr>
      <w:r w:rsidRPr="000622CC">
        <w:rPr>
          <w:rFonts w:ascii="Times New Roman" w:eastAsia="Times New Roman" w:hAnsi="Times New Roman" w:cs="Times New Roman"/>
          <w:color w:val="000000"/>
          <w:sz w:val="28"/>
          <w:szCs w:val="28"/>
          <w:lang w:eastAsia="ru-RU"/>
        </w:rPr>
        <w:t>У процесі дослідження виявлено, що упродовж 1920–1924 рр. складні соціально-економічні умови спровокували виникнення, поряд із професійними школами для дітей із 15-літнього віку, низку додаткових професійних закладів, а саме: шкіл робітничої молоді, робфаків та курсів, що були призначені для молоді та дорослих, які не закінчували 7-літню середню школу та працювали на виробництві. До шкіл робітничої молоді належали: будинки робітників-підлітків, районні школи, школи-клуби, школи фабрично-заводського учнівства (ФЗУ), сільськогосподарські школи (</w:t>
      </w:r>
      <w:proofErr w:type="spellStart"/>
      <w:r w:rsidRPr="000622CC">
        <w:rPr>
          <w:rFonts w:ascii="Times New Roman" w:eastAsia="Times New Roman" w:hAnsi="Times New Roman" w:cs="Times New Roman"/>
          <w:color w:val="000000"/>
          <w:sz w:val="28"/>
          <w:szCs w:val="28"/>
          <w:lang w:eastAsia="ru-RU"/>
        </w:rPr>
        <w:t>школи</w:t>
      </w:r>
      <w:proofErr w:type="spellEnd"/>
      <w:r w:rsidRPr="000622CC">
        <w:rPr>
          <w:rFonts w:ascii="Times New Roman" w:eastAsia="Times New Roman" w:hAnsi="Times New Roman" w:cs="Times New Roman"/>
          <w:color w:val="000000"/>
          <w:sz w:val="28"/>
          <w:szCs w:val="28"/>
          <w:lang w:eastAsia="ru-RU"/>
        </w:rPr>
        <w:t xml:space="preserve"> батрацької молоді). Особливу популярність набували школи ФЗУ, які давали випускникам завершену загальну та професійну освіту і розділялися за профільними вертикалями на: індустріальні (механічні, будівельні, електротехнічні, хімічні, гірничі та ін.); сільськогосподарські (рільничі, скотарські, молочарські, садівничі, лісові та ін.); кустарно-промислові для різних галузей кустарної промисловості; соціально-економічні; кооперативно-торговельні; рахівничі; медичні, художні (музичні, образотворчі, керамічні, драматичні, гірничі та ін.).</w:t>
      </w:r>
    </w:p>
    <w:p w:rsidR="000622CC" w:rsidRPr="000622CC" w:rsidRDefault="000622CC" w:rsidP="000622CC">
      <w:pPr>
        <w:spacing w:after="0" w:line="240" w:lineRule="auto"/>
        <w:ind w:firstLine="567"/>
        <w:jc w:val="both"/>
        <w:rPr>
          <w:rFonts w:ascii="Times New Roman" w:eastAsia="Times New Roman" w:hAnsi="Times New Roman" w:cs="Times New Roman"/>
          <w:b/>
          <w:color w:val="000000"/>
          <w:sz w:val="28"/>
          <w:szCs w:val="28"/>
          <w:lang w:eastAsia="ru-RU"/>
        </w:rPr>
      </w:pPr>
      <w:r w:rsidRPr="000622CC">
        <w:rPr>
          <w:rFonts w:ascii="Times New Roman" w:eastAsia="Times New Roman" w:hAnsi="Times New Roman" w:cs="Times New Roman"/>
          <w:color w:val="000000"/>
          <w:sz w:val="28"/>
          <w:szCs w:val="28"/>
          <w:lang w:eastAsia="ru-RU"/>
        </w:rPr>
        <w:t>У дослідженні з’ясовано, що українська модель освіти суттєво відрізнялася від моделі освіти РСФРР. Представники освітніх відомств УРСС і РСФРР, а також російські і українські педагоги постійно вели дискусію щодо нової системи освіти, зокрема, щодо питання співвідношення політехнізму і професійної освіти.</w:t>
      </w:r>
    </w:p>
    <w:p w:rsidR="000622CC" w:rsidRPr="000622CC" w:rsidRDefault="000622CC" w:rsidP="000622CC">
      <w:pPr>
        <w:spacing w:after="0" w:line="240" w:lineRule="auto"/>
        <w:ind w:firstLine="567"/>
        <w:jc w:val="both"/>
        <w:rPr>
          <w:rFonts w:ascii="Times New Roman" w:eastAsia="Times New Roman" w:hAnsi="Times New Roman" w:cs="Times New Roman"/>
          <w:color w:val="000000"/>
          <w:sz w:val="28"/>
          <w:szCs w:val="28"/>
          <w:lang w:eastAsia="ru-RU"/>
        </w:rPr>
      </w:pPr>
      <w:r w:rsidRPr="000622CC">
        <w:rPr>
          <w:rFonts w:ascii="Times New Roman" w:eastAsia="Times New Roman" w:hAnsi="Times New Roman" w:cs="Times New Roman"/>
          <w:color w:val="000000"/>
          <w:sz w:val="28"/>
          <w:szCs w:val="28"/>
          <w:lang w:eastAsia="ru-RU"/>
        </w:rPr>
        <w:t>Головне розходження було в поглядах про значення двох останніх років  9-річної школи, їх професіоналізації. На необхідності відокремлення цих двох років від загальної трудової школи та підпорядкування їх професійній освіті наполягав Г. Гринько, натомість російські діячі вимагали зосередження двох останніх років на загальному навчанні та підготовці до вступу у вищі школи.</w:t>
      </w:r>
    </w:p>
    <w:p w:rsidR="000622CC" w:rsidRPr="000622CC" w:rsidRDefault="000622CC" w:rsidP="000622CC">
      <w:pPr>
        <w:spacing w:after="0" w:line="240" w:lineRule="auto"/>
        <w:ind w:firstLine="567"/>
        <w:jc w:val="both"/>
        <w:rPr>
          <w:rFonts w:ascii="Times New Roman" w:eastAsia="Times New Roman" w:hAnsi="Times New Roman" w:cs="Times New Roman"/>
          <w:b/>
          <w:color w:val="000000"/>
          <w:sz w:val="28"/>
          <w:szCs w:val="28"/>
          <w:lang w:eastAsia="ru-RU"/>
        </w:rPr>
      </w:pPr>
      <w:r w:rsidRPr="000622CC">
        <w:rPr>
          <w:rFonts w:ascii="Times New Roman" w:eastAsia="Times New Roman" w:hAnsi="Times New Roman" w:cs="Times New Roman"/>
          <w:color w:val="000000"/>
          <w:sz w:val="28"/>
          <w:szCs w:val="28"/>
          <w:lang w:eastAsia="ru-RU"/>
        </w:rPr>
        <w:t>Друге розходження в українській та російській схемах народної освіти стосувалося технікумів. Відповідно до освітньої системи Г. Гринька, технікуми були першим щаблем вищої школи та мали двояке завдання: підготовка молоді до вступу в інститут та надання кваліфікації інструктора-спеціаліста, тобто майстра вузької спеціалізації. Навчання в технікумах повинно було тривати 3–4 роки. За окремими вертикалями лише по закінченню технікуму можна було вступати до інституту, навчання в якому тривало 2–3–4 роки, залежно від спеціалізації.</w:t>
      </w:r>
    </w:p>
    <w:p w:rsidR="000622CC" w:rsidRPr="000622CC" w:rsidRDefault="000622CC" w:rsidP="000622CC">
      <w:pPr>
        <w:spacing w:after="0" w:line="240" w:lineRule="auto"/>
        <w:ind w:firstLine="567"/>
        <w:jc w:val="both"/>
        <w:rPr>
          <w:rFonts w:ascii="Times New Roman" w:eastAsia="Times New Roman" w:hAnsi="Times New Roman" w:cs="Times New Roman"/>
          <w:b/>
          <w:color w:val="000000"/>
          <w:sz w:val="28"/>
          <w:szCs w:val="28"/>
          <w:lang w:eastAsia="ru-RU"/>
        </w:rPr>
      </w:pPr>
      <w:r w:rsidRPr="000622CC">
        <w:rPr>
          <w:rFonts w:ascii="Times New Roman" w:eastAsia="Times New Roman" w:hAnsi="Times New Roman" w:cs="Times New Roman"/>
          <w:color w:val="000000"/>
          <w:sz w:val="28"/>
          <w:szCs w:val="28"/>
          <w:lang w:eastAsia="ru-RU"/>
        </w:rPr>
        <w:lastRenderedPageBreak/>
        <w:t>Згідно з російською схемою освіти, вища школа будувалася над технікумами та трудовою школою, а випускник 9-річної трудової школи міг вступати або в технікум, або до інституту. Хоча на Всеросійській партійній нараді з питань освіти (грудень-січень 1920–1921 рр.) після тривалих дискусій було прийнято рішення про те, щоб класи ІІ ступеня трудової школи приєднати до складу 4-річних технікумів, які повинні були замінити школу ІІ ступеня. Відповідно, ІІ ступінь школи змінював загальноосвітній характер на професійний, як і в українській моделі освіти. Однак такі зміни не прижилися в російській радянській школі.</w:t>
      </w:r>
    </w:p>
    <w:p w:rsidR="000622CC" w:rsidRPr="000622CC" w:rsidRDefault="000622CC" w:rsidP="000622CC">
      <w:pPr>
        <w:spacing w:after="0" w:line="240" w:lineRule="auto"/>
        <w:ind w:firstLine="567"/>
        <w:jc w:val="both"/>
        <w:rPr>
          <w:rFonts w:ascii="Times New Roman" w:eastAsia="Times New Roman" w:hAnsi="Times New Roman" w:cs="Times New Roman"/>
          <w:color w:val="000000"/>
          <w:sz w:val="28"/>
          <w:szCs w:val="28"/>
          <w:lang w:eastAsia="ru-RU"/>
        </w:rPr>
      </w:pPr>
      <w:r w:rsidRPr="000622CC">
        <w:rPr>
          <w:rFonts w:ascii="Times New Roman" w:eastAsia="Times New Roman" w:hAnsi="Times New Roman" w:cs="Times New Roman"/>
          <w:color w:val="000000"/>
          <w:sz w:val="28"/>
          <w:szCs w:val="28"/>
          <w:lang w:eastAsia="ru-RU"/>
        </w:rPr>
        <w:t xml:space="preserve">З початку 1920-х р. починають свій розвиток та становлення нові типи середніх закладів – </w:t>
      </w:r>
      <w:r w:rsidRPr="000622CC">
        <w:rPr>
          <w:rFonts w:ascii="Times New Roman" w:eastAsia="Times New Roman" w:hAnsi="Times New Roman" w:cs="Times New Roman"/>
          <w:i/>
          <w:color w:val="000000"/>
          <w:sz w:val="28"/>
          <w:szCs w:val="28"/>
          <w:lang w:eastAsia="ru-RU"/>
        </w:rPr>
        <w:t>спецшколи</w:t>
      </w:r>
      <w:r w:rsidRPr="000622CC">
        <w:rPr>
          <w:rFonts w:ascii="Times New Roman" w:eastAsia="Times New Roman" w:hAnsi="Times New Roman" w:cs="Times New Roman"/>
          <w:color w:val="000000"/>
          <w:sz w:val="28"/>
          <w:szCs w:val="28"/>
          <w:lang w:eastAsia="ru-RU"/>
        </w:rPr>
        <w:t>, першими з яких були спеціальні військово-підготовчі школи, створені для подальшого комплектування їх випускниками військово-навчальних закладів армії й флоту. Ці заклади у кінці 1920-х – на початку 1930-х років були реорганізовані у військові училища з терміном навчання 2 роки.</w:t>
      </w:r>
    </w:p>
    <w:p w:rsidR="000622CC" w:rsidRPr="000622CC" w:rsidRDefault="000622CC" w:rsidP="000622CC">
      <w:pPr>
        <w:spacing w:after="0" w:line="240" w:lineRule="auto"/>
        <w:ind w:firstLine="567"/>
        <w:jc w:val="both"/>
        <w:rPr>
          <w:rFonts w:ascii="Times New Roman" w:eastAsia="Times New Roman" w:hAnsi="Times New Roman" w:cs="Times New Roman"/>
          <w:color w:val="000000"/>
          <w:spacing w:val="-4"/>
          <w:sz w:val="28"/>
          <w:szCs w:val="28"/>
          <w:lang w:eastAsia="ru-RU"/>
        </w:rPr>
      </w:pPr>
      <w:r w:rsidRPr="000622CC">
        <w:rPr>
          <w:rFonts w:ascii="Times New Roman" w:eastAsia="Times New Roman" w:hAnsi="Times New Roman" w:cs="Times New Roman"/>
          <w:color w:val="000000"/>
          <w:sz w:val="28"/>
          <w:szCs w:val="28"/>
          <w:lang w:eastAsia="ru-RU"/>
        </w:rPr>
        <w:t>Постановою від 9 квітня 1938 р. Раднарком затвердив нове положення «Про спеціальні школи народних комісаріатів освіти РРФСР і УРСР»,</w:t>
      </w:r>
      <w:r w:rsidRPr="000622CC">
        <w:rPr>
          <w:rFonts w:ascii="Times New Roman" w:eastAsia="Times New Roman" w:hAnsi="Times New Roman" w:cs="Times New Roman"/>
          <w:i/>
          <w:color w:val="000000"/>
          <w:sz w:val="28"/>
          <w:szCs w:val="28"/>
          <w:lang w:eastAsia="ru-RU"/>
        </w:rPr>
        <w:t xml:space="preserve"> </w:t>
      </w:r>
      <w:r w:rsidRPr="000622CC">
        <w:rPr>
          <w:rFonts w:ascii="Times New Roman" w:eastAsia="Times New Roman" w:hAnsi="Times New Roman" w:cs="Times New Roman"/>
          <w:color w:val="000000"/>
          <w:sz w:val="28"/>
          <w:szCs w:val="28"/>
          <w:lang w:eastAsia="ru-RU"/>
        </w:rPr>
        <w:t xml:space="preserve">яке діяло без змін до 1946 року. Згідно з цим документом, спеціальні школи народних комісаріатів освіти РРФСР і УРСР призначалися для комплектування їхніми випускниками артилерійських училищ Народного Комісаріату Оборони. Ці школи мали </w:t>
      </w:r>
      <w:r w:rsidRPr="000622CC">
        <w:rPr>
          <w:rFonts w:ascii="Times New Roman" w:eastAsia="Times New Roman" w:hAnsi="Times New Roman" w:cs="Times New Roman"/>
          <w:color w:val="000000"/>
          <w:sz w:val="28"/>
          <w:szCs w:val="28"/>
          <w:lang w:eastAsia="ru-RU"/>
        </w:rPr>
        <w:br/>
      </w:r>
      <w:r w:rsidRPr="000622CC">
        <w:rPr>
          <w:rFonts w:ascii="Times New Roman" w:eastAsia="Times New Roman" w:hAnsi="Times New Roman" w:cs="Times New Roman"/>
          <w:color w:val="000000"/>
          <w:spacing w:val="-4"/>
          <w:sz w:val="28"/>
          <w:szCs w:val="28"/>
          <w:lang w:eastAsia="ru-RU"/>
        </w:rPr>
        <w:t>8–10 класів середньої школи, у яких поряд із загальною надавалася і професійна освіта.</w:t>
      </w:r>
    </w:p>
    <w:p w:rsidR="000622CC" w:rsidRPr="000622CC" w:rsidRDefault="000622CC" w:rsidP="000622CC">
      <w:pPr>
        <w:spacing w:after="0" w:line="240" w:lineRule="auto"/>
        <w:ind w:firstLine="567"/>
        <w:jc w:val="both"/>
        <w:rPr>
          <w:rFonts w:ascii="Times New Roman" w:eastAsia="Times New Roman" w:hAnsi="Times New Roman" w:cs="Times New Roman"/>
          <w:b/>
          <w:color w:val="000000"/>
          <w:sz w:val="28"/>
          <w:szCs w:val="28"/>
          <w:lang w:eastAsia="ru-RU"/>
        </w:rPr>
      </w:pPr>
      <w:r w:rsidRPr="000622CC">
        <w:rPr>
          <w:rFonts w:ascii="Times New Roman" w:eastAsia="Times New Roman" w:hAnsi="Times New Roman" w:cs="Times New Roman"/>
          <w:color w:val="000000"/>
          <w:sz w:val="28"/>
          <w:szCs w:val="28"/>
          <w:lang w:eastAsia="ru-RU"/>
        </w:rPr>
        <w:t>З 1940 до 1955 рр. діяли військово-морські спецшколи та спецшколи військово-повітряних сил за аналогом артилерійських спецшкіл. У ці навчальні заклади приймали юнаків, які закінчили 7-й, 8-й або 9-й класи, а їхні випускники здобували середню освіту і право вступу без іспитів у вищі військово-морські або льотні училища країни.</w:t>
      </w:r>
    </w:p>
    <w:p w:rsidR="000622CC" w:rsidRPr="000622CC" w:rsidRDefault="000622CC" w:rsidP="000622CC">
      <w:pPr>
        <w:spacing w:after="0" w:line="240" w:lineRule="auto"/>
        <w:ind w:firstLine="567"/>
        <w:jc w:val="both"/>
        <w:rPr>
          <w:rFonts w:ascii="Times New Roman" w:eastAsia="Times New Roman" w:hAnsi="Times New Roman" w:cs="Times New Roman"/>
          <w:color w:val="000000"/>
          <w:sz w:val="28"/>
          <w:szCs w:val="28"/>
          <w:lang w:eastAsia="ru-RU"/>
        </w:rPr>
      </w:pPr>
      <w:r w:rsidRPr="000622CC">
        <w:rPr>
          <w:rFonts w:ascii="Times New Roman" w:eastAsia="Times New Roman" w:hAnsi="Times New Roman" w:cs="Times New Roman"/>
          <w:color w:val="000000"/>
          <w:sz w:val="28"/>
          <w:szCs w:val="28"/>
          <w:lang w:eastAsia="ru-RU"/>
        </w:rPr>
        <w:t>Демократичні зміни у країні впродовж 50-х років ХХ ст. зумовили освітні реформаторські зміни, що передбачали запровадження у загальноосвітній школі профільного навчання як професійного спрямування, так і академічного.</w:t>
      </w:r>
    </w:p>
    <w:p w:rsidR="000622CC" w:rsidRPr="000622CC" w:rsidRDefault="000622CC" w:rsidP="000622CC">
      <w:pPr>
        <w:spacing w:after="0" w:line="240" w:lineRule="auto"/>
        <w:ind w:firstLine="567"/>
        <w:jc w:val="both"/>
        <w:rPr>
          <w:rFonts w:ascii="Times New Roman" w:eastAsia="Times New Roman" w:hAnsi="Times New Roman" w:cs="Times New Roman"/>
          <w:b/>
          <w:color w:val="000000"/>
          <w:sz w:val="28"/>
          <w:szCs w:val="28"/>
          <w:lang w:eastAsia="ru-RU"/>
        </w:rPr>
      </w:pPr>
      <w:r w:rsidRPr="000622CC">
        <w:rPr>
          <w:rFonts w:ascii="Times New Roman" w:eastAsia="Times New Roman" w:hAnsi="Times New Roman" w:cs="Times New Roman"/>
          <w:color w:val="000000"/>
          <w:sz w:val="28"/>
          <w:szCs w:val="28"/>
          <w:lang w:eastAsia="ru-RU"/>
        </w:rPr>
        <w:t xml:space="preserve">Створення </w:t>
      </w:r>
      <w:r w:rsidRPr="000622CC">
        <w:rPr>
          <w:rFonts w:ascii="Times New Roman" w:eastAsia="Times New Roman" w:hAnsi="Times New Roman" w:cs="Times New Roman"/>
          <w:i/>
          <w:color w:val="000000"/>
          <w:sz w:val="28"/>
          <w:szCs w:val="28"/>
          <w:lang w:eastAsia="ru-RU"/>
        </w:rPr>
        <w:t>шкіл-інтернатів з поглибленим вивченням предметів</w:t>
      </w:r>
      <w:r w:rsidRPr="000622CC">
        <w:rPr>
          <w:rFonts w:ascii="Times New Roman" w:eastAsia="Times New Roman" w:hAnsi="Times New Roman" w:cs="Times New Roman"/>
          <w:color w:val="000000"/>
          <w:sz w:val="28"/>
          <w:szCs w:val="28"/>
          <w:lang w:eastAsia="ru-RU"/>
        </w:rPr>
        <w:t xml:space="preserve"> бере свій початок з 1946 року, після прийняття Радою Міністрів УРСР Постанови «Про покращення вивчення іноземних мов у семирічних та середніх школах УРСР».</w:t>
      </w:r>
    </w:p>
    <w:p w:rsidR="000622CC" w:rsidRPr="000622CC" w:rsidRDefault="000622CC" w:rsidP="000622CC">
      <w:pPr>
        <w:spacing w:after="0" w:line="240" w:lineRule="auto"/>
        <w:ind w:firstLine="567"/>
        <w:jc w:val="both"/>
        <w:rPr>
          <w:rFonts w:ascii="Times New Roman" w:eastAsia="Times New Roman" w:hAnsi="Times New Roman" w:cs="Times New Roman"/>
          <w:b/>
          <w:color w:val="000000"/>
          <w:sz w:val="28"/>
          <w:szCs w:val="28"/>
          <w:lang w:eastAsia="ru-RU"/>
        </w:rPr>
      </w:pPr>
      <w:r w:rsidRPr="000622CC">
        <w:rPr>
          <w:rFonts w:ascii="Times New Roman" w:eastAsia="Times New Roman" w:hAnsi="Times New Roman" w:cs="Times New Roman"/>
          <w:color w:val="000000"/>
          <w:sz w:val="28"/>
          <w:szCs w:val="28"/>
          <w:lang w:eastAsia="ru-RU"/>
        </w:rPr>
        <w:t xml:space="preserve">Після закінчення Другої світової війни СРСР став членом ООН та низки інших міжнародних організацій, для яких англійська мова була однією з основних робочих мов. У СРСР таких фахівців було обмаль, оскільки у довоєнні роки школи і вищі освітні заклади країни були зорієнтовані на вивчення німецької мови. Через це виникла нагальна потреба в кадрах для дипломатичного корпусу. Наркомат закордонних справ УРСР, під керівництвом його керманича </w:t>
      </w:r>
      <w:proofErr w:type="spellStart"/>
      <w:r w:rsidRPr="000622CC">
        <w:rPr>
          <w:rFonts w:ascii="Times New Roman" w:eastAsia="Times New Roman" w:hAnsi="Times New Roman" w:cs="Times New Roman"/>
          <w:color w:val="000000"/>
          <w:sz w:val="28"/>
          <w:szCs w:val="28"/>
          <w:lang w:eastAsia="ru-RU"/>
        </w:rPr>
        <w:t>Д. Мануїльськ</w:t>
      </w:r>
      <w:proofErr w:type="spellEnd"/>
      <w:r w:rsidRPr="000622CC">
        <w:rPr>
          <w:rFonts w:ascii="Times New Roman" w:eastAsia="Times New Roman" w:hAnsi="Times New Roman" w:cs="Times New Roman"/>
          <w:color w:val="000000"/>
          <w:sz w:val="28"/>
          <w:szCs w:val="28"/>
          <w:lang w:eastAsia="ru-RU"/>
        </w:rPr>
        <w:t xml:space="preserve">ого, ініціював створення в республіці системи підготовки дипломатичних кадрів, задля чого були організовані інститути іноземних мов, факультет міжнародних відносин (у </w:t>
      </w:r>
      <w:r w:rsidRPr="000622CC">
        <w:rPr>
          <w:rFonts w:ascii="Times New Roman" w:eastAsia="Times New Roman" w:hAnsi="Times New Roman" w:cs="Times New Roman"/>
          <w:color w:val="000000"/>
          <w:sz w:val="28"/>
          <w:szCs w:val="28"/>
          <w:lang w:eastAsia="ru-RU"/>
        </w:rPr>
        <w:lastRenderedPageBreak/>
        <w:t xml:space="preserve">структурі Київського університету ім. </w:t>
      </w:r>
      <w:proofErr w:type="spellStart"/>
      <w:r w:rsidRPr="000622CC">
        <w:rPr>
          <w:rFonts w:ascii="Times New Roman" w:eastAsia="Times New Roman" w:hAnsi="Times New Roman" w:cs="Times New Roman"/>
          <w:color w:val="000000"/>
          <w:sz w:val="28"/>
          <w:szCs w:val="28"/>
          <w:lang w:eastAsia="ru-RU"/>
        </w:rPr>
        <w:t>Т. Г. Шевче</w:t>
      </w:r>
      <w:proofErr w:type="spellEnd"/>
      <w:r w:rsidRPr="000622CC">
        <w:rPr>
          <w:rFonts w:ascii="Times New Roman" w:eastAsia="Times New Roman" w:hAnsi="Times New Roman" w:cs="Times New Roman"/>
          <w:color w:val="000000"/>
          <w:sz w:val="28"/>
          <w:szCs w:val="28"/>
          <w:lang w:eastAsia="ru-RU"/>
        </w:rPr>
        <w:t>нка), а також три чоловічих спецшколи-інтернати з вивчення іноземної мови – у Києві, Харкові та Одесі.</w:t>
      </w:r>
    </w:p>
    <w:p w:rsidR="000622CC" w:rsidRPr="000622CC" w:rsidRDefault="000622CC" w:rsidP="000622CC">
      <w:pPr>
        <w:spacing w:after="0" w:line="240" w:lineRule="auto"/>
        <w:ind w:firstLine="567"/>
        <w:jc w:val="both"/>
        <w:rPr>
          <w:rFonts w:ascii="Times New Roman" w:eastAsia="Times New Roman" w:hAnsi="Times New Roman" w:cs="Times New Roman"/>
          <w:b/>
          <w:color w:val="000000"/>
          <w:sz w:val="28"/>
          <w:szCs w:val="28"/>
          <w:lang w:eastAsia="ru-RU"/>
        </w:rPr>
      </w:pPr>
      <w:r w:rsidRPr="000622CC">
        <w:rPr>
          <w:rFonts w:ascii="Times New Roman" w:eastAsia="Times New Roman" w:hAnsi="Times New Roman" w:cs="Times New Roman"/>
          <w:i/>
          <w:color w:val="000000"/>
          <w:sz w:val="28"/>
          <w:szCs w:val="28"/>
          <w:lang w:eastAsia="ru-RU"/>
        </w:rPr>
        <w:t>Спецшколи-інтернати</w:t>
      </w:r>
      <w:r w:rsidRPr="000622CC">
        <w:rPr>
          <w:rFonts w:ascii="Times New Roman" w:eastAsia="Times New Roman" w:hAnsi="Times New Roman" w:cs="Times New Roman"/>
          <w:color w:val="000000"/>
          <w:sz w:val="28"/>
          <w:szCs w:val="28"/>
          <w:lang w:eastAsia="ru-RU"/>
        </w:rPr>
        <w:t xml:space="preserve"> були закритими навчальними закладами для дітей-сиріт та напівсиріт, батьки яких загинули під час війни. Подібно до дитячих будинків, ці заклади були на повному державному забезпеченні і готували дітей до вступу у виші відповідного профілю.</w:t>
      </w:r>
    </w:p>
    <w:p w:rsidR="000622CC" w:rsidRPr="000622CC" w:rsidRDefault="000622CC" w:rsidP="000622CC">
      <w:pPr>
        <w:spacing w:after="0" w:line="240" w:lineRule="auto"/>
        <w:ind w:firstLine="567"/>
        <w:jc w:val="both"/>
        <w:rPr>
          <w:rFonts w:ascii="Times New Roman" w:eastAsia="Times New Roman" w:hAnsi="Times New Roman" w:cs="Times New Roman"/>
          <w:b/>
          <w:color w:val="000000"/>
          <w:sz w:val="28"/>
          <w:szCs w:val="28"/>
          <w:lang w:eastAsia="ru-RU"/>
        </w:rPr>
      </w:pPr>
      <w:r w:rsidRPr="000622CC">
        <w:rPr>
          <w:rFonts w:ascii="Times New Roman" w:eastAsia="Times New Roman" w:hAnsi="Times New Roman" w:cs="Times New Roman"/>
          <w:color w:val="000000"/>
          <w:sz w:val="28"/>
          <w:szCs w:val="28"/>
          <w:lang w:eastAsia="ru-RU"/>
        </w:rPr>
        <w:t>На початку 1950-х років у невеликій кількості прогресивних шкіл реалізовувалося профільне навчання професійного спрямування через позаурочну роботу учнівських та технічних гуртків, наявність яких у школі допомагала професійному самовизначенню учнів та вивченню ними профілю, що відповідав їхнім інтересам та здібностям. Однак така модель профільного навчання не здобула широкого запровадження через велику залежність її від матеріально-технічної бази школи.</w:t>
      </w:r>
    </w:p>
    <w:p w:rsidR="000622CC" w:rsidRPr="000622CC" w:rsidRDefault="000622CC" w:rsidP="000622CC">
      <w:pPr>
        <w:spacing w:after="0" w:line="240" w:lineRule="auto"/>
        <w:ind w:firstLine="567"/>
        <w:jc w:val="both"/>
        <w:rPr>
          <w:rFonts w:ascii="Times New Roman" w:eastAsia="Times New Roman" w:hAnsi="Times New Roman" w:cs="Times New Roman"/>
          <w:b/>
          <w:color w:val="000000"/>
          <w:sz w:val="28"/>
          <w:szCs w:val="28"/>
          <w:lang w:eastAsia="ru-RU"/>
        </w:rPr>
      </w:pPr>
      <w:r w:rsidRPr="000622CC">
        <w:rPr>
          <w:rFonts w:ascii="Times New Roman" w:eastAsia="Times New Roman" w:hAnsi="Times New Roman" w:cs="Times New Roman"/>
          <w:color w:val="000000"/>
          <w:sz w:val="28"/>
          <w:szCs w:val="28"/>
          <w:lang w:eastAsia="ru-RU"/>
        </w:rPr>
        <w:t xml:space="preserve">З ІІ половини 1950-х років у старших класах загальноосвітніх шкіл запроваджувалася організація </w:t>
      </w:r>
      <w:r w:rsidRPr="000622CC">
        <w:rPr>
          <w:rFonts w:ascii="Times New Roman" w:eastAsia="Times New Roman" w:hAnsi="Times New Roman" w:cs="Times New Roman"/>
          <w:i/>
          <w:color w:val="000000"/>
          <w:sz w:val="28"/>
          <w:szCs w:val="28"/>
          <w:lang w:eastAsia="ru-RU"/>
        </w:rPr>
        <w:t>профільного виробничого навчання</w:t>
      </w:r>
      <w:r w:rsidRPr="000622CC">
        <w:rPr>
          <w:rFonts w:ascii="Times New Roman" w:eastAsia="Times New Roman" w:hAnsi="Times New Roman" w:cs="Times New Roman"/>
          <w:color w:val="000000"/>
          <w:sz w:val="28"/>
          <w:szCs w:val="28"/>
          <w:lang w:eastAsia="ru-RU"/>
        </w:rPr>
        <w:t>, яке забезпечувало вивчення теоретичних дисциплін і практичних курсів, спільних для певних груп професій, а також сприяло отриманню кваліфікації робітника із певної спеціальності. Вибір школою спеціальностей для підготовки учнів залежав виключно від матеріально-виробничої бази школи. Інтереси та вподобання учнів у виборі спеціальностей мало враховувалися. Головною умовою побудови навчального плану школи в окреслений період було збереження встановленого співвідношення єдиного обсягу та змісту основ наук і варіативного виробничого навчання, запровадження якого у старших класах зазнавало значних труднощів через незадовільний стан матеріально-технічної бази. Воно було результативним лише у невеликій кількості передових шкіл.</w:t>
      </w:r>
    </w:p>
    <w:p w:rsidR="000622CC" w:rsidRPr="000622CC" w:rsidRDefault="000622CC" w:rsidP="000622CC">
      <w:pPr>
        <w:spacing w:after="0" w:line="240" w:lineRule="auto"/>
        <w:ind w:firstLine="567"/>
        <w:jc w:val="both"/>
        <w:rPr>
          <w:rFonts w:ascii="Times New Roman" w:eastAsia="Times New Roman" w:hAnsi="Times New Roman" w:cs="Times New Roman"/>
          <w:b/>
          <w:color w:val="000000"/>
          <w:sz w:val="28"/>
          <w:szCs w:val="28"/>
          <w:lang w:eastAsia="ru-RU"/>
        </w:rPr>
      </w:pPr>
      <w:r w:rsidRPr="000622CC">
        <w:rPr>
          <w:rFonts w:ascii="Times New Roman" w:eastAsia="Times New Roman" w:hAnsi="Times New Roman" w:cs="Times New Roman"/>
          <w:color w:val="000000"/>
          <w:sz w:val="28"/>
          <w:szCs w:val="28"/>
          <w:lang w:eastAsia="ru-RU"/>
        </w:rPr>
        <w:t xml:space="preserve">Встановлено, що пошук ученими оптимального поєднання змісту загальної, політехнічної та професійної освіти зумовив початок розвитку ідеї </w:t>
      </w:r>
      <w:r w:rsidRPr="000622CC">
        <w:rPr>
          <w:rFonts w:ascii="Times New Roman" w:eastAsia="Times New Roman" w:hAnsi="Times New Roman" w:cs="Times New Roman"/>
          <w:i/>
          <w:color w:val="000000"/>
          <w:sz w:val="28"/>
          <w:szCs w:val="28"/>
          <w:lang w:eastAsia="ru-RU"/>
        </w:rPr>
        <w:t>диференційованого навчання</w:t>
      </w:r>
      <w:r w:rsidRPr="000622CC">
        <w:rPr>
          <w:rFonts w:ascii="Times New Roman" w:eastAsia="Times New Roman" w:hAnsi="Times New Roman" w:cs="Times New Roman"/>
          <w:color w:val="000000"/>
          <w:sz w:val="28"/>
          <w:szCs w:val="28"/>
          <w:lang w:eastAsia="ru-RU"/>
        </w:rPr>
        <w:t xml:space="preserve"> у старших класах загальноосвітньої школи через запровадження фуркації. З кінця 50-х років радянського періоду вченими під керівництвом </w:t>
      </w:r>
      <w:proofErr w:type="spellStart"/>
      <w:r w:rsidRPr="000622CC">
        <w:rPr>
          <w:rFonts w:ascii="Times New Roman" w:eastAsia="Times New Roman" w:hAnsi="Times New Roman" w:cs="Times New Roman"/>
          <w:color w:val="000000"/>
          <w:sz w:val="28"/>
          <w:szCs w:val="28"/>
          <w:lang w:eastAsia="ru-RU"/>
        </w:rPr>
        <w:t>М. Гончар</w:t>
      </w:r>
      <w:proofErr w:type="spellEnd"/>
      <w:r w:rsidRPr="000622CC">
        <w:rPr>
          <w:rFonts w:ascii="Times New Roman" w:eastAsia="Times New Roman" w:hAnsi="Times New Roman" w:cs="Times New Roman"/>
          <w:color w:val="000000"/>
          <w:sz w:val="28"/>
          <w:szCs w:val="28"/>
          <w:lang w:eastAsia="ru-RU"/>
        </w:rPr>
        <w:t>ова та М. Мельникова проводилося експериментальне вивчення ефективності впровадження диференційованого навчання у загальноосвітній школі. Це стало поштовхом для створення інституту спеціалізованих шкіл, у яких здійснювалася підготовка дітей за профільними спеціальностями вищих навчальних закладів.</w:t>
      </w:r>
    </w:p>
    <w:p w:rsidR="000622CC" w:rsidRPr="000622CC" w:rsidRDefault="000622CC" w:rsidP="000622CC">
      <w:pPr>
        <w:spacing w:after="0" w:line="240" w:lineRule="auto"/>
        <w:ind w:firstLine="567"/>
        <w:jc w:val="both"/>
        <w:rPr>
          <w:rFonts w:ascii="Times New Roman" w:eastAsia="Times New Roman" w:hAnsi="Times New Roman" w:cs="Times New Roman"/>
          <w:b/>
          <w:color w:val="000000"/>
          <w:sz w:val="28"/>
          <w:szCs w:val="28"/>
          <w:lang w:eastAsia="ru-RU"/>
        </w:rPr>
      </w:pPr>
      <w:r w:rsidRPr="000622CC">
        <w:rPr>
          <w:rFonts w:ascii="Times New Roman" w:eastAsia="Times New Roman" w:hAnsi="Times New Roman" w:cs="Times New Roman"/>
          <w:color w:val="000000"/>
          <w:sz w:val="28"/>
          <w:szCs w:val="28"/>
          <w:lang w:eastAsia="ru-RU"/>
        </w:rPr>
        <w:t>Постанова Ради Міністрів СРСР «Про організацію спеціалізованих шкіл-інтернатів фізико-математичного та хіміко-біологічного профілю», затверджена 23 серпня 1963 р., містила рішення про організацію на експериментальному рівні при Московському, Ленінградському, Новосибірському і Київському державних університетах спеціалізованих шкіл-інтернатів фізико-математичного і хіміко-біологічного профілів із трирічним терміном навчання.</w:t>
      </w:r>
    </w:p>
    <w:p w:rsidR="000622CC" w:rsidRPr="000622CC" w:rsidRDefault="000622CC" w:rsidP="000622CC">
      <w:pPr>
        <w:spacing w:after="0" w:line="240" w:lineRule="auto"/>
        <w:ind w:firstLine="567"/>
        <w:jc w:val="both"/>
        <w:rPr>
          <w:rFonts w:ascii="Times New Roman" w:eastAsia="Times New Roman" w:hAnsi="Times New Roman" w:cs="Times New Roman"/>
          <w:b/>
          <w:color w:val="000000"/>
          <w:sz w:val="28"/>
          <w:szCs w:val="28"/>
          <w:lang w:eastAsia="ru-RU"/>
        </w:rPr>
      </w:pPr>
      <w:r w:rsidRPr="000622CC">
        <w:rPr>
          <w:rFonts w:ascii="Times New Roman" w:eastAsia="Times New Roman" w:hAnsi="Times New Roman" w:cs="Times New Roman"/>
          <w:color w:val="000000"/>
          <w:sz w:val="28"/>
          <w:szCs w:val="28"/>
          <w:lang w:eastAsia="ru-RU"/>
        </w:rPr>
        <w:t xml:space="preserve">Радою Міністрів УРСР 25 вересня 1963 р. було затверджено Постанову «Про організацію в місті Києві спеціалізованої школи-інтернату фізико-математичного профілю», відповідно до якої при Київському університеті </w:t>
      </w:r>
      <w:r w:rsidRPr="000622CC">
        <w:rPr>
          <w:rFonts w:ascii="Times New Roman" w:eastAsia="Times New Roman" w:hAnsi="Times New Roman" w:cs="Times New Roman"/>
          <w:color w:val="000000"/>
          <w:sz w:val="28"/>
          <w:szCs w:val="28"/>
          <w:lang w:eastAsia="ru-RU"/>
        </w:rPr>
        <w:lastRenderedPageBreak/>
        <w:t xml:space="preserve">імені </w:t>
      </w:r>
      <w:proofErr w:type="spellStart"/>
      <w:r w:rsidRPr="000622CC">
        <w:rPr>
          <w:rFonts w:ascii="Times New Roman" w:eastAsia="Times New Roman" w:hAnsi="Times New Roman" w:cs="Times New Roman"/>
          <w:color w:val="000000"/>
          <w:sz w:val="28"/>
          <w:szCs w:val="28"/>
          <w:lang w:eastAsia="ru-RU"/>
        </w:rPr>
        <w:t>Т. Г. Шевче</w:t>
      </w:r>
      <w:proofErr w:type="spellEnd"/>
      <w:r w:rsidRPr="000622CC">
        <w:rPr>
          <w:rFonts w:ascii="Times New Roman" w:eastAsia="Times New Roman" w:hAnsi="Times New Roman" w:cs="Times New Roman"/>
          <w:color w:val="000000"/>
          <w:sz w:val="28"/>
          <w:szCs w:val="28"/>
          <w:lang w:eastAsia="ru-RU"/>
        </w:rPr>
        <w:t>нка організовувалася спеціалізована школа-інтернат фізико-математичного профілю із трирічним строком навчання у складі 9–10 класів, з контингентом учнів 360 чоловік. Поряд із загальною освітою спеціалізована школа-інтернат надавала підготовку зі спеціальностей програміст-обчислювач і фізик-лаборант.</w:t>
      </w:r>
    </w:p>
    <w:p w:rsidR="000622CC" w:rsidRPr="000622CC" w:rsidRDefault="000622CC" w:rsidP="000622CC">
      <w:pPr>
        <w:spacing w:after="0" w:line="240" w:lineRule="auto"/>
        <w:ind w:firstLine="567"/>
        <w:jc w:val="both"/>
        <w:rPr>
          <w:rFonts w:ascii="Times New Roman" w:eastAsia="Times New Roman" w:hAnsi="Times New Roman" w:cs="Times New Roman"/>
          <w:color w:val="000000"/>
          <w:sz w:val="28"/>
          <w:szCs w:val="28"/>
          <w:lang w:eastAsia="ru-RU"/>
        </w:rPr>
      </w:pPr>
      <w:r w:rsidRPr="000622CC">
        <w:rPr>
          <w:rFonts w:ascii="Times New Roman" w:eastAsia="Times New Roman" w:hAnsi="Times New Roman" w:cs="Times New Roman"/>
          <w:color w:val="000000"/>
          <w:sz w:val="28"/>
          <w:szCs w:val="28"/>
          <w:lang w:eastAsia="ru-RU"/>
        </w:rPr>
        <w:t>Створення в УРСР у досліджуваний період трьох шкіл-інтернатів з англійською мовою навчання та Київської спеціалізованої школи-інтернату започаткували становлення та розвиток шкіл з поглибленим вивченням предметів, мережа яких розширювалася впродовж 1970-х, більшою мірою 1980-х років. У цих школах навчання відповідало профілю базового університету, так здійснювалася підготовка учнів до вступу у цей виш. Єдиними замовниками такої моделі профільного навчання радянської школи були партійно-державні керівні структури.</w:t>
      </w:r>
    </w:p>
    <w:p w:rsidR="000622CC" w:rsidRPr="000622CC" w:rsidRDefault="000622CC" w:rsidP="000622CC">
      <w:pPr>
        <w:spacing w:after="0" w:line="240" w:lineRule="auto"/>
        <w:ind w:firstLine="567"/>
        <w:jc w:val="both"/>
        <w:rPr>
          <w:rFonts w:ascii="Times New Roman" w:eastAsia="Times New Roman" w:hAnsi="Times New Roman" w:cs="Times New Roman"/>
          <w:color w:val="000000"/>
          <w:sz w:val="28"/>
          <w:szCs w:val="28"/>
          <w:lang w:eastAsia="ru-RU"/>
        </w:rPr>
      </w:pPr>
      <w:r w:rsidRPr="000622CC">
        <w:rPr>
          <w:rFonts w:ascii="Times New Roman" w:eastAsia="Times New Roman" w:hAnsi="Times New Roman" w:cs="Times New Roman"/>
          <w:color w:val="000000"/>
          <w:sz w:val="28"/>
          <w:szCs w:val="28"/>
          <w:lang w:eastAsia="ru-RU"/>
        </w:rPr>
        <w:t xml:space="preserve">З’ясовано, що із ІІ половини 1960-х років набуває розвитку ідея створення </w:t>
      </w:r>
      <w:r w:rsidRPr="000622CC">
        <w:rPr>
          <w:rFonts w:ascii="Times New Roman" w:eastAsia="Times New Roman" w:hAnsi="Times New Roman" w:cs="Times New Roman"/>
          <w:i/>
          <w:color w:val="000000"/>
          <w:sz w:val="28"/>
          <w:szCs w:val="28"/>
          <w:lang w:eastAsia="ru-RU"/>
        </w:rPr>
        <w:t>факультативів</w:t>
      </w:r>
      <w:r w:rsidRPr="000622CC">
        <w:rPr>
          <w:rFonts w:ascii="Times New Roman" w:eastAsia="Times New Roman" w:hAnsi="Times New Roman" w:cs="Times New Roman"/>
          <w:color w:val="000000"/>
          <w:sz w:val="28"/>
          <w:szCs w:val="28"/>
          <w:lang w:eastAsia="ru-RU"/>
        </w:rPr>
        <w:t xml:space="preserve"> як однієї з форм профільного навчання за інтересами. Спільна комісія АН СРСР і АПН СРСР рекомендували проводити факультативні заняття на 1967/1968 н. р. за програмами двох видів: додаткові матеріали до систематичних курсів, які мали вивчатися паралельно із заняттями за основним навчальним планом; спеціальні курси, які розширюють і доповнюють систематичні курси основ наук.</w:t>
      </w:r>
    </w:p>
    <w:p w:rsidR="000622CC" w:rsidRPr="000622CC" w:rsidRDefault="000622CC" w:rsidP="000622CC">
      <w:pPr>
        <w:spacing w:after="0" w:line="240" w:lineRule="auto"/>
        <w:ind w:firstLine="567"/>
        <w:jc w:val="both"/>
        <w:rPr>
          <w:rFonts w:ascii="Times New Roman" w:eastAsia="Times New Roman" w:hAnsi="Times New Roman" w:cs="Times New Roman"/>
          <w:b/>
          <w:color w:val="000000"/>
          <w:sz w:val="28"/>
          <w:szCs w:val="28"/>
          <w:lang w:eastAsia="ru-RU"/>
        </w:rPr>
      </w:pPr>
      <w:r w:rsidRPr="000622CC">
        <w:rPr>
          <w:rFonts w:ascii="Times New Roman" w:eastAsia="Times New Roman" w:hAnsi="Times New Roman" w:cs="Times New Roman"/>
          <w:color w:val="000000"/>
          <w:sz w:val="28"/>
          <w:szCs w:val="28"/>
          <w:lang w:eastAsia="ru-RU"/>
        </w:rPr>
        <w:t>Передбачалося, що додаткові розділи і питання до систематичних курсів основ наук на факультативних заняттях вивчатимуться з метою поглиблення знань учнів із предмета, удосконалення практичних умінь і навичок, розвитку інтересу і здібностей. У додаткові розділи факультативних занять мали включатися питання, які ввійшли до проектів нових програм, але які не вивчалися в основному курсі.</w:t>
      </w:r>
    </w:p>
    <w:p w:rsidR="000622CC" w:rsidRPr="000622CC" w:rsidRDefault="000622CC" w:rsidP="000622CC">
      <w:pPr>
        <w:spacing w:after="0" w:line="240" w:lineRule="auto"/>
        <w:ind w:firstLine="567"/>
        <w:jc w:val="both"/>
        <w:rPr>
          <w:rFonts w:ascii="Times New Roman" w:eastAsia="Times New Roman" w:hAnsi="Times New Roman" w:cs="Times New Roman"/>
          <w:b/>
          <w:color w:val="000000"/>
          <w:sz w:val="28"/>
          <w:szCs w:val="28"/>
          <w:lang w:eastAsia="ru-RU"/>
        </w:rPr>
      </w:pPr>
      <w:r w:rsidRPr="000622CC">
        <w:rPr>
          <w:rFonts w:ascii="Times New Roman" w:eastAsia="Times New Roman" w:hAnsi="Times New Roman" w:cs="Times New Roman"/>
          <w:color w:val="000000"/>
          <w:sz w:val="28"/>
          <w:szCs w:val="28"/>
          <w:lang w:eastAsia="ru-RU"/>
        </w:rPr>
        <w:t>Програма основних курсів і додаткових розділів складали програму підвищеного рівня з предмета, що повинна була вводитися з усіх загальноосвітніх предметів, які вивчалися у старших класах середньої школи.</w:t>
      </w:r>
    </w:p>
    <w:p w:rsidR="000622CC" w:rsidRPr="000622CC" w:rsidRDefault="000622CC" w:rsidP="000622CC">
      <w:pPr>
        <w:spacing w:after="0" w:line="240" w:lineRule="auto"/>
        <w:ind w:firstLine="567"/>
        <w:jc w:val="both"/>
        <w:rPr>
          <w:rFonts w:ascii="Times New Roman" w:eastAsia="Times New Roman" w:hAnsi="Times New Roman" w:cs="Times New Roman"/>
          <w:b/>
          <w:color w:val="000000"/>
          <w:sz w:val="28"/>
          <w:szCs w:val="28"/>
          <w:lang w:eastAsia="ru-RU"/>
        </w:rPr>
      </w:pPr>
      <w:r w:rsidRPr="000622CC">
        <w:rPr>
          <w:rFonts w:ascii="Times New Roman" w:eastAsia="Times New Roman" w:hAnsi="Times New Roman" w:cs="Times New Roman"/>
          <w:color w:val="000000"/>
          <w:sz w:val="28"/>
          <w:szCs w:val="28"/>
          <w:lang w:eastAsia="ru-RU"/>
        </w:rPr>
        <w:t>Спеціальні факультативні курси мали сприяти поглибленому вивченню окремих розділів чи проблем того або іншого курсу основних наук та формувати в учнів уміння використовувати їх на практиці. Можливість визначати шкільні факультативні спецкурси із переліку курсів, запропонованих учителями чи запрошеними спеціалістами, надавалася педагогічній раді.</w:t>
      </w:r>
    </w:p>
    <w:p w:rsidR="000622CC" w:rsidRPr="000622CC" w:rsidRDefault="000622CC" w:rsidP="000622CC">
      <w:pPr>
        <w:spacing w:after="0" w:line="240" w:lineRule="auto"/>
        <w:ind w:firstLine="567"/>
        <w:jc w:val="both"/>
        <w:rPr>
          <w:rFonts w:ascii="Times New Roman" w:eastAsia="Times New Roman" w:hAnsi="Times New Roman" w:cs="Times New Roman"/>
          <w:b/>
          <w:color w:val="000000"/>
          <w:sz w:val="28"/>
          <w:szCs w:val="28"/>
          <w:lang w:eastAsia="ru-RU"/>
        </w:rPr>
      </w:pPr>
      <w:r w:rsidRPr="000622CC">
        <w:rPr>
          <w:rFonts w:ascii="Times New Roman" w:eastAsia="Times New Roman" w:hAnsi="Times New Roman" w:cs="Times New Roman"/>
          <w:color w:val="000000"/>
          <w:sz w:val="28"/>
          <w:szCs w:val="28"/>
          <w:lang w:eastAsia="ru-RU"/>
        </w:rPr>
        <w:t xml:space="preserve">Середня школа, починаючи з 1966 р., і впродовж 10 наступних років переходила на нові навчальні програми, згідно з якими факультативні заняття за вибором учнів мали стати гнучкою формою відображення у шкільній освіті досягнень науки, техніки і культури при врахуванні місцевих особливостей кожної школи, коли доповнення та зміни до змісту освіти вносяться без змін у навчальному плані, програмах і підручниках основного курсу середньої школи. Факультативи запроваджувалися задля допомоги учням у їхньому професійному самовизначенні та сприяли організації навчання з урахуванням їхніх інтересів та здібностей. На практиці більшою </w:t>
      </w:r>
      <w:r w:rsidRPr="000622CC">
        <w:rPr>
          <w:rFonts w:ascii="Times New Roman" w:eastAsia="Times New Roman" w:hAnsi="Times New Roman" w:cs="Times New Roman"/>
          <w:color w:val="000000"/>
          <w:sz w:val="28"/>
          <w:szCs w:val="28"/>
          <w:lang w:eastAsia="ru-RU"/>
        </w:rPr>
        <w:lastRenderedPageBreak/>
        <w:t>популярністю користувалися факультативи академічного спрямування для поглибленого вивчення профільних предметів.</w:t>
      </w:r>
    </w:p>
    <w:p w:rsidR="000622CC" w:rsidRPr="000622CC" w:rsidRDefault="000622CC" w:rsidP="000622CC">
      <w:pPr>
        <w:spacing w:after="0" w:line="240" w:lineRule="auto"/>
        <w:ind w:firstLine="567"/>
        <w:jc w:val="both"/>
        <w:rPr>
          <w:rFonts w:ascii="Times New Roman" w:eastAsia="Times New Roman" w:hAnsi="Times New Roman" w:cs="Times New Roman"/>
          <w:b/>
          <w:color w:val="000000"/>
          <w:sz w:val="28"/>
          <w:szCs w:val="28"/>
          <w:lang w:eastAsia="ru-RU"/>
        </w:rPr>
      </w:pPr>
      <w:r w:rsidRPr="000622CC">
        <w:rPr>
          <w:rFonts w:ascii="Times New Roman" w:eastAsia="Times New Roman" w:hAnsi="Times New Roman" w:cs="Times New Roman"/>
          <w:color w:val="000000"/>
          <w:sz w:val="28"/>
          <w:szCs w:val="28"/>
          <w:lang w:eastAsia="ru-RU"/>
        </w:rPr>
        <w:t>Установлено, що педагогічна наука в означений період продовжувала привертати увагу суспільства до проблеми диференціації навчання у середній загальноосвітній школі. Науковці та педагоги впродовж десятиріччя вирішували низку основних завдань організації факультативів у середній школі: визначення змісту, створення програм, навчальних і методичних посібників; вивчення та узагальнення досвіду шкіл із проведення факультативних занять, перевірки на практиці змісту окремих факультативних курсів, дослідження методики викладання конкретних тем і розділів на факультативних заняттях; вироблення загальних вимог до організації і змісту факультативних занять, а також загальних питань методики їх проведення. Для середньої школи пропонувалися факультативи двох типів: конгломерат тем, безпосередньо пов’язаних зі змістом основного курсу, та спецкурси, які були розраховані на поглиблене вивчення матеріалу профільних предметів упродовж двох років.</w:t>
      </w:r>
    </w:p>
    <w:p w:rsidR="000622CC" w:rsidRPr="000622CC" w:rsidRDefault="000622CC" w:rsidP="000622CC">
      <w:pPr>
        <w:spacing w:after="0" w:line="240" w:lineRule="auto"/>
        <w:ind w:firstLine="567"/>
        <w:jc w:val="both"/>
        <w:rPr>
          <w:rFonts w:ascii="Times New Roman" w:eastAsia="Times New Roman" w:hAnsi="Times New Roman" w:cs="Times New Roman"/>
          <w:b/>
          <w:color w:val="000000"/>
          <w:sz w:val="28"/>
          <w:szCs w:val="28"/>
          <w:lang w:eastAsia="ru-RU"/>
        </w:rPr>
      </w:pPr>
      <w:r w:rsidRPr="000622CC">
        <w:rPr>
          <w:rFonts w:ascii="Times New Roman" w:eastAsia="Times New Roman" w:hAnsi="Times New Roman" w:cs="Times New Roman"/>
          <w:color w:val="000000"/>
          <w:sz w:val="28"/>
          <w:szCs w:val="28"/>
          <w:lang w:eastAsia="ru-RU"/>
        </w:rPr>
        <w:t>Попри прогресивні експериментальні дослідження щодо диференціації та індивідуалізації навчання, ефективного досвіду зарубіжної педагогічної практики, впровадження диференціації у середню школу, ідеологічна обмеженість та прямолінійне розуміння управлінцями принципу єдності школи зумовлювали упереджене ставлення науковців та практиків до організації диференційованого навчання у радянській загальноосвітній школі. Жорстка шкільна система з унітарним навчальним планом, перевантаженими навчальними програмами залишала мало можливостей для запровадження диференційованого навчання. Хоча ІІ половина 1960-х – початок 1980-х рр. характеризувалися стабільністю середньої школи, однак вона досягалася шляхом консерватизму її розвитку та замкнутості.</w:t>
      </w:r>
    </w:p>
    <w:p w:rsidR="000622CC" w:rsidRPr="000622CC" w:rsidRDefault="000622CC" w:rsidP="000622CC">
      <w:pPr>
        <w:spacing w:after="0" w:line="240" w:lineRule="auto"/>
        <w:ind w:firstLine="567"/>
        <w:jc w:val="both"/>
        <w:rPr>
          <w:rFonts w:ascii="Times New Roman" w:eastAsia="Times New Roman" w:hAnsi="Times New Roman" w:cs="Times New Roman"/>
          <w:color w:val="000000"/>
          <w:sz w:val="28"/>
          <w:szCs w:val="28"/>
          <w:lang w:eastAsia="ru-RU"/>
        </w:rPr>
      </w:pPr>
      <w:r w:rsidRPr="000622CC">
        <w:rPr>
          <w:rFonts w:ascii="Times New Roman" w:eastAsia="Times New Roman" w:hAnsi="Times New Roman" w:cs="Times New Roman"/>
          <w:color w:val="000000"/>
          <w:sz w:val="28"/>
          <w:szCs w:val="28"/>
          <w:lang w:eastAsia="ru-RU"/>
        </w:rPr>
        <w:t>В умовах стагнації шкільної освіти (1984–1987 рр.) проголошена у 1984 р. освітня реформа зобов’язувала введення у старшу середню школу профільного виробничого навчання, запровадження якого потребувало наявності належної матеріально-технічної бази та підготовлених спеціалістів з різних профілів. Вирішення цієї проблеми покладалося на базові підприємства, які зобов’язувалися створювати умови для професійної підготовки старшокласників. Водночас професійна підготовка здійснювалася у міжшкільних навчально-виробничих комбінатах, шкільних і міжшкільних навчальних і навчально-виробничих майстернях, підсобних господарствах, в учнівських виробничих бригадах і ланках, шкільних лісництвах та інших трудових об’єднаннях.</w:t>
      </w:r>
    </w:p>
    <w:p w:rsidR="000622CC" w:rsidRPr="000622CC" w:rsidRDefault="000622CC" w:rsidP="000622CC">
      <w:pPr>
        <w:spacing w:after="0" w:line="240" w:lineRule="auto"/>
        <w:ind w:firstLine="567"/>
        <w:jc w:val="both"/>
        <w:rPr>
          <w:rFonts w:ascii="Times New Roman" w:eastAsia="Times New Roman" w:hAnsi="Times New Roman" w:cs="Times New Roman"/>
          <w:b/>
          <w:color w:val="000000"/>
          <w:sz w:val="28"/>
          <w:szCs w:val="28"/>
          <w:lang w:eastAsia="ru-RU"/>
        </w:rPr>
      </w:pPr>
      <w:r w:rsidRPr="000622CC">
        <w:rPr>
          <w:rFonts w:ascii="Times New Roman" w:eastAsia="Times New Roman" w:hAnsi="Times New Roman" w:cs="Times New Roman"/>
          <w:color w:val="000000"/>
          <w:sz w:val="28"/>
          <w:szCs w:val="28"/>
          <w:lang w:eastAsia="ru-RU"/>
        </w:rPr>
        <w:t>Проте в другій половині 1980-х рр., оскільки реформа проводилася в ситуації глибокої політичної та соціально-економічної кризи, невизначеності, безсистемності, неконсолідованості економіко-політичних і освітніх перетворень, склалися несприятливі умови для здійснення намічених завдань реформування.</w:t>
      </w:r>
    </w:p>
    <w:p w:rsidR="000622CC" w:rsidRPr="000622CC" w:rsidRDefault="000622CC" w:rsidP="000622CC">
      <w:pPr>
        <w:spacing w:after="0" w:line="240" w:lineRule="auto"/>
        <w:ind w:firstLine="567"/>
        <w:jc w:val="both"/>
        <w:rPr>
          <w:rFonts w:ascii="Times New Roman" w:eastAsia="Times New Roman" w:hAnsi="Times New Roman" w:cs="Times New Roman"/>
          <w:color w:val="000000"/>
          <w:sz w:val="28"/>
          <w:szCs w:val="28"/>
          <w:lang w:eastAsia="ru-RU"/>
        </w:rPr>
      </w:pPr>
      <w:r w:rsidRPr="000622CC">
        <w:rPr>
          <w:rFonts w:ascii="Times New Roman" w:eastAsia="Times New Roman" w:hAnsi="Times New Roman" w:cs="Times New Roman"/>
          <w:b/>
          <w:color w:val="000000"/>
          <w:sz w:val="28"/>
          <w:szCs w:val="28"/>
          <w:lang w:eastAsia="ru-RU"/>
        </w:rPr>
        <w:t>У п’ятому розділі</w:t>
      </w:r>
      <w:r w:rsidRPr="000622CC">
        <w:rPr>
          <w:rFonts w:ascii="Times New Roman" w:eastAsia="Times New Roman" w:hAnsi="Times New Roman" w:cs="Times New Roman"/>
          <w:b/>
          <w:i/>
          <w:color w:val="000000"/>
          <w:sz w:val="28"/>
          <w:szCs w:val="28"/>
          <w:lang w:eastAsia="ru-RU"/>
        </w:rPr>
        <w:t xml:space="preserve"> –</w:t>
      </w:r>
      <w:r w:rsidRPr="000622CC">
        <w:rPr>
          <w:rFonts w:ascii="Times New Roman" w:eastAsia="Times New Roman" w:hAnsi="Times New Roman" w:cs="Times New Roman"/>
          <w:b/>
          <w:color w:val="000000"/>
          <w:sz w:val="28"/>
          <w:szCs w:val="28"/>
          <w:lang w:eastAsia="ru-RU"/>
        </w:rPr>
        <w:t xml:space="preserve"> «</w:t>
      </w:r>
      <w:r w:rsidRPr="000622CC">
        <w:rPr>
          <w:rFonts w:ascii="Times New Roman" w:eastAsia="Times New Roman" w:hAnsi="Times New Roman" w:cs="Times New Roman"/>
          <w:b/>
          <w:i/>
          <w:color w:val="000000"/>
          <w:sz w:val="28"/>
          <w:szCs w:val="28"/>
          <w:lang w:eastAsia="ru-RU"/>
        </w:rPr>
        <w:t>Ґенеза профільного навчання академічного спрямування в умовах загальної середньої освіти (1988–1990-і рр.)</w:t>
      </w:r>
      <w:r w:rsidRPr="000622CC">
        <w:rPr>
          <w:rFonts w:ascii="Times New Roman" w:eastAsia="Times New Roman" w:hAnsi="Times New Roman" w:cs="Times New Roman"/>
          <w:b/>
          <w:color w:val="000000"/>
          <w:sz w:val="28"/>
          <w:szCs w:val="28"/>
          <w:lang w:eastAsia="ru-RU"/>
        </w:rPr>
        <w:t>»</w:t>
      </w:r>
      <w:r w:rsidRPr="000622CC">
        <w:rPr>
          <w:rFonts w:ascii="Times New Roman" w:eastAsia="Times New Roman" w:hAnsi="Times New Roman" w:cs="Times New Roman"/>
          <w:color w:val="000000"/>
          <w:sz w:val="28"/>
          <w:szCs w:val="28"/>
          <w:lang w:eastAsia="ru-RU"/>
        </w:rPr>
        <w:t xml:space="preserve"> </w:t>
      </w:r>
      <w:r w:rsidRPr="000622CC">
        <w:rPr>
          <w:rFonts w:ascii="Times New Roman" w:eastAsia="Times New Roman" w:hAnsi="Times New Roman" w:cs="Times New Roman"/>
          <w:b/>
          <w:i/>
          <w:color w:val="000000"/>
          <w:sz w:val="28"/>
          <w:szCs w:val="28"/>
          <w:lang w:eastAsia="ru-RU"/>
        </w:rPr>
        <w:t xml:space="preserve">– </w:t>
      </w:r>
      <w:r w:rsidRPr="000622CC">
        <w:rPr>
          <w:rFonts w:ascii="Times New Roman" w:eastAsia="Times New Roman" w:hAnsi="Times New Roman" w:cs="Times New Roman"/>
          <w:color w:val="000000"/>
          <w:sz w:val="28"/>
          <w:szCs w:val="28"/>
          <w:lang w:eastAsia="ru-RU"/>
        </w:rPr>
        <w:lastRenderedPageBreak/>
        <w:t>проаналізовано результати запровадження профільного навчання у вітчизняній середній школі впродовж 1988–1990-х рр.; охарактеризовано проблему встановлення оптимального співвідношення стандартизації і варіативності освіти протягом 1990-х рр.; обґрунтовано втілення ідеї профільного навчання у практику середньої школи впродовж 1988–1990-х рр.</w:t>
      </w:r>
    </w:p>
    <w:p w:rsidR="000622CC" w:rsidRPr="000622CC" w:rsidRDefault="000622CC" w:rsidP="000622CC">
      <w:pPr>
        <w:spacing w:after="0" w:line="240" w:lineRule="auto"/>
        <w:ind w:firstLine="567"/>
        <w:jc w:val="both"/>
        <w:rPr>
          <w:rFonts w:ascii="Times New Roman" w:eastAsia="Times New Roman" w:hAnsi="Times New Roman" w:cs="Times New Roman"/>
          <w:color w:val="000000"/>
          <w:sz w:val="28"/>
          <w:szCs w:val="28"/>
          <w:lang w:eastAsia="ru-RU"/>
        </w:rPr>
      </w:pPr>
      <w:r w:rsidRPr="000622CC">
        <w:rPr>
          <w:rFonts w:ascii="Times New Roman" w:eastAsia="Times New Roman" w:hAnsi="Times New Roman" w:cs="Times New Roman"/>
          <w:color w:val="000000"/>
          <w:sz w:val="28"/>
          <w:szCs w:val="28"/>
          <w:lang w:eastAsia="ru-RU"/>
        </w:rPr>
        <w:t>У розділі показано, що упродовж ІІ половини 1980-х – 1990-х рр. розвиток ідеї профільного навчання та нормативно-правової бази діяльності шкіл із профільним навчанням відбувався в умовах тісного взаємозв’язку з демократичними перетвореннями соціокультурного середовища, відходу від утилітарної системи освіти, орієнтації освітньої політики на інтереси, здібності та запити учнів через розширення можливостей освіти за вибором, координації її з перспективними потребами ринку праці. Формування нормативно-правової бази діяльності навчально-виховних закладів, у яких упроваджувалося профільне навчання в Україні, проходило поетапно, відповідно до суспільно-політичних змін та запитів суспільства.</w:t>
      </w:r>
    </w:p>
    <w:p w:rsidR="000622CC" w:rsidRPr="000622CC" w:rsidRDefault="000622CC" w:rsidP="000622CC">
      <w:pPr>
        <w:spacing w:after="0" w:line="240" w:lineRule="auto"/>
        <w:ind w:firstLine="567"/>
        <w:jc w:val="both"/>
        <w:rPr>
          <w:rFonts w:ascii="Times New Roman" w:eastAsia="Times New Roman" w:hAnsi="Times New Roman" w:cs="Times New Roman"/>
          <w:b/>
          <w:color w:val="000000"/>
          <w:sz w:val="28"/>
          <w:szCs w:val="28"/>
          <w:lang w:eastAsia="ru-RU"/>
        </w:rPr>
      </w:pPr>
      <w:r w:rsidRPr="000622CC">
        <w:rPr>
          <w:rFonts w:ascii="Times New Roman" w:eastAsia="Times New Roman" w:hAnsi="Times New Roman" w:cs="Times New Roman"/>
          <w:color w:val="000000"/>
          <w:sz w:val="28"/>
          <w:szCs w:val="28"/>
          <w:lang w:eastAsia="ru-RU"/>
        </w:rPr>
        <w:t>Упродовж 1988–1991 рр. суб’єктами управлінської ініціативи СРСР під тиском громадськості було здійснено низку заходів: змінено напрям освітньої ідеології на розвиток варіантної освіти та профільного навчання, виділено проблему профільного навчання на загальносоюзному рівні.</w:t>
      </w:r>
    </w:p>
    <w:p w:rsidR="000622CC" w:rsidRPr="000622CC" w:rsidRDefault="000622CC" w:rsidP="000622CC">
      <w:pPr>
        <w:spacing w:after="0" w:line="240" w:lineRule="auto"/>
        <w:ind w:firstLine="567"/>
        <w:jc w:val="both"/>
        <w:rPr>
          <w:rFonts w:ascii="Times New Roman" w:eastAsia="Times New Roman" w:hAnsi="Times New Roman" w:cs="Times New Roman"/>
          <w:b/>
          <w:color w:val="000000"/>
          <w:sz w:val="28"/>
          <w:szCs w:val="28"/>
          <w:lang w:eastAsia="ru-RU"/>
        </w:rPr>
      </w:pPr>
      <w:r w:rsidRPr="000622CC">
        <w:rPr>
          <w:rFonts w:ascii="Times New Roman" w:eastAsia="Times New Roman" w:hAnsi="Times New Roman" w:cs="Times New Roman"/>
          <w:color w:val="000000"/>
          <w:sz w:val="28"/>
          <w:szCs w:val="28"/>
          <w:lang w:eastAsia="ru-RU"/>
        </w:rPr>
        <w:t>Після здобуття Україною незалежності, впродовж 1991–1996 рр., було прийнято низку державних документів, які регламентували нормативно-правові засади діяльності загальноосвітніх середніх шкіл, створення, реорганізацію та функціонування шкіл нового типу, запровадження профільного навчання. Так, відповідно до Закону України «Про освіту» (1991) та Концепції середньої загальноосвітньої школи України, затвердженої Міністерством народної освіти України у вересні 1991 р., загальноосвітня школа могла функціонувати у вигляді навчальних закладів різних типів, а саме: середня загальноосвітня школа (забезпечувала базовий рівень освіти з усіх загальноосвітніх предметів); школа з поглибленим вивченням окремих предметів (забезпечувала базовий рівень освіти з більшості навчальних предметів, а з деяких – вищий рівень знань, найчастіше на ІІ та ІІІ ступенях навчання); школа з профільним навчанням, або спеціалізована школа (передбачала базовий рівень освіти з більшості навчальних предметів і поглиблені знання з одного або декількох профілів: наукового, художнього, спортивного спрямувань на ІІ і ІІІ ступенях). Відповідно до Концепції, школи з поглибленим вивченням окремих предметів, з профільним навчанням та спеціалізовані навчально-виховні заклади могли функціонувати як гімназії, ліцеї, колегіуми тощо.</w:t>
      </w:r>
    </w:p>
    <w:p w:rsidR="000622CC" w:rsidRPr="000622CC" w:rsidRDefault="000622CC" w:rsidP="000622CC">
      <w:pPr>
        <w:spacing w:after="0" w:line="240" w:lineRule="auto"/>
        <w:ind w:firstLine="567"/>
        <w:jc w:val="both"/>
        <w:rPr>
          <w:rFonts w:ascii="Times New Roman" w:eastAsia="Times New Roman" w:hAnsi="Times New Roman" w:cs="Times New Roman"/>
          <w:color w:val="000000"/>
          <w:sz w:val="28"/>
          <w:szCs w:val="28"/>
          <w:lang w:eastAsia="ru-RU"/>
        </w:rPr>
      </w:pPr>
      <w:r w:rsidRPr="000622CC">
        <w:rPr>
          <w:rFonts w:ascii="Times New Roman" w:eastAsia="Times New Roman" w:hAnsi="Times New Roman" w:cs="Times New Roman"/>
          <w:color w:val="000000"/>
          <w:sz w:val="28"/>
          <w:szCs w:val="28"/>
          <w:lang w:eastAsia="ru-RU"/>
        </w:rPr>
        <w:t>У дослідженні з’ясовано, що впродовж ІІ половини 1980-х–1990-х рр. навчальні плани зазнавали значних змін, пройшовши шлях від однаковості до багатоваріантності та варіативності. Задекларований на державному рівні принцип диференціації та індивідуалізації навчання реалізовувався через упровадження профільного навчання та поглибленого вивчення окремих предметів. Це зумовило потребу розвитку багатоваріантності навчальних планів.</w:t>
      </w:r>
    </w:p>
    <w:p w:rsidR="000622CC" w:rsidRPr="000622CC" w:rsidRDefault="000622CC" w:rsidP="000622CC">
      <w:pPr>
        <w:spacing w:after="0" w:line="240" w:lineRule="auto"/>
        <w:ind w:firstLine="567"/>
        <w:jc w:val="both"/>
        <w:rPr>
          <w:rFonts w:ascii="Times New Roman" w:eastAsia="Times New Roman" w:hAnsi="Times New Roman" w:cs="Times New Roman"/>
          <w:b/>
          <w:color w:val="000000"/>
          <w:sz w:val="28"/>
          <w:szCs w:val="28"/>
          <w:lang w:eastAsia="ru-RU"/>
        </w:rPr>
      </w:pPr>
      <w:r w:rsidRPr="000622CC">
        <w:rPr>
          <w:rFonts w:ascii="Times New Roman" w:eastAsia="Times New Roman" w:hAnsi="Times New Roman" w:cs="Times New Roman"/>
          <w:color w:val="000000"/>
          <w:sz w:val="28"/>
          <w:szCs w:val="28"/>
          <w:lang w:eastAsia="ru-RU"/>
        </w:rPr>
        <w:lastRenderedPageBreak/>
        <w:t>Колективом Науково-дослідного інституту Академії педагогічних наук СРСР разом із Державним комітетом СРСР із народної освіти було розроблено базовий навчальний план, на основі якого впродовж 1990–1991 рр. було створено значну кількість варіантів навчальних планів, які відрізнялися переліком предметів, напрямами спеціалізації навчання, розподілом навчального навантаження на окремі предмети. Проте поряд із спрямованістю до багатоваріантності, різноманітності та індивідуалізації шкільних навчальних планів була відчутна і міцна централізація управління діяльністю шкіл. Зокрема, шкільний компонент у планах, як і раніше, був представлений факультативами та курсами за вибором, і на нього виділялося значно менше навчального часу порівняно з державним.</w:t>
      </w:r>
    </w:p>
    <w:p w:rsidR="000622CC" w:rsidRPr="000622CC" w:rsidRDefault="000622CC" w:rsidP="000622CC">
      <w:pPr>
        <w:spacing w:after="0" w:line="240" w:lineRule="auto"/>
        <w:ind w:firstLine="567"/>
        <w:jc w:val="both"/>
        <w:rPr>
          <w:rFonts w:ascii="Times New Roman" w:eastAsia="Times New Roman" w:hAnsi="Times New Roman" w:cs="Times New Roman"/>
          <w:color w:val="000000"/>
          <w:sz w:val="28"/>
          <w:szCs w:val="28"/>
          <w:lang w:eastAsia="ru-RU"/>
        </w:rPr>
      </w:pPr>
      <w:r w:rsidRPr="000622CC">
        <w:rPr>
          <w:rFonts w:ascii="Times New Roman" w:eastAsia="Times New Roman" w:hAnsi="Times New Roman" w:cs="Times New Roman"/>
          <w:color w:val="000000"/>
          <w:sz w:val="28"/>
          <w:szCs w:val="28"/>
          <w:lang w:eastAsia="ru-RU"/>
        </w:rPr>
        <w:t>З оголошенням державної незалежності українські вчені продовжували роботу з виокремлення стандартного мінімуму змісту освіти та виділення варіативної її частини. Відповідно до Концепції середньої загальноосвітньої школи (1992 р.) у змісті освіти виділялися два компоненти: державний і шкільний. У 1998 р. на державному рівні було затверджено державний стандарт середньої загальної освіти України. Базовий навчальний план середньої загальноосвітньої школи розділяв знання не за предметами, а за галузями та складався із двох частин: інваріантної і варіативної. Інваріантна частина плану (78,7 % усього навчального навантаження) визначала обов’язкові для вивчення у всіх загальноосвітніх навчальних закладах України освітні галузі і встановлювала мінімальну кількість відведених для цього навчальних годин. Варіативна частина (21,3 % усього навчального навантаження) передбачала години для вивчення предметів і курсів, які поглиблюють і розширюють базовий зміст освітніх галузей і обираються учнями відповідно до їх нахилів і здібностей, а також для факультативних занять, індивідуальних та групових занять з різними категоріями учнів.</w:t>
      </w:r>
    </w:p>
    <w:p w:rsidR="000622CC" w:rsidRPr="000622CC" w:rsidRDefault="000622CC" w:rsidP="000622CC">
      <w:pPr>
        <w:spacing w:after="0" w:line="240" w:lineRule="auto"/>
        <w:ind w:firstLine="567"/>
        <w:jc w:val="both"/>
        <w:rPr>
          <w:rFonts w:ascii="Times New Roman" w:eastAsia="Times New Roman" w:hAnsi="Times New Roman" w:cs="Times New Roman"/>
          <w:b/>
          <w:color w:val="000000"/>
          <w:sz w:val="28"/>
          <w:szCs w:val="28"/>
          <w:lang w:eastAsia="ru-RU"/>
        </w:rPr>
      </w:pPr>
      <w:r w:rsidRPr="000622CC">
        <w:rPr>
          <w:rFonts w:ascii="Times New Roman" w:eastAsia="Times New Roman" w:hAnsi="Times New Roman" w:cs="Times New Roman"/>
          <w:color w:val="000000"/>
          <w:sz w:val="28"/>
          <w:szCs w:val="28"/>
          <w:lang w:eastAsia="ru-RU"/>
        </w:rPr>
        <w:t>Державне врегулювання роботи гімназій, ліцеїв та профільних класів, а також фінансове стимулювання і бажання педагогів-ентузіастів змінити ситуацію в середній освіті зумовили суттєве розширення мережі цих закладів у зазначений період. З-поміж труднощів організації профільного навчання академічного спрямування виділяємо низький рівень фінансування, забезпечення матеріально-технічною базою та навчально-методичними матеріалами. Розвиток системи профільної диференціації та створення різних типів шкіл спричинили потребу у збереженні єдиного освітнього простору через стандартизацію освіти та встановлення оптимального поєднання інваріантної та варіативної частин змісту освіти.</w:t>
      </w:r>
    </w:p>
    <w:p w:rsidR="000622CC" w:rsidRPr="000622CC" w:rsidRDefault="000622CC" w:rsidP="000622CC">
      <w:pPr>
        <w:autoSpaceDE w:val="0"/>
        <w:autoSpaceDN w:val="0"/>
        <w:spacing w:after="0" w:line="240" w:lineRule="auto"/>
        <w:ind w:firstLine="567"/>
        <w:jc w:val="both"/>
        <w:rPr>
          <w:rFonts w:ascii="Times New Roman" w:eastAsia="Times New Roman" w:hAnsi="Times New Roman" w:cs="Times New Roman"/>
          <w:color w:val="000000"/>
          <w:sz w:val="28"/>
          <w:szCs w:val="28"/>
          <w:lang w:eastAsia="ru-RU"/>
        </w:rPr>
      </w:pPr>
      <w:r w:rsidRPr="000622CC">
        <w:rPr>
          <w:rFonts w:ascii="Times New Roman" w:eastAsia="Times New Roman" w:hAnsi="Times New Roman" w:cs="Times New Roman"/>
          <w:color w:val="000000"/>
          <w:sz w:val="28"/>
          <w:szCs w:val="28"/>
          <w:lang w:eastAsia="ru-RU"/>
        </w:rPr>
        <w:t>Виявлені у дослідженні тенденції розвитку профільного навчання у вітчизняній школі поділяються на провідні, що властиві всім періодам цього процесу, та специфічні, що є характерними для окремих періодів. Соціально-політичні умови і законодавчі зміни сучасного періоду розвитку системи середньої освіти забезпечують посилення тенденції становлення профільного навчання як складової системи забезпечення якості середньої освіти та демократизації освітньої політики в контексті євроінтеграції.</w:t>
      </w:r>
    </w:p>
    <w:p w:rsidR="000622CC" w:rsidRPr="000622CC" w:rsidRDefault="000622CC" w:rsidP="000622CC">
      <w:pPr>
        <w:autoSpaceDE w:val="0"/>
        <w:autoSpaceDN w:val="0"/>
        <w:spacing w:after="0" w:line="240" w:lineRule="auto"/>
        <w:ind w:firstLine="567"/>
        <w:jc w:val="both"/>
        <w:rPr>
          <w:rFonts w:ascii="Times New Roman" w:eastAsia="Times New Roman" w:hAnsi="Times New Roman" w:cs="Times New Roman"/>
          <w:bCs/>
          <w:color w:val="000000"/>
          <w:sz w:val="28"/>
          <w:szCs w:val="28"/>
          <w:lang w:eastAsia="ru-RU"/>
        </w:rPr>
      </w:pPr>
      <w:r w:rsidRPr="000622CC">
        <w:rPr>
          <w:rFonts w:ascii="Times New Roman" w:eastAsia="Times New Roman" w:hAnsi="Times New Roman" w:cs="Times New Roman"/>
          <w:bCs/>
          <w:color w:val="000000"/>
          <w:sz w:val="28"/>
          <w:szCs w:val="28"/>
          <w:lang w:eastAsia="ru-RU"/>
        </w:rPr>
        <w:lastRenderedPageBreak/>
        <w:t>Розв’язання поставлених завдань на основі розробленої концепції уможливило досягнення мети дисертації. Однак проведене дослідження не претендує на висвітлення всіх аспектів проблеми профільного навчання в історії розвитку вітчизняного шкільництва (ІІ половина ХІХ–ХХ ст.). Кожен період запровадження різних варіантів профільного навчання у середній школі відповідно до розробленої періодизації (факультативні курси та заняття, спецкласи, спецшколи, школи нового типу тощо) може бути предметом окремого історико-педагогічного дослідження.</w:t>
      </w:r>
    </w:p>
    <w:p w:rsidR="000622CC" w:rsidRPr="000622CC" w:rsidRDefault="000622CC" w:rsidP="000622CC">
      <w:pPr>
        <w:widowControl w:val="0"/>
        <w:autoSpaceDE w:val="0"/>
        <w:autoSpaceDN w:val="0"/>
        <w:adjustRightInd w:val="0"/>
        <w:spacing w:after="0" w:line="240" w:lineRule="auto"/>
        <w:rPr>
          <w:rFonts w:ascii="Times New Roman" w:eastAsia="Times New Roman" w:hAnsi="Times New Roman" w:cs="Times New Roman"/>
          <w:b/>
          <w:color w:val="000000"/>
          <w:w w:val="80"/>
          <w:sz w:val="28"/>
          <w:szCs w:val="28"/>
          <w:lang w:eastAsia="ru-RU"/>
        </w:rPr>
      </w:pPr>
    </w:p>
    <w:p w:rsidR="000622CC" w:rsidRPr="000622CC" w:rsidRDefault="000622CC" w:rsidP="000622CC">
      <w:pPr>
        <w:spacing w:after="0" w:line="240" w:lineRule="auto"/>
        <w:jc w:val="center"/>
        <w:rPr>
          <w:rFonts w:ascii="Times New Roman" w:eastAsia="Times New Roman" w:hAnsi="Times New Roman" w:cs="Times New Roman"/>
          <w:b/>
          <w:color w:val="000000"/>
          <w:sz w:val="28"/>
          <w:szCs w:val="28"/>
          <w:lang w:eastAsia="ru-RU"/>
        </w:rPr>
      </w:pPr>
      <w:r w:rsidRPr="000622CC">
        <w:rPr>
          <w:rFonts w:ascii="Times New Roman" w:eastAsia="Times New Roman" w:hAnsi="Times New Roman" w:cs="Times New Roman"/>
          <w:b/>
          <w:color w:val="000000"/>
          <w:sz w:val="28"/>
          <w:szCs w:val="28"/>
          <w:lang w:eastAsia="ru-RU"/>
        </w:rPr>
        <w:t>ВИСНОВКИ</w:t>
      </w:r>
    </w:p>
    <w:p w:rsidR="000622CC" w:rsidRPr="000622CC" w:rsidRDefault="000622CC" w:rsidP="000622CC">
      <w:pPr>
        <w:spacing w:after="0" w:line="240" w:lineRule="auto"/>
        <w:ind w:firstLine="567"/>
        <w:jc w:val="both"/>
        <w:rPr>
          <w:rFonts w:ascii="Times New Roman" w:eastAsia="Times New Roman" w:hAnsi="Times New Roman" w:cs="Times New Roman"/>
          <w:b/>
          <w:color w:val="000000"/>
          <w:sz w:val="28"/>
          <w:szCs w:val="28"/>
          <w:lang w:eastAsia="ru-RU"/>
        </w:rPr>
      </w:pPr>
      <w:r w:rsidRPr="000622CC">
        <w:rPr>
          <w:rFonts w:ascii="Times New Roman" w:eastAsia="Times New Roman" w:hAnsi="Times New Roman" w:cs="Times New Roman"/>
          <w:color w:val="000000"/>
          <w:sz w:val="28"/>
          <w:szCs w:val="28"/>
          <w:lang w:eastAsia="ru-RU"/>
        </w:rPr>
        <w:t>У дисертації розкрито теорію і практику профільного навчання в історії розвитку вітчизняної школи впродовж ІІ половини ХІХ–ХХ ст. та науково-теоретично обґрунтовано тенденції розвитку профілізації вітчизняного шкільництва. Ретроспективний та історико-системний аналіз проблеми профільного навчання в історії розвитку вітчизняного шкільництва упродовж ІІ половини ХІХ–ХХ ст. на основі архівних та опублікованих джерел дає підстави для таких висновків:</w:t>
      </w:r>
    </w:p>
    <w:p w:rsidR="000622CC" w:rsidRPr="000622CC" w:rsidRDefault="000622CC" w:rsidP="000622CC">
      <w:pPr>
        <w:tabs>
          <w:tab w:val="left" w:pos="993"/>
        </w:tabs>
        <w:autoSpaceDE w:val="0"/>
        <w:autoSpaceDN w:val="0"/>
        <w:spacing w:after="0" w:line="240" w:lineRule="auto"/>
        <w:ind w:firstLine="567"/>
        <w:jc w:val="both"/>
        <w:rPr>
          <w:rFonts w:ascii="Times New Roman" w:eastAsia="Times New Roman" w:hAnsi="Times New Roman" w:cs="Times New Roman"/>
          <w:color w:val="000000"/>
          <w:sz w:val="28"/>
          <w:szCs w:val="28"/>
          <w:lang w:eastAsia="ru-RU"/>
        </w:rPr>
      </w:pPr>
      <w:r w:rsidRPr="000622CC">
        <w:rPr>
          <w:rFonts w:ascii="Times New Roman" w:eastAsia="Times New Roman" w:hAnsi="Times New Roman" w:cs="Times New Roman"/>
          <w:color w:val="000000"/>
          <w:sz w:val="28"/>
          <w:szCs w:val="28"/>
          <w:lang w:eastAsia="ru-RU"/>
        </w:rPr>
        <w:t>1.</w:t>
      </w:r>
      <w:r w:rsidRPr="000622CC">
        <w:rPr>
          <w:rFonts w:ascii="Times New Roman" w:eastAsia="Times New Roman" w:hAnsi="Times New Roman" w:cs="Times New Roman"/>
          <w:color w:val="000000"/>
          <w:sz w:val="28"/>
          <w:szCs w:val="28"/>
          <w:lang w:eastAsia="ru-RU"/>
        </w:rPr>
        <w:tab/>
        <w:t>Теоретико-методологічні засади дослідження вибудовано на понятійно-термінологічному апараті (уточнено зміст понять, зокрема, «профільне навчання», «профільна диференціація організації навчання», «профільна диференціація змісту навчання», «профіль»; конкретизовано зміст дотичних понять, зокрема «фуркація», «біфуркація»», «поліфуркація», «диференційоване навчання», «зовнішня диференціація»), на сукупності теоретичних підходів (системно-хронологічний, історичний, логіко-історичний, поліпарадигмальний), загальних методів дослідження (джерелознавчий аналіз і джерелознавчий синтез архівних та опублікованих джерел, метод історичної актуалізації проблеми, історико-генетичний, порівняльно-зіставний), загальнонаукових гносеологічних принципах (системності, структурності, історизму, єдності логічного й історичного).</w:t>
      </w:r>
    </w:p>
    <w:p w:rsidR="000622CC" w:rsidRPr="000622CC" w:rsidRDefault="000622CC" w:rsidP="000622CC">
      <w:pPr>
        <w:tabs>
          <w:tab w:val="left" w:pos="993"/>
        </w:tabs>
        <w:autoSpaceDE w:val="0"/>
        <w:autoSpaceDN w:val="0"/>
        <w:spacing w:after="0" w:line="240" w:lineRule="auto"/>
        <w:ind w:firstLine="567"/>
        <w:jc w:val="both"/>
        <w:rPr>
          <w:rFonts w:ascii="Times New Roman" w:eastAsia="Times New Roman" w:hAnsi="Times New Roman" w:cs="Times New Roman"/>
          <w:bCs/>
          <w:color w:val="000000"/>
          <w:sz w:val="28"/>
          <w:szCs w:val="28"/>
          <w:lang w:eastAsia="ru-RU"/>
        </w:rPr>
      </w:pPr>
      <w:r w:rsidRPr="000622CC">
        <w:rPr>
          <w:rFonts w:ascii="Times New Roman" w:eastAsia="Times New Roman" w:hAnsi="Times New Roman" w:cs="Times New Roman"/>
          <w:bCs/>
          <w:color w:val="000000"/>
          <w:sz w:val="28"/>
          <w:szCs w:val="28"/>
          <w:lang w:eastAsia="ru-RU"/>
        </w:rPr>
        <w:t>Основою здійснення наукового пошуку обрано модель досліджуваного історико-педагогічного процесу у складі таких вимірників: періодизація профільного навчання, логіко-структурна модель аналізу теорії і практики організації профілізації середньої освіти (характеристика державної політики в галузі загальної середньої освіти, організаційно-педагогічні засади впровадження різних моделей профільного навчання (нормативно-концептуальна база, науково-методичне забезпечення, матеріально-технічні та фінансові ресурси), науково-теоретичні здобутки профілізації середньої освіти, провідні та специфічні тенденції розвитку профільного навчання), що дало змогу систематизовано і об’єктивно висвітлити профільне навчання як цілісний історико-педагогічний процес в умовах чотирьох епох (імперської, національної, радянської, пострадянської).</w:t>
      </w:r>
    </w:p>
    <w:p w:rsidR="000622CC" w:rsidRPr="000622CC" w:rsidRDefault="000622CC" w:rsidP="000622CC">
      <w:pPr>
        <w:tabs>
          <w:tab w:val="left" w:pos="993"/>
        </w:tabs>
        <w:spacing w:after="0" w:line="240" w:lineRule="auto"/>
        <w:ind w:firstLine="567"/>
        <w:jc w:val="both"/>
        <w:rPr>
          <w:rFonts w:ascii="Times New Roman" w:eastAsia="Times New Roman" w:hAnsi="Times New Roman" w:cs="Times New Roman"/>
          <w:color w:val="000000"/>
          <w:sz w:val="28"/>
          <w:szCs w:val="28"/>
          <w:lang w:eastAsia="ru-RU"/>
        </w:rPr>
      </w:pPr>
      <w:r w:rsidRPr="000622CC">
        <w:rPr>
          <w:rFonts w:ascii="Times New Roman" w:eastAsia="Times New Roman" w:hAnsi="Times New Roman" w:cs="Times New Roman"/>
          <w:color w:val="000000"/>
          <w:sz w:val="28"/>
          <w:szCs w:val="28"/>
          <w:lang w:eastAsia="ru-RU"/>
        </w:rPr>
        <w:t>2.</w:t>
      </w:r>
      <w:r w:rsidRPr="000622CC">
        <w:rPr>
          <w:rFonts w:ascii="Times New Roman" w:eastAsia="Times New Roman" w:hAnsi="Times New Roman" w:cs="Times New Roman"/>
          <w:color w:val="000000"/>
          <w:sz w:val="28"/>
          <w:szCs w:val="28"/>
          <w:lang w:eastAsia="ru-RU"/>
        </w:rPr>
        <w:tab/>
        <w:t xml:space="preserve">На основі історіографічного аналізу з’ясовано, що профільне навчання в історії розвитку вітчизняного шкільництва у визначених хронологічних межах як окрема історико-педагогічна наукова проблема комплексно й системно не досліджувалося. Проте на різних етапах розвитку </w:t>
      </w:r>
      <w:r w:rsidRPr="000622CC">
        <w:rPr>
          <w:rFonts w:ascii="Times New Roman" w:eastAsia="Times New Roman" w:hAnsi="Times New Roman" w:cs="Times New Roman"/>
          <w:color w:val="000000"/>
          <w:sz w:val="28"/>
          <w:szCs w:val="28"/>
          <w:lang w:eastAsia="ru-RU"/>
        </w:rPr>
        <w:lastRenderedPageBreak/>
        <w:t xml:space="preserve">освіти й педагогічної науки в Україні публікувалися праці, у яких з різним ступенем повноти і на різних методологічних засадах висвітлювалися дотичні проблеми до нашого предмета дослідження. Умовний поділ історіографічних розвідок на періоди (І – імперський (ІІ половина ХІХ – поч. ХХ ст.); ІІ – визвольних змагань (1917–1920 рр.); </w:t>
      </w:r>
      <w:r w:rsidRPr="000622CC">
        <w:rPr>
          <w:rFonts w:ascii="Times New Roman" w:eastAsia="Times New Roman" w:hAnsi="Times New Roman" w:cs="Times New Roman"/>
          <w:color w:val="000000"/>
          <w:sz w:val="28"/>
          <w:szCs w:val="28"/>
          <w:lang w:eastAsia="ru-RU"/>
        </w:rPr>
        <w:br/>
        <w:t>ІІІ – радянський (1920–1991 рр.); ІV – пострадянський (кінець ХХ ст. – донині)) сприяв виявленню найбільш досліджених питань наукової проблеми (розвиток класичної та реальної освіти в імперський період; шляхи поєднання загальної освіти й виробничої підготовки в умовах середньої школи впродовж радянського періоду) та маловивчених (поглиблене вивчення профільних предметів в умовах середньої освіти через факультативи; експериментальне впровадження диференційованого навчання в радянській середній школі; упровадження профільного навчання професійного спрямування у міжшкільних навчально-виробничих комбінатах; упровадження профільного навчання академічного спрямування в пострадянський період).</w:t>
      </w:r>
    </w:p>
    <w:p w:rsidR="000622CC" w:rsidRPr="000622CC" w:rsidRDefault="000622CC" w:rsidP="000622CC">
      <w:pPr>
        <w:tabs>
          <w:tab w:val="left" w:pos="993"/>
        </w:tabs>
        <w:spacing w:after="0" w:line="240" w:lineRule="auto"/>
        <w:ind w:firstLine="567"/>
        <w:jc w:val="both"/>
        <w:rPr>
          <w:rFonts w:ascii="Times New Roman" w:eastAsia="Times New Roman" w:hAnsi="Times New Roman" w:cs="Times New Roman"/>
          <w:color w:val="000000"/>
          <w:sz w:val="28"/>
          <w:szCs w:val="28"/>
          <w:lang w:eastAsia="ru-RU"/>
        </w:rPr>
      </w:pPr>
      <w:r w:rsidRPr="000622CC">
        <w:rPr>
          <w:rFonts w:ascii="Times New Roman" w:eastAsia="Times New Roman" w:hAnsi="Times New Roman" w:cs="Times New Roman"/>
          <w:color w:val="000000"/>
          <w:sz w:val="28"/>
          <w:szCs w:val="28"/>
          <w:lang w:eastAsia="ru-RU"/>
        </w:rPr>
        <w:t>Сукупність історичних джерел (джерела нормативно-правового характеру, архівні документи й матеріали, праці вітчизняних педагогів і психологів, періодичні видання, навчальні плани та програми) містять оптимальну інформацію про історичний процес розвитку профільного навчання в історії вітчизняної школи.</w:t>
      </w:r>
    </w:p>
    <w:p w:rsidR="000622CC" w:rsidRPr="000622CC" w:rsidRDefault="000622CC" w:rsidP="000622CC">
      <w:pPr>
        <w:tabs>
          <w:tab w:val="left" w:pos="993"/>
        </w:tabs>
        <w:spacing w:after="0" w:line="240" w:lineRule="auto"/>
        <w:ind w:firstLine="567"/>
        <w:jc w:val="both"/>
        <w:rPr>
          <w:rFonts w:ascii="Times New Roman" w:eastAsia="Times New Roman" w:hAnsi="Times New Roman" w:cs="Times New Roman"/>
          <w:b/>
          <w:color w:val="000000"/>
          <w:sz w:val="28"/>
          <w:szCs w:val="28"/>
          <w:lang w:eastAsia="ru-RU"/>
        </w:rPr>
      </w:pPr>
      <w:r w:rsidRPr="000622CC">
        <w:rPr>
          <w:rFonts w:ascii="Times New Roman" w:eastAsia="Times New Roman" w:hAnsi="Times New Roman" w:cs="Times New Roman"/>
          <w:color w:val="000000"/>
          <w:sz w:val="28"/>
          <w:szCs w:val="28"/>
          <w:lang w:eastAsia="ru-RU"/>
        </w:rPr>
        <w:t>3.</w:t>
      </w:r>
      <w:r w:rsidRPr="000622CC">
        <w:rPr>
          <w:rFonts w:ascii="Times New Roman" w:eastAsia="Times New Roman" w:hAnsi="Times New Roman" w:cs="Times New Roman"/>
          <w:color w:val="000000"/>
          <w:sz w:val="28"/>
          <w:szCs w:val="28"/>
          <w:lang w:eastAsia="ru-RU"/>
        </w:rPr>
        <w:tab/>
        <w:t xml:space="preserve">Здійснено періодизацію профільного навчання в історії розвитку вітчизняної школи впродовж ІІ половини ХІХ–ХХ ст. та </w:t>
      </w:r>
      <w:r w:rsidRPr="000622CC">
        <w:rPr>
          <w:rFonts w:ascii="Times New Roman" w:eastAsia="Times New Roman" w:hAnsi="Times New Roman" w:cs="Times New Roman"/>
          <w:i/>
          <w:color w:val="000000"/>
          <w:sz w:val="28"/>
          <w:szCs w:val="28"/>
          <w:lang w:eastAsia="ru-RU"/>
        </w:rPr>
        <w:t>визначено</w:t>
      </w:r>
      <w:r w:rsidRPr="000622CC">
        <w:rPr>
          <w:rFonts w:ascii="Times New Roman" w:eastAsia="Times New Roman" w:hAnsi="Times New Roman" w:cs="Times New Roman"/>
          <w:color w:val="000000"/>
          <w:sz w:val="28"/>
          <w:szCs w:val="28"/>
          <w:lang w:eastAsia="ru-RU"/>
        </w:rPr>
        <w:t xml:space="preserve"> фактори, що зумовлювали введення профільного навчання у середню школу в різні історичні періоди: І –– період впровадження профільного навчання в імперську добу (1849–1916 рр.), обумовлений потребою збереження становості в освіті, відсутністю єдиної системи освіти та розвитком промисловості й необхідністю вивчення природничих наук: </w:t>
      </w:r>
      <w:r w:rsidRPr="000622CC">
        <w:rPr>
          <w:rFonts w:ascii="Times New Roman" w:eastAsia="Times New Roman" w:hAnsi="Times New Roman" w:cs="Times New Roman"/>
          <w:i/>
          <w:color w:val="000000"/>
          <w:sz w:val="28"/>
          <w:szCs w:val="28"/>
          <w:lang w:eastAsia="ru-RU"/>
        </w:rPr>
        <w:t>перший етап</w:t>
      </w:r>
      <w:r w:rsidRPr="000622CC">
        <w:rPr>
          <w:rFonts w:ascii="Times New Roman" w:eastAsia="Times New Roman" w:hAnsi="Times New Roman" w:cs="Times New Roman"/>
          <w:color w:val="000000"/>
          <w:sz w:val="28"/>
          <w:szCs w:val="28"/>
          <w:lang w:eastAsia="ru-RU"/>
        </w:rPr>
        <w:t xml:space="preserve"> (1849 – кінець ХІХ ст.) – розвиток ідеї профільної диференціації середньої шкільної освіти у ході освітніх реформ; </w:t>
      </w:r>
      <w:r w:rsidRPr="000622CC">
        <w:rPr>
          <w:rFonts w:ascii="Times New Roman" w:eastAsia="Times New Roman" w:hAnsi="Times New Roman" w:cs="Times New Roman"/>
          <w:i/>
          <w:color w:val="000000"/>
          <w:sz w:val="28"/>
          <w:szCs w:val="28"/>
          <w:lang w:eastAsia="ru-RU"/>
        </w:rPr>
        <w:t>другий етап</w:t>
      </w:r>
      <w:r w:rsidRPr="000622CC">
        <w:rPr>
          <w:rFonts w:ascii="Times New Roman" w:eastAsia="Times New Roman" w:hAnsi="Times New Roman" w:cs="Times New Roman"/>
          <w:color w:val="000000"/>
          <w:sz w:val="28"/>
          <w:szCs w:val="28"/>
          <w:lang w:eastAsia="ru-RU"/>
        </w:rPr>
        <w:t xml:space="preserve"> (початок ХХ ст.) – пошук ученими шляхів оновлення загальноосвітньої школи в умовах збереження самодержавним урядом системи освіти як гаранта імперського ладу; </w:t>
      </w:r>
      <w:r w:rsidRPr="000622CC">
        <w:rPr>
          <w:rFonts w:ascii="Times New Roman" w:eastAsia="Times New Roman" w:hAnsi="Times New Roman" w:cs="Times New Roman"/>
          <w:i/>
          <w:color w:val="000000"/>
          <w:sz w:val="28"/>
          <w:szCs w:val="28"/>
          <w:lang w:eastAsia="ru-RU"/>
        </w:rPr>
        <w:t>третій етап</w:t>
      </w:r>
      <w:r w:rsidRPr="000622CC">
        <w:rPr>
          <w:rFonts w:ascii="Times New Roman" w:eastAsia="Times New Roman" w:hAnsi="Times New Roman" w:cs="Times New Roman"/>
          <w:color w:val="000000"/>
          <w:sz w:val="28"/>
          <w:szCs w:val="28"/>
          <w:lang w:eastAsia="ru-RU"/>
        </w:rPr>
        <w:t xml:space="preserve"> (1915–1916 рр.) – розвиток ідеї профільної диференціації у проекті шкільної реформи П. </w:t>
      </w:r>
      <w:proofErr w:type="spellStart"/>
      <w:r w:rsidRPr="000622CC">
        <w:rPr>
          <w:rFonts w:ascii="Times New Roman" w:eastAsia="Times New Roman" w:hAnsi="Times New Roman" w:cs="Times New Roman"/>
          <w:color w:val="000000"/>
          <w:sz w:val="28"/>
          <w:szCs w:val="28"/>
          <w:lang w:eastAsia="ru-RU"/>
        </w:rPr>
        <w:t>Ігнатьєва</w:t>
      </w:r>
      <w:proofErr w:type="spellEnd"/>
      <w:r w:rsidRPr="000622CC">
        <w:rPr>
          <w:rFonts w:ascii="Times New Roman" w:eastAsia="Times New Roman" w:hAnsi="Times New Roman" w:cs="Times New Roman"/>
          <w:color w:val="000000"/>
          <w:sz w:val="28"/>
          <w:szCs w:val="28"/>
          <w:lang w:eastAsia="ru-RU"/>
        </w:rPr>
        <w:t xml:space="preserve">; ІІ – період розвитку ідеї профільного навчання у вітчизняній школі в час визвольних змагань (1917–1920 рр.), спричинений потребою створення української середньої школи на засадах </w:t>
      </w:r>
      <w:proofErr w:type="spellStart"/>
      <w:r w:rsidRPr="000622CC">
        <w:rPr>
          <w:rFonts w:ascii="Times New Roman" w:eastAsia="Times New Roman" w:hAnsi="Times New Roman" w:cs="Times New Roman"/>
          <w:color w:val="000000"/>
          <w:sz w:val="28"/>
          <w:szCs w:val="28"/>
          <w:lang w:eastAsia="ru-RU"/>
        </w:rPr>
        <w:t>західноєвропейских</w:t>
      </w:r>
      <w:proofErr w:type="spellEnd"/>
      <w:r w:rsidRPr="000622CC">
        <w:rPr>
          <w:rFonts w:ascii="Times New Roman" w:eastAsia="Times New Roman" w:hAnsi="Times New Roman" w:cs="Times New Roman"/>
          <w:color w:val="000000"/>
          <w:sz w:val="28"/>
          <w:szCs w:val="28"/>
          <w:lang w:eastAsia="ru-RU"/>
        </w:rPr>
        <w:t xml:space="preserve"> демократичних цінностей; ІІІ – період досвіду упровадження профільного навчання у радянській старшій школі (1920–1987 рр.), зумовлений вимогою підготовки майбутніх спеціалістів певного профілю та пошуком ученими оптимального поєднання змісту загальної, політехнічної та професійної освіти при збереженні єдиного обсягу та змісту основ наук: </w:t>
      </w:r>
      <w:r w:rsidRPr="000622CC">
        <w:rPr>
          <w:rFonts w:ascii="Times New Roman" w:eastAsia="Times New Roman" w:hAnsi="Times New Roman" w:cs="Times New Roman"/>
          <w:i/>
          <w:color w:val="000000"/>
          <w:sz w:val="28"/>
          <w:szCs w:val="28"/>
          <w:lang w:eastAsia="ru-RU"/>
        </w:rPr>
        <w:t>перший етап</w:t>
      </w:r>
      <w:r w:rsidRPr="000622CC">
        <w:rPr>
          <w:rFonts w:ascii="Times New Roman" w:eastAsia="Times New Roman" w:hAnsi="Times New Roman" w:cs="Times New Roman"/>
          <w:color w:val="000000"/>
          <w:sz w:val="28"/>
          <w:szCs w:val="28"/>
          <w:lang w:eastAsia="ru-RU"/>
        </w:rPr>
        <w:t xml:space="preserve"> (1920–1927 рр.) – запровадження диференціації шкільництва за галузевими вертикалями та професійними нахилами; </w:t>
      </w:r>
      <w:r w:rsidRPr="000622CC">
        <w:rPr>
          <w:rFonts w:ascii="Times New Roman" w:eastAsia="Times New Roman" w:hAnsi="Times New Roman" w:cs="Times New Roman"/>
          <w:i/>
          <w:color w:val="000000"/>
          <w:sz w:val="28"/>
          <w:szCs w:val="28"/>
          <w:lang w:eastAsia="ru-RU"/>
        </w:rPr>
        <w:t>другий етап</w:t>
      </w:r>
      <w:r w:rsidRPr="000622CC">
        <w:rPr>
          <w:rFonts w:ascii="Times New Roman" w:eastAsia="Times New Roman" w:hAnsi="Times New Roman" w:cs="Times New Roman"/>
          <w:color w:val="000000"/>
          <w:sz w:val="28"/>
          <w:szCs w:val="28"/>
          <w:lang w:eastAsia="ru-RU"/>
        </w:rPr>
        <w:t xml:space="preserve"> (кінець 1920-х – 1940-і рр.) – становлення та розвиток військово-підготовчих шкіл з 3-річним строком навчання, середніх спецшкіл народних </w:t>
      </w:r>
      <w:r w:rsidRPr="000622CC">
        <w:rPr>
          <w:rFonts w:ascii="Times New Roman" w:eastAsia="Times New Roman" w:hAnsi="Times New Roman" w:cs="Times New Roman"/>
          <w:color w:val="000000"/>
          <w:sz w:val="28"/>
          <w:szCs w:val="28"/>
          <w:lang w:eastAsia="ru-RU"/>
        </w:rPr>
        <w:lastRenderedPageBreak/>
        <w:t xml:space="preserve">комісаріатів освіти УРСР, та перших середніх шкіл-інтернатів з поглибленим вивченням предметів; </w:t>
      </w:r>
      <w:r w:rsidRPr="000622CC">
        <w:rPr>
          <w:rFonts w:ascii="Times New Roman" w:eastAsia="Times New Roman" w:hAnsi="Times New Roman" w:cs="Times New Roman"/>
          <w:i/>
          <w:color w:val="000000"/>
          <w:sz w:val="28"/>
          <w:szCs w:val="28"/>
          <w:lang w:eastAsia="ru-RU"/>
        </w:rPr>
        <w:t xml:space="preserve">третій </w:t>
      </w:r>
      <w:r w:rsidRPr="000622CC">
        <w:rPr>
          <w:rFonts w:ascii="Times New Roman" w:eastAsia="Times New Roman" w:hAnsi="Times New Roman" w:cs="Times New Roman"/>
          <w:i/>
          <w:color w:val="000000"/>
          <w:spacing w:val="-4"/>
          <w:sz w:val="28"/>
          <w:szCs w:val="28"/>
          <w:lang w:eastAsia="ru-RU"/>
        </w:rPr>
        <w:t>етап</w:t>
      </w:r>
      <w:r w:rsidRPr="000622CC">
        <w:rPr>
          <w:rFonts w:ascii="Times New Roman" w:eastAsia="Times New Roman" w:hAnsi="Times New Roman" w:cs="Times New Roman"/>
          <w:color w:val="000000"/>
          <w:spacing w:val="-4"/>
          <w:sz w:val="28"/>
          <w:szCs w:val="28"/>
          <w:lang w:eastAsia="ru-RU"/>
        </w:rPr>
        <w:t xml:space="preserve"> (початок 1950-х – 1964 рр.) – упровадження профільного навчання професійного </w:t>
      </w:r>
      <w:r w:rsidRPr="000622CC">
        <w:rPr>
          <w:rFonts w:ascii="Times New Roman" w:eastAsia="Times New Roman" w:hAnsi="Times New Roman" w:cs="Times New Roman"/>
          <w:color w:val="000000"/>
          <w:sz w:val="28"/>
          <w:szCs w:val="28"/>
          <w:lang w:eastAsia="ru-RU"/>
        </w:rPr>
        <w:t xml:space="preserve">спрямування у старших класах середньої загальноосвітньої школи; </w:t>
      </w:r>
      <w:r w:rsidRPr="000622CC">
        <w:rPr>
          <w:rFonts w:ascii="Times New Roman" w:eastAsia="Times New Roman" w:hAnsi="Times New Roman" w:cs="Times New Roman"/>
          <w:i/>
          <w:color w:val="000000"/>
          <w:sz w:val="28"/>
          <w:szCs w:val="28"/>
          <w:lang w:eastAsia="ru-RU"/>
        </w:rPr>
        <w:t>четвертий етап</w:t>
      </w:r>
      <w:r w:rsidRPr="000622CC">
        <w:rPr>
          <w:rFonts w:ascii="Times New Roman" w:eastAsia="Times New Roman" w:hAnsi="Times New Roman" w:cs="Times New Roman"/>
          <w:color w:val="000000"/>
          <w:sz w:val="28"/>
          <w:szCs w:val="28"/>
          <w:lang w:eastAsia="ru-RU"/>
        </w:rPr>
        <w:t xml:space="preserve"> (ІІ половина 1960-х – початок 1980-х рр.) – реалізація ідеї поглибленого вивчення предметів в умовах середньої освіти впродовж брежнєвської епохи</w:t>
      </w:r>
      <w:r w:rsidRPr="000622CC">
        <w:rPr>
          <w:rFonts w:ascii="Times New Roman" w:eastAsia="Times New Roman" w:hAnsi="Times New Roman" w:cs="Times New Roman"/>
          <w:i/>
          <w:color w:val="000000"/>
          <w:sz w:val="28"/>
          <w:szCs w:val="28"/>
          <w:lang w:eastAsia="ru-RU"/>
        </w:rPr>
        <w:t>; п’ятий етап</w:t>
      </w:r>
      <w:r w:rsidRPr="000622CC">
        <w:rPr>
          <w:rFonts w:ascii="Times New Roman" w:eastAsia="Times New Roman" w:hAnsi="Times New Roman" w:cs="Times New Roman"/>
          <w:color w:val="000000"/>
          <w:sz w:val="28"/>
          <w:szCs w:val="28"/>
          <w:lang w:eastAsia="ru-RU"/>
        </w:rPr>
        <w:t xml:space="preserve"> (1984–1987 рр.) – введення профілізації професійного спрямування у старших класах загальноосвітньої школи; ІV – період розвитку ідеї та впровадження профільної диференціації академічного спрямування у середній школі в умовах демократичних суспільних змін та розбудови державної незалежності (1988 р. – 1999 р.).</w:t>
      </w:r>
    </w:p>
    <w:p w:rsidR="000622CC" w:rsidRPr="000622CC" w:rsidRDefault="000622CC" w:rsidP="000622CC">
      <w:pPr>
        <w:tabs>
          <w:tab w:val="left" w:pos="993"/>
        </w:tabs>
        <w:spacing w:after="0" w:line="240" w:lineRule="auto"/>
        <w:ind w:firstLine="567"/>
        <w:jc w:val="both"/>
        <w:rPr>
          <w:rFonts w:ascii="Times New Roman" w:eastAsia="Calibri" w:hAnsi="Times New Roman" w:cs="Times New Roman"/>
          <w:color w:val="000000"/>
          <w:sz w:val="28"/>
          <w:szCs w:val="28"/>
        </w:rPr>
      </w:pPr>
      <w:r w:rsidRPr="000622CC">
        <w:rPr>
          <w:rFonts w:ascii="Times New Roman" w:eastAsia="Calibri" w:hAnsi="Times New Roman" w:cs="Times New Roman"/>
          <w:iCs/>
          <w:color w:val="000000"/>
          <w:sz w:val="28"/>
          <w:szCs w:val="28"/>
        </w:rPr>
        <w:t>4.</w:t>
      </w:r>
      <w:r w:rsidRPr="000622CC">
        <w:rPr>
          <w:rFonts w:ascii="Times New Roman" w:eastAsia="Calibri" w:hAnsi="Times New Roman" w:cs="Times New Roman"/>
          <w:i/>
          <w:color w:val="000000"/>
          <w:sz w:val="28"/>
          <w:szCs w:val="28"/>
        </w:rPr>
        <w:tab/>
      </w:r>
      <w:r w:rsidRPr="000622CC">
        <w:rPr>
          <w:rFonts w:ascii="Times New Roman" w:eastAsia="Calibri" w:hAnsi="Times New Roman" w:cs="Times New Roman"/>
          <w:color w:val="000000"/>
          <w:sz w:val="28"/>
          <w:szCs w:val="28"/>
        </w:rPr>
        <w:t>Схарактеризовано</w:t>
      </w:r>
      <w:r w:rsidRPr="000622CC">
        <w:rPr>
          <w:rFonts w:ascii="Times New Roman" w:eastAsia="Calibri" w:hAnsi="Times New Roman" w:cs="Times New Roman"/>
          <w:i/>
          <w:color w:val="000000"/>
          <w:sz w:val="28"/>
          <w:szCs w:val="28"/>
        </w:rPr>
        <w:t xml:space="preserve"> </w:t>
      </w:r>
      <w:r w:rsidRPr="000622CC">
        <w:rPr>
          <w:rFonts w:ascii="Times New Roman" w:eastAsia="Calibri" w:hAnsi="Times New Roman" w:cs="Times New Roman"/>
          <w:color w:val="000000"/>
          <w:sz w:val="28"/>
          <w:szCs w:val="28"/>
        </w:rPr>
        <w:t xml:space="preserve">основні моделі організації профільного навчання, що запроваджувалися у вітчизняне шкільництво впродовж ІІ половини ХІХ–ХХ ст., та </w:t>
      </w:r>
      <w:r w:rsidRPr="000622CC">
        <w:rPr>
          <w:rFonts w:ascii="Times New Roman" w:eastAsia="Calibri" w:hAnsi="Times New Roman" w:cs="Times New Roman"/>
          <w:i/>
          <w:color w:val="000000"/>
          <w:sz w:val="28"/>
          <w:szCs w:val="28"/>
        </w:rPr>
        <w:t>розкрито</w:t>
      </w:r>
      <w:r w:rsidRPr="000622CC">
        <w:rPr>
          <w:rFonts w:ascii="Times New Roman" w:eastAsia="Calibri" w:hAnsi="Times New Roman" w:cs="Times New Roman"/>
          <w:color w:val="000000"/>
          <w:sz w:val="28"/>
          <w:szCs w:val="28"/>
        </w:rPr>
        <w:t xml:space="preserve"> організаційні особливості їх упровадження. Профілізація загальної середньої освіти </w:t>
      </w:r>
      <w:r w:rsidRPr="000622CC">
        <w:rPr>
          <w:rFonts w:ascii="Times New Roman" w:eastAsia="Calibri" w:hAnsi="Times New Roman" w:cs="Times New Roman"/>
          <w:i/>
          <w:color w:val="000000"/>
          <w:sz w:val="28"/>
          <w:szCs w:val="28"/>
        </w:rPr>
        <w:t>з ІІ половини ХІХ – до початку ХХ ст</w:t>
      </w:r>
      <w:r w:rsidRPr="000622CC">
        <w:rPr>
          <w:rFonts w:ascii="Times New Roman" w:eastAsia="Calibri" w:hAnsi="Times New Roman" w:cs="Times New Roman"/>
          <w:color w:val="000000"/>
          <w:sz w:val="28"/>
          <w:szCs w:val="28"/>
        </w:rPr>
        <w:t xml:space="preserve">. мала декілька різновидів втілення, а саме: здійснення </w:t>
      </w:r>
      <w:r w:rsidRPr="000622CC">
        <w:rPr>
          <w:rFonts w:ascii="Times New Roman" w:eastAsia="Calibri" w:hAnsi="Times New Roman" w:cs="Times New Roman"/>
          <w:i/>
          <w:color w:val="000000"/>
          <w:sz w:val="28"/>
          <w:szCs w:val="28"/>
        </w:rPr>
        <w:t>фуркації</w:t>
      </w:r>
      <w:r w:rsidRPr="000622CC">
        <w:rPr>
          <w:rFonts w:ascii="Times New Roman" w:eastAsia="Calibri" w:hAnsi="Times New Roman" w:cs="Times New Roman"/>
          <w:color w:val="000000"/>
          <w:sz w:val="28"/>
          <w:szCs w:val="28"/>
        </w:rPr>
        <w:t xml:space="preserve"> у старших класах гімназії, а з 1871 р. у реальних училищах, за різними профілями; існування </w:t>
      </w:r>
      <w:r w:rsidRPr="000622CC">
        <w:rPr>
          <w:rFonts w:ascii="Times New Roman" w:eastAsia="Calibri" w:hAnsi="Times New Roman" w:cs="Times New Roman"/>
          <w:i/>
          <w:color w:val="000000"/>
          <w:sz w:val="28"/>
          <w:szCs w:val="28"/>
        </w:rPr>
        <w:t>різних типів середніх шкіл</w:t>
      </w:r>
      <w:r w:rsidRPr="000622CC">
        <w:rPr>
          <w:rFonts w:ascii="Times New Roman" w:eastAsia="Calibri" w:hAnsi="Times New Roman" w:cs="Times New Roman"/>
          <w:color w:val="000000"/>
          <w:sz w:val="28"/>
          <w:szCs w:val="28"/>
        </w:rPr>
        <w:t xml:space="preserve"> (духовні семінарії, військові гімназії, жіночі гімназії, комерційні училища, реальні училища), які працювали за власною концепцією, способом організації навчання та змістом освіти, що відповідав профілю закладу; відкриття на базі середніх шкіл </w:t>
      </w:r>
      <w:r w:rsidRPr="000622CC">
        <w:rPr>
          <w:rFonts w:ascii="Times New Roman" w:eastAsia="Calibri" w:hAnsi="Times New Roman" w:cs="Times New Roman"/>
          <w:i/>
          <w:color w:val="000000"/>
          <w:sz w:val="28"/>
          <w:szCs w:val="28"/>
        </w:rPr>
        <w:t>додаткових курсів чи класів</w:t>
      </w:r>
      <w:r w:rsidRPr="000622CC">
        <w:rPr>
          <w:rFonts w:ascii="Times New Roman" w:eastAsia="Calibri" w:hAnsi="Times New Roman" w:cs="Times New Roman"/>
          <w:color w:val="000000"/>
          <w:sz w:val="28"/>
          <w:szCs w:val="28"/>
        </w:rPr>
        <w:t xml:space="preserve"> для вивчення предметів професійного спрямування; впродовж </w:t>
      </w:r>
      <w:r w:rsidRPr="000622CC">
        <w:rPr>
          <w:rFonts w:ascii="Times New Roman" w:eastAsia="Calibri" w:hAnsi="Times New Roman" w:cs="Times New Roman"/>
          <w:i/>
          <w:color w:val="000000"/>
          <w:sz w:val="28"/>
          <w:szCs w:val="28"/>
        </w:rPr>
        <w:t>1915–1916 рр.</w:t>
      </w:r>
      <w:r w:rsidRPr="000622CC">
        <w:rPr>
          <w:rFonts w:ascii="Times New Roman" w:eastAsia="Calibri" w:hAnsi="Times New Roman" w:cs="Times New Roman"/>
          <w:color w:val="000000"/>
          <w:sz w:val="28"/>
          <w:szCs w:val="28"/>
        </w:rPr>
        <w:t xml:space="preserve"> розглядалася потреба </w:t>
      </w:r>
      <w:proofErr w:type="spellStart"/>
      <w:r w:rsidRPr="000622CC">
        <w:rPr>
          <w:rFonts w:ascii="Times New Roman" w:eastAsia="Calibri" w:hAnsi="Times New Roman" w:cs="Times New Roman"/>
          <w:i/>
          <w:color w:val="000000"/>
          <w:sz w:val="28"/>
          <w:szCs w:val="28"/>
        </w:rPr>
        <w:t>поліфуркації</w:t>
      </w:r>
      <w:proofErr w:type="spellEnd"/>
      <w:r w:rsidRPr="000622CC">
        <w:rPr>
          <w:rFonts w:ascii="Times New Roman" w:eastAsia="Calibri" w:hAnsi="Times New Roman" w:cs="Times New Roman"/>
          <w:color w:val="000000"/>
          <w:sz w:val="28"/>
          <w:szCs w:val="28"/>
        </w:rPr>
        <w:t xml:space="preserve"> старших класів із професійно зорієнтованим вивченням предметів з метою узгодження взаємозв’язку загальноосвітньої та професійно-технічної освіти; протягом </w:t>
      </w:r>
      <w:r w:rsidRPr="000622CC">
        <w:rPr>
          <w:rFonts w:ascii="Times New Roman" w:eastAsia="Calibri" w:hAnsi="Times New Roman" w:cs="Times New Roman"/>
          <w:i/>
          <w:color w:val="000000"/>
          <w:sz w:val="28"/>
          <w:szCs w:val="28"/>
        </w:rPr>
        <w:t xml:space="preserve">1917–1920 рр. </w:t>
      </w:r>
      <w:r w:rsidRPr="000622CC">
        <w:rPr>
          <w:rFonts w:ascii="Times New Roman" w:eastAsia="Calibri" w:hAnsi="Times New Roman" w:cs="Times New Roman"/>
          <w:color w:val="000000"/>
          <w:sz w:val="28"/>
          <w:szCs w:val="28"/>
        </w:rPr>
        <w:t xml:space="preserve">планувалося у старших класах середньої школи запровадження навчання за </w:t>
      </w:r>
      <w:r w:rsidRPr="000622CC">
        <w:rPr>
          <w:rFonts w:ascii="Times New Roman" w:eastAsia="Calibri" w:hAnsi="Times New Roman" w:cs="Times New Roman"/>
          <w:i/>
          <w:color w:val="000000"/>
          <w:sz w:val="28"/>
          <w:szCs w:val="28"/>
        </w:rPr>
        <w:t xml:space="preserve">концентричним методом викладання систематичних курсів різних наук </w:t>
      </w:r>
      <w:r w:rsidRPr="000622CC">
        <w:rPr>
          <w:rFonts w:ascii="Times New Roman" w:eastAsia="Calibri" w:hAnsi="Times New Roman" w:cs="Times New Roman"/>
          <w:color w:val="000000"/>
          <w:sz w:val="28"/>
          <w:szCs w:val="28"/>
        </w:rPr>
        <w:t xml:space="preserve">відповідно до ухилу: класичного (вивчення однієї та двох стародавніх мов), гуманітарного (вивчення двох нових мов), історико-літературного, реального, економічного, сільськогосподарського; </w:t>
      </w:r>
      <w:r w:rsidRPr="000622CC">
        <w:rPr>
          <w:rFonts w:ascii="Times New Roman" w:eastAsia="Calibri" w:hAnsi="Times New Roman" w:cs="Times New Roman"/>
          <w:i/>
          <w:color w:val="000000"/>
          <w:sz w:val="28"/>
          <w:szCs w:val="28"/>
        </w:rPr>
        <w:t>на початку 1920-х років</w:t>
      </w:r>
      <w:r w:rsidRPr="000622CC">
        <w:rPr>
          <w:rFonts w:ascii="Times New Roman" w:eastAsia="Calibri" w:hAnsi="Times New Roman" w:cs="Times New Roman"/>
          <w:color w:val="000000"/>
          <w:sz w:val="28"/>
          <w:szCs w:val="28"/>
        </w:rPr>
        <w:t xml:space="preserve"> старша ланка школи виділялася як окрема </w:t>
      </w:r>
      <w:r w:rsidRPr="000622CC">
        <w:rPr>
          <w:rFonts w:ascii="Times New Roman" w:eastAsia="Calibri" w:hAnsi="Times New Roman" w:cs="Times New Roman"/>
          <w:i/>
          <w:color w:val="000000"/>
          <w:sz w:val="28"/>
          <w:szCs w:val="28"/>
        </w:rPr>
        <w:t>школа професійного спрямування</w:t>
      </w:r>
      <w:r w:rsidRPr="000622CC">
        <w:rPr>
          <w:rFonts w:ascii="Times New Roman" w:eastAsia="Calibri" w:hAnsi="Times New Roman" w:cs="Times New Roman"/>
          <w:color w:val="000000"/>
          <w:sz w:val="28"/>
          <w:szCs w:val="28"/>
        </w:rPr>
        <w:t xml:space="preserve">, зміст освіти якої диференціювався за галузевими вертикалями; </w:t>
      </w:r>
      <w:r w:rsidRPr="000622CC">
        <w:rPr>
          <w:rFonts w:ascii="Times New Roman" w:eastAsia="Calibri" w:hAnsi="Times New Roman" w:cs="Times New Roman"/>
          <w:i/>
          <w:color w:val="000000"/>
          <w:sz w:val="28"/>
          <w:szCs w:val="28"/>
        </w:rPr>
        <w:t>із середини 1920-х років</w:t>
      </w:r>
      <w:r w:rsidRPr="000622CC">
        <w:rPr>
          <w:rFonts w:ascii="Times New Roman" w:eastAsia="Calibri" w:hAnsi="Times New Roman" w:cs="Times New Roman"/>
          <w:color w:val="000000"/>
          <w:sz w:val="28"/>
          <w:szCs w:val="28"/>
        </w:rPr>
        <w:t xml:space="preserve"> набули розвитку </w:t>
      </w:r>
      <w:r w:rsidRPr="000622CC">
        <w:rPr>
          <w:rFonts w:ascii="Times New Roman" w:eastAsia="Calibri" w:hAnsi="Times New Roman" w:cs="Times New Roman"/>
          <w:i/>
          <w:color w:val="000000"/>
          <w:sz w:val="28"/>
          <w:szCs w:val="28"/>
        </w:rPr>
        <w:t>спецшколи військових профілів</w:t>
      </w:r>
      <w:r w:rsidRPr="000622CC">
        <w:rPr>
          <w:rFonts w:ascii="Times New Roman" w:eastAsia="Calibri" w:hAnsi="Times New Roman" w:cs="Times New Roman"/>
          <w:color w:val="000000"/>
          <w:sz w:val="28"/>
          <w:szCs w:val="28"/>
        </w:rPr>
        <w:t xml:space="preserve"> (військово-підготовчі школи,</w:t>
      </w:r>
      <w:r w:rsidRPr="000622CC">
        <w:rPr>
          <w:rFonts w:ascii="Times New Roman" w:eastAsia="Times New Roman" w:hAnsi="Times New Roman" w:cs="Times New Roman"/>
          <w:color w:val="000000"/>
          <w:sz w:val="24"/>
          <w:szCs w:val="24"/>
          <w:lang w:eastAsia="ru-RU"/>
        </w:rPr>
        <w:t xml:space="preserve"> </w:t>
      </w:r>
      <w:r w:rsidRPr="000622CC">
        <w:rPr>
          <w:rFonts w:ascii="Times New Roman" w:eastAsia="Calibri" w:hAnsi="Times New Roman" w:cs="Times New Roman"/>
          <w:color w:val="000000"/>
          <w:sz w:val="28"/>
          <w:szCs w:val="28"/>
        </w:rPr>
        <w:t xml:space="preserve">середні спецшколи народних комісаріатів освіти УРСР, артилерійські спецшколи, військово-морські спецшколи та спецшколи ВПС), які надавали, поряд із загальною середньою освітою, професійну військову підготовку та готували випускників до вступу у вищі військові училища відповідного профілю; </w:t>
      </w:r>
      <w:r w:rsidRPr="000622CC">
        <w:rPr>
          <w:rFonts w:ascii="Times New Roman" w:eastAsia="Calibri" w:hAnsi="Times New Roman" w:cs="Times New Roman"/>
          <w:i/>
          <w:color w:val="000000"/>
          <w:sz w:val="28"/>
          <w:szCs w:val="28"/>
        </w:rPr>
        <w:t>з ІІ половини 1940-х по 1956</w:t>
      </w:r>
      <w:r w:rsidRPr="000622CC">
        <w:rPr>
          <w:rFonts w:ascii="Times New Roman" w:eastAsia="Calibri" w:hAnsi="Times New Roman" w:cs="Times New Roman"/>
          <w:color w:val="000000"/>
          <w:sz w:val="28"/>
          <w:szCs w:val="28"/>
        </w:rPr>
        <w:t xml:space="preserve"> р. відкривалися </w:t>
      </w:r>
      <w:r w:rsidRPr="000622CC">
        <w:rPr>
          <w:rFonts w:ascii="Times New Roman" w:eastAsia="Calibri" w:hAnsi="Times New Roman" w:cs="Times New Roman"/>
          <w:i/>
          <w:color w:val="000000"/>
          <w:sz w:val="28"/>
          <w:szCs w:val="28"/>
        </w:rPr>
        <w:t xml:space="preserve">школи-інтернати </w:t>
      </w:r>
      <w:r w:rsidRPr="000622CC">
        <w:rPr>
          <w:rFonts w:ascii="Times New Roman" w:eastAsia="Calibri" w:hAnsi="Times New Roman" w:cs="Times New Roman"/>
          <w:color w:val="000000"/>
          <w:sz w:val="28"/>
          <w:szCs w:val="28"/>
        </w:rPr>
        <w:t>закритого типу</w:t>
      </w:r>
      <w:r w:rsidRPr="000622CC">
        <w:rPr>
          <w:rFonts w:ascii="Times New Roman" w:eastAsia="Calibri" w:hAnsi="Times New Roman" w:cs="Times New Roman"/>
          <w:i/>
          <w:color w:val="000000"/>
          <w:sz w:val="28"/>
          <w:szCs w:val="28"/>
        </w:rPr>
        <w:t xml:space="preserve"> з викладанням предметів іноземною мовою</w:t>
      </w:r>
      <w:r w:rsidRPr="000622CC">
        <w:rPr>
          <w:rFonts w:ascii="Times New Roman" w:eastAsia="Calibri" w:hAnsi="Times New Roman" w:cs="Times New Roman"/>
          <w:color w:val="000000"/>
          <w:sz w:val="28"/>
          <w:szCs w:val="28"/>
        </w:rPr>
        <w:t xml:space="preserve">; </w:t>
      </w:r>
      <w:r w:rsidRPr="000622CC">
        <w:rPr>
          <w:rFonts w:ascii="Times New Roman" w:eastAsia="Calibri" w:hAnsi="Times New Roman" w:cs="Times New Roman"/>
          <w:i/>
          <w:color w:val="000000"/>
          <w:sz w:val="28"/>
          <w:szCs w:val="28"/>
        </w:rPr>
        <w:t>на початку 1950-х років</w:t>
      </w:r>
      <w:r w:rsidRPr="000622CC">
        <w:rPr>
          <w:rFonts w:ascii="Times New Roman" w:eastAsia="Calibri" w:hAnsi="Times New Roman" w:cs="Times New Roman"/>
          <w:color w:val="000000"/>
          <w:sz w:val="28"/>
          <w:szCs w:val="28"/>
        </w:rPr>
        <w:t xml:space="preserve"> у невеликій кількості прогресивних шкіл реалізовувалося профільне навчання професійного спрямування через позаурочну роботу </w:t>
      </w:r>
      <w:r w:rsidRPr="000622CC">
        <w:rPr>
          <w:rFonts w:ascii="Times New Roman" w:eastAsia="Calibri" w:hAnsi="Times New Roman" w:cs="Times New Roman"/>
          <w:i/>
          <w:color w:val="000000"/>
          <w:sz w:val="28"/>
          <w:szCs w:val="28"/>
        </w:rPr>
        <w:t>учнівських та технічних гуртків</w:t>
      </w:r>
      <w:r w:rsidRPr="000622CC">
        <w:rPr>
          <w:rFonts w:ascii="Times New Roman" w:eastAsia="Calibri" w:hAnsi="Times New Roman" w:cs="Times New Roman"/>
          <w:color w:val="000000"/>
          <w:sz w:val="28"/>
          <w:szCs w:val="28"/>
        </w:rPr>
        <w:t xml:space="preserve">; з </w:t>
      </w:r>
      <w:r w:rsidRPr="000622CC">
        <w:rPr>
          <w:rFonts w:ascii="Times New Roman" w:eastAsia="Calibri" w:hAnsi="Times New Roman" w:cs="Times New Roman"/>
          <w:i/>
          <w:color w:val="000000"/>
          <w:sz w:val="28"/>
          <w:szCs w:val="28"/>
        </w:rPr>
        <w:t>ІІ половини 1950-х р.</w:t>
      </w:r>
      <w:r w:rsidRPr="000622CC">
        <w:rPr>
          <w:rFonts w:ascii="Times New Roman" w:eastAsia="Calibri" w:hAnsi="Times New Roman" w:cs="Times New Roman"/>
          <w:color w:val="000000"/>
          <w:sz w:val="28"/>
          <w:szCs w:val="28"/>
        </w:rPr>
        <w:t xml:space="preserve"> у старших класах загальноосвітніх шкіл упроваджувалося </w:t>
      </w:r>
      <w:r w:rsidRPr="000622CC">
        <w:rPr>
          <w:rFonts w:ascii="Times New Roman" w:eastAsia="Calibri" w:hAnsi="Times New Roman" w:cs="Times New Roman"/>
          <w:i/>
          <w:color w:val="000000"/>
          <w:sz w:val="28"/>
          <w:szCs w:val="28"/>
        </w:rPr>
        <w:t>профільне виробниче навчання</w:t>
      </w:r>
      <w:r w:rsidRPr="000622CC">
        <w:rPr>
          <w:rFonts w:ascii="Times New Roman" w:eastAsia="Calibri" w:hAnsi="Times New Roman" w:cs="Times New Roman"/>
          <w:color w:val="000000"/>
          <w:sz w:val="28"/>
          <w:szCs w:val="28"/>
        </w:rPr>
        <w:t xml:space="preserve">, яке забезпечувало вивчення теоретичних дисциплін і практичних курсів, спільних для певних груп професій, а також сприяло отриманню </w:t>
      </w:r>
      <w:r w:rsidRPr="000622CC">
        <w:rPr>
          <w:rFonts w:ascii="Times New Roman" w:eastAsia="Calibri" w:hAnsi="Times New Roman" w:cs="Times New Roman"/>
          <w:color w:val="000000"/>
          <w:sz w:val="28"/>
          <w:szCs w:val="28"/>
        </w:rPr>
        <w:lastRenderedPageBreak/>
        <w:t xml:space="preserve">кваліфікації робітника із певної спеціальності; </w:t>
      </w:r>
      <w:r w:rsidRPr="000622CC">
        <w:rPr>
          <w:rFonts w:ascii="Times New Roman" w:eastAsia="Calibri" w:hAnsi="Times New Roman" w:cs="Times New Roman"/>
          <w:i/>
          <w:color w:val="000000"/>
          <w:sz w:val="28"/>
          <w:szCs w:val="28"/>
        </w:rPr>
        <w:t>з кінця 1950-х років</w:t>
      </w:r>
      <w:r w:rsidRPr="000622CC">
        <w:rPr>
          <w:rFonts w:ascii="Times New Roman" w:eastAsia="Calibri" w:hAnsi="Times New Roman" w:cs="Times New Roman"/>
          <w:color w:val="000000"/>
          <w:sz w:val="28"/>
          <w:szCs w:val="28"/>
        </w:rPr>
        <w:t xml:space="preserve">, за участю Академії педагогічних наук РРФСР, проводилася експериментальна робота з упровадження </w:t>
      </w:r>
      <w:r w:rsidRPr="000622CC">
        <w:rPr>
          <w:rFonts w:ascii="Times New Roman" w:eastAsia="Calibri" w:hAnsi="Times New Roman" w:cs="Times New Roman"/>
          <w:i/>
          <w:color w:val="000000"/>
          <w:sz w:val="28"/>
          <w:szCs w:val="28"/>
        </w:rPr>
        <w:t>диференційованого навчання у старших класах</w:t>
      </w:r>
      <w:r w:rsidRPr="000622CC">
        <w:rPr>
          <w:rFonts w:ascii="Times New Roman" w:eastAsia="Calibri" w:hAnsi="Times New Roman" w:cs="Times New Roman"/>
          <w:color w:val="000000"/>
          <w:sz w:val="28"/>
          <w:szCs w:val="28"/>
        </w:rPr>
        <w:t xml:space="preserve"> загальноосвітньої школи із забезпеченням професійної підготовки учнів, результати якої зумовили розвиток та поширення </w:t>
      </w:r>
      <w:r w:rsidRPr="000622CC">
        <w:rPr>
          <w:rFonts w:ascii="Times New Roman" w:eastAsia="Calibri" w:hAnsi="Times New Roman" w:cs="Times New Roman"/>
          <w:i/>
          <w:color w:val="000000"/>
          <w:sz w:val="28"/>
          <w:szCs w:val="28"/>
        </w:rPr>
        <w:t>шкіл-інтернатів з поглибленим вивченням певних наук</w:t>
      </w:r>
      <w:r w:rsidRPr="000622CC">
        <w:rPr>
          <w:rFonts w:ascii="Times New Roman" w:eastAsia="Calibri" w:hAnsi="Times New Roman" w:cs="Times New Roman"/>
          <w:color w:val="000000"/>
          <w:sz w:val="28"/>
          <w:szCs w:val="28"/>
        </w:rPr>
        <w:t xml:space="preserve">; на </w:t>
      </w:r>
      <w:r w:rsidRPr="000622CC">
        <w:rPr>
          <w:rFonts w:ascii="Times New Roman" w:eastAsia="Calibri" w:hAnsi="Times New Roman" w:cs="Times New Roman"/>
          <w:i/>
          <w:color w:val="000000"/>
          <w:sz w:val="28"/>
          <w:szCs w:val="28"/>
        </w:rPr>
        <w:t>початку 1960-х</w:t>
      </w:r>
      <w:r w:rsidRPr="000622CC">
        <w:rPr>
          <w:rFonts w:ascii="Times New Roman" w:eastAsia="Calibri" w:hAnsi="Times New Roman" w:cs="Times New Roman"/>
          <w:color w:val="000000"/>
          <w:sz w:val="28"/>
          <w:szCs w:val="28"/>
        </w:rPr>
        <w:t xml:space="preserve"> років набула розвитку ідея створення </w:t>
      </w:r>
      <w:r w:rsidRPr="000622CC">
        <w:rPr>
          <w:rFonts w:ascii="Times New Roman" w:eastAsia="Calibri" w:hAnsi="Times New Roman" w:cs="Times New Roman"/>
          <w:i/>
          <w:color w:val="000000"/>
          <w:sz w:val="28"/>
          <w:szCs w:val="28"/>
        </w:rPr>
        <w:t xml:space="preserve">факультативів </w:t>
      </w:r>
      <w:r w:rsidRPr="000622CC">
        <w:rPr>
          <w:rFonts w:ascii="Times New Roman" w:eastAsia="Calibri" w:hAnsi="Times New Roman" w:cs="Times New Roman"/>
          <w:color w:val="000000"/>
          <w:sz w:val="28"/>
          <w:szCs w:val="28"/>
        </w:rPr>
        <w:t xml:space="preserve">як однієї з форм профільного навчання за інтересами; </w:t>
      </w:r>
      <w:r w:rsidRPr="000622CC">
        <w:rPr>
          <w:rFonts w:ascii="Times New Roman" w:eastAsia="Calibri" w:hAnsi="Times New Roman" w:cs="Times New Roman"/>
          <w:i/>
          <w:color w:val="000000"/>
          <w:sz w:val="28"/>
          <w:szCs w:val="28"/>
        </w:rPr>
        <w:t>1984–1987 рр</w:t>
      </w:r>
      <w:r w:rsidRPr="000622CC">
        <w:rPr>
          <w:rFonts w:ascii="Times New Roman" w:eastAsia="Calibri" w:hAnsi="Times New Roman" w:cs="Times New Roman"/>
          <w:color w:val="000000"/>
          <w:sz w:val="28"/>
          <w:szCs w:val="28"/>
        </w:rPr>
        <w:t xml:space="preserve">. – у загальноосвітній школі було запроваджено </w:t>
      </w:r>
      <w:r w:rsidRPr="000622CC">
        <w:rPr>
          <w:rFonts w:ascii="Times New Roman" w:eastAsia="Calibri" w:hAnsi="Times New Roman" w:cs="Times New Roman"/>
          <w:i/>
          <w:color w:val="000000"/>
          <w:sz w:val="28"/>
          <w:szCs w:val="28"/>
        </w:rPr>
        <w:t xml:space="preserve">поєднання загальної освіти із профільною професійною підготовкою, </w:t>
      </w:r>
      <w:r w:rsidRPr="000622CC">
        <w:rPr>
          <w:rFonts w:ascii="Times New Roman" w:eastAsia="Calibri" w:hAnsi="Times New Roman" w:cs="Times New Roman"/>
          <w:color w:val="000000"/>
          <w:sz w:val="28"/>
          <w:szCs w:val="28"/>
        </w:rPr>
        <w:t>що зумовило розвиток</w:t>
      </w:r>
      <w:r w:rsidRPr="000622CC">
        <w:rPr>
          <w:rFonts w:ascii="Times New Roman" w:eastAsia="Calibri" w:hAnsi="Times New Roman" w:cs="Times New Roman"/>
          <w:i/>
          <w:color w:val="000000"/>
          <w:sz w:val="28"/>
          <w:szCs w:val="28"/>
        </w:rPr>
        <w:t xml:space="preserve"> </w:t>
      </w:r>
      <w:r w:rsidRPr="000622CC">
        <w:rPr>
          <w:rFonts w:ascii="Times New Roman" w:eastAsia="Calibri" w:hAnsi="Times New Roman" w:cs="Times New Roman"/>
          <w:color w:val="000000"/>
          <w:sz w:val="28"/>
          <w:szCs w:val="28"/>
        </w:rPr>
        <w:t xml:space="preserve">мережі </w:t>
      </w:r>
      <w:r w:rsidRPr="000622CC">
        <w:rPr>
          <w:rFonts w:ascii="Times New Roman" w:eastAsia="Calibri" w:hAnsi="Times New Roman" w:cs="Times New Roman"/>
          <w:i/>
          <w:color w:val="000000"/>
          <w:sz w:val="28"/>
          <w:szCs w:val="28"/>
        </w:rPr>
        <w:t xml:space="preserve">міжшкільних навчально-виробничих комбінатів; </w:t>
      </w:r>
      <w:r w:rsidRPr="000622CC">
        <w:rPr>
          <w:rFonts w:ascii="Times New Roman" w:eastAsia="Calibri" w:hAnsi="Times New Roman" w:cs="Times New Roman"/>
          <w:color w:val="000000"/>
          <w:sz w:val="28"/>
          <w:szCs w:val="28"/>
        </w:rPr>
        <w:t xml:space="preserve">із ІІ половини 1980-х – упродовж 1990-х років набули поширення навчальні заклади різних типів, з-поміж яких і </w:t>
      </w:r>
      <w:r w:rsidRPr="000622CC">
        <w:rPr>
          <w:rFonts w:ascii="Times New Roman" w:eastAsia="Calibri" w:hAnsi="Times New Roman" w:cs="Times New Roman"/>
          <w:i/>
          <w:color w:val="000000"/>
          <w:sz w:val="28"/>
          <w:szCs w:val="28"/>
        </w:rPr>
        <w:t>школи з поглибленим вивченням окремих предметів</w:t>
      </w:r>
      <w:r w:rsidRPr="000622CC">
        <w:rPr>
          <w:rFonts w:ascii="Times New Roman" w:eastAsia="Calibri" w:hAnsi="Times New Roman" w:cs="Times New Roman"/>
          <w:color w:val="000000"/>
          <w:sz w:val="28"/>
          <w:szCs w:val="28"/>
        </w:rPr>
        <w:t xml:space="preserve">, що забезпечували базовий рівень освіти з більшості навчальних предметів, а з деяких – вищий рівень знань; </w:t>
      </w:r>
      <w:r w:rsidRPr="000622CC">
        <w:rPr>
          <w:rFonts w:ascii="Times New Roman" w:eastAsia="Calibri" w:hAnsi="Times New Roman" w:cs="Times New Roman"/>
          <w:i/>
          <w:color w:val="000000"/>
          <w:sz w:val="28"/>
          <w:szCs w:val="28"/>
        </w:rPr>
        <w:t>школи з профільним навчанням</w:t>
      </w:r>
      <w:r w:rsidRPr="000622CC">
        <w:rPr>
          <w:rFonts w:ascii="Times New Roman" w:eastAsia="Calibri" w:hAnsi="Times New Roman" w:cs="Times New Roman"/>
          <w:color w:val="000000"/>
          <w:sz w:val="28"/>
          <w:szCs w:val="28"/>
        </w:rPr>
        <w:t xml:space="preserve"> (спеціалізовані школи), що передбачали базовий рівень освіти з більшості навчальних предметів і поглиблені знання з одного або декількох профілів.</w:t>
      </w:r>
    </w:p>
    <w:p w:rsidR="000622CC" w:rsidRPr="000622CC" w:rsidRDefault="000622CC" w:rsidP="000622CC">
      <w:pPr>
        <w:tabs>
          <w:tab w:val="left" w:pos="993"/>
        </w:tabs>
        <w:spacing w:after="0" w:line="240" w:lineRule="auto"/>
        <w:ind w:firstLine="567"/>
        <w:jc w:val="both"/>
        <w:rPr>
          <w:rFonts w:ascii="Times New Roman" w:eastAsia="Times New Roman" w:hAnsi="Times New Roman" w:cs="Times New Roman"/>
          <w:color w:val="000000"/>
          <w:sz w:val="28"/>
          <w:szCs w:val="28"/>
          <w:lang w:eastAsia="ru-RU"/>
        </w:rPr>
      </w:pPr>
      <w:r w:rsidRPr="000622CC">
        <w:rPr>
          <w:rFonts w:ascii="Times New Roman" w:eastAsia="Times New Roman" w:hAnsi="Times New Roman" w:cs="Times New Roman"/>
          <w:color w:val="000000"/>
          <w:sz w:val="28"/>
          <w:szCs w:val="28"/>
          <w:lang w:eastAsia="ru-RU"/>
        </w:rPr>
        <w:t>5.</w:t>
      </w:r>
      <w:r w:rsidRPr="000622CC">
        <w:rPr>
          <w:rFonts w:ascii="Times New Roman" w:eastAsia="Times New Roman" w:hAnsi="Times New Roman" w:cs="Times New Roman"/>
          <w:color w:val="000000"/>
          <w:sz w:val="28"/>
          <w:szCs w:val="28"/>
          <w:lang w:eastAsia="ru-RU"/>
        </w:rPr>
        <w:tab/>
        <w:t>Розкрито науково-теоретичні здобутки вчених із проблем профілізації шкільництва у різні періоди розвитку вітчизняної педагогічної науки, а саме: протягом ІІ пол. ХІХ–ХХ ст. питання профільної диференціації середньої освіти розглядалися у площині переваг та недоліків класичної і реальної освіти (</w:t>
      </w:r>
      <w:proofErr w:type="spellStart"/>
      <w:r w:rsidRPr="000622CC">
        <w:rPr>
          <w:rFonts w:ascii="Times New Roman" w:eastAsia="Times New Roman" w:hAnsi="Times New Roman" w:cs="Times New Roman"/>
          <w:color w:val="000000"/>
          <w:sz w:val="28"/>
          <w:szCs w:val="28"/>
          <w:lang w:eastAsia="ru-RU"/>
        </w:rPr>
        <w:t>В. Вєд</w:t>
      </w:r>
      <w:proofErr w:type="spellEnd"/>
      <w:r w:rsidRPr="000622CC">
        <w:rPr>
          <w:rFonts w:ascii="Times New Roman" w:eastAsia="Times New Roman" w:hAnsi="Times New Roman" w:cs="Times New Roman"/>
          <w:color w:val="000000"/>
          <w:sz w:val="28"/>
          <w:szCs w:val="28"/>
          <w:lang w:eastAsia="ru-RU"/>
        </w:rPr>
        <w:t xml:space="preserve">ров, О. Власов, </w:t>
      </w:r>
      <w:proofErr w:type="spellStart"/>
      <w:r w:rsidRPr="000622CC">
        <w:rPr>
          <w:rFonts w:ascii="Times New Roman" w:eastAsia="Times New Roman" w:hAnsi="Times New Roman" w:cs="Times New Roman"/>
          <w:color w:val="000000"/>
          <w:sz w:val="28"/>
          <w:szCs w:val="28"/>
          <w:lang w:eastAsia="ru-RU"/>
        </w:rPr>
        <w:t>В. Водово</w:t>
      </w:r>
      <w:proofErr w:type="spellEnd"/>
      <w:r w:rsidRPr="000622CC">
        <w:rPr>
          <w:rFonts w:ascii="Times New Roman" w:eastAsia="Times New Roman" w:hAnsi="Times New Roman" w:cs="Times New Roman"/>
          <w:color w:val="000000"/>
          <w:sz w:val="28"/>
          <w:szCs w:val="28"/>
          <w:lang w:eastAsia="ru-RU"/>
        </w:rPr>
        <w:t xml:space="preserve">зов, Т. Грановський, М. Катков, П. Леонтьєв </w:t>
      </w:r>
      <w:proofErr w:type="spellStart"/>
      <w:r w:rsidRPr="000622CC">
        <w:rPr>
          <w:rFonts w:ascii="Times New Roman" w:eastAsia="Times New Roman" w:hAnsi="Times New Roman" w:cs="Times New Roman"/>
          <w:color w:val="000000"/>
          <w:sz w:val="28"/>
          <w:szCs w:val="28"/>
          <w:lang w:eastAsia="ru-RU"/>
        </w:rPr>
        <w:t>Р. Орбінсь</w:t>
      </w:r>
      <w:proofErr w:type="spellEnd"/>
      <w:r w:rsidRPr="000622CC">
        <w:rPr>
          <w:rFonts w:ascii="Times New Roman" w:eastAsia="Times New Roman" w:hAnsi="Times New Roman" w:cs="Times New Roman"/>
          <w:color w:val="000000"/>
          <w:sz w:val="28"/>
          <w:szCs w:val="28"/>
          <w:lang w:eastAsia="ru-RU"/>
        </w:rPr>
        <w:t xml:space="preserve">кий, М. Пирогов, П. Семенов, К. Ушинський, </w:t>
      </w:r>
      <w:proofErr w:type="spellStart"/>
      <w:r w:rsidRPr="000622CC">
        <w:rPr>
          <w:rFonts w:ascii="Times New Roman" w:eastAsia="Times New Roman" w:hAnsi="Times New Roman" w:cs="Times New Roman"/>
          <w:color w:val="000000"/>
          <w:sz w:val="28"/>
          <w:szCs w:val="28"/>
          <w:lang w:eastAsia="ru-RU"/>
        </w:rPr>
        <w:t>А. Ша</w:t>
      </w:r>
      <w:proofErr w:type="spellEnd"/>
      <w:r w:rsidRPr="000622CC">
        <w:rPr>
          <w:rFonts w:ascii="Times New Roman" w:eastAsia="Times New Roman" w:hAnsi="Times New Roman" w:cs="Times New Roman"/>
          <w:color w:val="000000"/>
          <w:sz w:val="28"/>
          <w:szCs w:val="28"/>
          <w:lang w:eastAsia="ru-RU"/>
        </w:rPr>
        <w:t>рбе та ін.); у період визвольних змагань (1917–1920 рр.) предметом ґрунтовного вивчення та розповсюдження українськими педагогами були ідеї зарубіжних педагогів-реформаторів, досвід демократичної освітньої політики європейських країн, у більшості яких упроваджувалося профільне навчання у середній школі (</w:t>
      </w:r>
      <w:proofErr w:type="spellStart"/>
      <w:r w:rsidRPr="000622CC">
        <w:rPr>
          <w:rFonts w:ascii="Times New Roman" w:eastAsia="Times New Roman" w:hAnsi="Times New Roman" w:cs="Times New Roman"/>
          <w:color w:val="000000"/>
          <w:sz w:val="28"/>
          <w:szCs w:val="28"/>
          <w:lang w:eastAsia="ru-RU"/>
        </w:rPr>
        <w:t>О. Музиче</w:t>
      </w:r>
      <w:proofErr w:type="spellEnd"/>
      <w:r w:rsidRPr="000622CC">
        <w:rPr>
          <w:rFonts w:ascii="Times New Roman" w:eastAsia="Times New Roman" w:hAnsi="Times New Roman" w:cs="Times New Roman"/>
          <w:color w:val="000000"/>
          <w:sz w:val="28"/>
          <w:szCs w:val="28"/>
          <w:lang w:eastAsia="ru-RU"/>
        </w:rPr>
        <w:t xml:space="preserve">нко, </w:t>
      </w:r>
      <w:proofErr w:type="spellStart"/>
      <w:r w:rsidRPr="000622CC">
        <w:rPr>
          <w:rFonts w:ascii="Times New Roman" w:eastAsia="Times New Roman" w:hAnsi="Times New Roman" w:cs="Times New Roman"/>
          <w:color w:val="000000"/>
          <w:sz w:val="28"/>
          <w:szCs w:val="28"/>
          <w:lang w:eastAsia="ru-RU"/>
        </w:rPr>
        <w:t>С. Рус</w:t>
      </w:r>
      <w:proofErr w:type="spellEnd"/>
      <w:r w:rsidRPr="000622CC">
        <w:rPr>
          <w:rFonts w:ascii="Times New Roman" w:eastAsia="Times New Roman" w:hAnsi="Times New Roman" w:cs="Times New Roman"/>
          <w:color w:val="000000"/>
          <w:sz w:val="28"/>
          <w:szCs w:val="28"/>
          <w:lang w:eastAsia="ru-RU"/>
        </w:rPr>
        <w:t xml:space="preserve">ова, </w:t>
      </w:r>
      <w:proofErr w:type="spellStart"/>
      <w:r w:rsidRPr="000622CC">
        <w:rPr>
          <w:rFonts w:ascii="Times New Roman" w:eastAsia="Times New Roman" w:hAnsi="Times New Roman" w:cs="Times New Roman"/>
          <w:color w:val="000000"/>
          <w:sz w:val="28"/>
          <w:szCs w:val="28"/>
          <w:lang w:eastAsia="ru-RU"/>
        </w:rPr>
        <w:t>С. Сіропо</w:t>
      </w:r>
      <w:proofErr w:type="spellEnd"/>
      <w:r w:rsidRPr="000622CC">
        <w:rPr>
          <w:rFonts w:ascii="Times New Roman" w:eastAsia="Times New Roman" w:hAnsi="Times New Roman" w:cs="Times New Roman"/>
          <w:color w:val="000000"/>
          <w:sz w:val="28"/>
          <w:szCs w:val="28"/>
          <w:lang w:eastAsia="ru-RU"/>
        </w:rPr>
        <w:t xml:space="preserve">лко, П. Холодний, Я. Чепіга та ін.); у період становлення радянської влади (1920–1927 рр.) у педагогічній науці тривали дискусії щодо диференціації професійної підготовки учнів в умовах загальноосвітньої школи (Г. Гринько, А. Луначарський, М. Скрипник, </w:t>
      </w:r>
      <w:proofErr w:type="spellStart"/>
      <w:r w:rsidRPr="000622CC">
        <w:rPr>
          <w:rFonts w:ascii="Times New Roman" w:eastAsia="Times New Roman" w:hAnsi="Times New Roman" w:cs="Times New Roman"/>
          <w:color w:val="000000"/>
          <w:sz w:val="28"/>
          <w:szCs w:val="28"/>
          <w:lang w:eastAsia="ru-RU"/>
        </w:rPr>
        <w:t>Я. Ря</w:t>
      </w:r>
      <w:proofErr w:type="spellEnd"/>
      <w:r w:rsidRPr="000622CC">
        <w:rPr>
          <w:rFonts w:ascii="Times New Roman" w:eastAsia="Times New Roman" w:hAnsi="Times New Roman" w:cs="Times New Roman"/>
          <w:color w:val="000000"/>
          <w:sz w:val="28"/>
          <w:szCs w:val="28"/>
          <w:lang w:eastAsia="ru-RU"/>
        </w:rPr>
        <w:t xml:space="preserve">ппо, О. Шмідт та ін.); упродовж початку </w:t>
      </w:r>
      <w:r w:rsidRPr="000622CC">
        <w:rPr>
          <w:rFonts w:ascii="Times New Roman" w:eastAsia="Times New Roman" w:hAnsi="Times New Roman" w:cs="Times New Roman"/>
          <w:color w:val="000000"/>
          <w:sz w:val="28"/>
          <w:szCs w:val="28"/>
          <w:lang w:eastAsia="ru-RU"/>
        </w:rPr>
        <w:br/>
        <w:t>1950-х – 1964 рр. радянськими вченими вивчалися можливості поєднання диференційованого виробничого навчання та єдиної для всіх загальної освіти (</w:t>
      </w:r>
      <w:proofErr w:type="spellStart"/>
      <w:r w:rsidRPr="000622CC">
        <w:rPr>
          <w:rFonts w:ascii="Times New Roman" w:eastAsia="Times New Roman" w:hAnsi="Times New Roman" w:cs="Times New Roman"/>
          <w:color w:val="000000"/>
          <w:sz w:val="28"/>
          <w:szCs w:val="28"/>
          <w:lang w:eastAsia="ru-RU"/>
        </w:rPr>
        <w:t>М. Гонча</w:t>
      </w:r>
      <w:proofErr w:type="spellEnd"/>
      <w:r w:rsidRPr="000622CC">
        <w:rPr>
          <w:rFonts w:ascii="Times New Roman" w:eastAsia="Times New Roman" w:hAnsi="Times New Roman" w:cs="Times New Roman"/>
          <w:color w:val="000000"/>
          <w:sz w:val="28"/>
          <w:szCs w:val="28"/>
          <w:lang w:eastAsia="ru-RU"/>
        </w:rPr>
        <w:t xml:space="preserve">ров, М. Мельников, </w:t>
      </w:r>
      <w:proofErr w:type="spellStart"/>
      <w:r w:rsidRPr="000622CC">
        <w:rPr>
          <w:rFonts w:ascii="Times New Roman" w:eastAsia="Times New Roman" w:hAnsi="Times New Roman" w:cs="Times New Roman"/>
          <w:color w:val="000000"/>
          <w:sz w:val="28"/>
          <w:szCs w:val="28"/>
          <w:lang w:eastAsia="ru-RU"/>
        </w:rPr>
        <w:t>М.</w:t>
      </w:r>
      <w:r w:rsidRPr="000622CC">
        <w:rPr>
          <w:rFonts w:ascii="Times New Roman" w:eastAsia="Times New Roman" w:hAnsi="Times New Roman" w:cs="Times New Roman"/>
          <w:color w:val="000000"/>
          <w:sz w:val="24"/>
          <w:szCs w:val="24"/>
          <w:lang w:eastAsia="ru-RU"/>
        </w:rPr>
        <w:t> </w:t>
      </w:r>
      <w:r w:rsidRPr="000622CC">
        <w:rPr>
          <w:rFonts w:ascii="Times New Roman" w:eastAsia="Times New Roman" w:hAnsi="Times New Roman" w:cs="Times New Roman"/>
          <w:color w:val="000000"/>
          <w:sz w:val="28"/>
          <w:szCs w:val="28"/>
          <w:lang w:eastAsia="ru-RU"/>
        </w:rPr>
        <w:t>Роземб</w:t>
      </w:r>
      <w:proofErr w:type="spellEnd"/>
      <w:r w:rsidRPr="000622CC">
        <w:rPr>
          <w:rFonts w:ascii="Times New Roman" w:eastAsia="Times New Roman" w:hAnsi="Times New Roman" w:cs="Times New Roman"/>
          <w:color w:val="000000"/>
          <w:sz w:val="28"/>
          <w:szCs w:val="28"/>
          <w:lang w:eastAsia="ru-RU"/>
        </w:rPr>
        <w:t xml:space="preserve">ерг, </w:t>
      </w:r>
      <w:proofErr w:type="spellStart"/>
      <w:r w:rsidRPr="000622CC">
        <w:rPr>
          <w:rFonts w:ascii="Times New Roman" w:eastAsia="Times New Roman" w:hAnsi="Times New Roman" w:cs="Times New Roman"/>
          <w:color w:val="000000"/>
          <w:sz w:val="28"/>
          <w:szCs w:val="28"/>
          <w:lang w:eastAsia="ru-RU"/>
        </w:rPr>
        <w:t>М. Скат</w:t>
      </w:r>
      <w:proofErr w:type="spellEnd"/>
      <w:r w:rsidRPr="000622CC">
        <w:rPr>
          <w:rFonts w:ascii="Times New Roman" w:eastAsia="Times New Roman" w:hAnsi="Times New Roman" w:cs="Times New Roman"/>
          <w:color w:val="000000"/>
          <w:sz w:val="28"/>
          <w:szCs w:val="28"/>
          <w:lang w:eastAsia="ru-RU"/>
        </w:rPr>
        <w:t xml:space="preserve">кін, В. Сухомлинський, </w:t>
      </w:r>
      <w:proofErr w:type="spellStart"/>
      <w:r w:rsidRPr="000622CC">
        <w:rPr>
          <w:rFonts w:ascii="Times New Roman" w:eastAsia="Times New Roman" w:hAnsi="Times New Roman" w:cs="Times New Roman"/>
          <w:color w:val="000000"/>
          <w:sz w:val="28"/>
          <w:szCs w:val="28"/>
          <w:lang w:eastAsia="ru-RU"/>
        </w:rPr>
        <w:t>С. Шаба</w:t>
      </w:r>
      <w:proofErr w:type="spellEnd"/>
      <w:r w:rsidRPr="000622CC">
        <w:rPr>
          <w:rFonts w:ascii="Times New Roman" w:eastAsia="Times New Roman" w:hAnsi="Times New Roman" w:cs="Times New Roman"/>
          <w:color w:val="000000"/>
          <w:sz w:val="28"/>
          <w:szCs w:val="28"/>
          <w:lang w:eastAsia="ru-RU"/>
        </w:rPr>
        <w:t>лов та ін.); проводилося експериментальне вивчення ефективності впровадження диференційованого навчання у загальноосвітній школі (</w:t>
      </w:r>
      <w:proofErr w:type="spellStart"/>
      <w:r w:rsidRPr="000622CC">
        <w:rPr>
          <w:rFonts w:ascii="Times New Roman" w:eastAsia="Times New Roman" w:hAnsi="Times New Roman" w:cs="Times New Roman"/>
          <w:color w:val="000000"/>
          <w:sz w:val="28"/>
          <w:szCs w:val="28"/>
          <w:lang w:eastAsia="ru-RU"/>
        </w:rPr>
        <w:t>М. Гонча</w:t>
      </w:r>
      <w:proofErr w:type="spellEnd"/>
      <w:r w:rsidRPr="000622CC">
        <w:rPr>
          <w:rFonts w:ascii="Times New Roman" w:eastAsia="Times New Roman" w:hAnsi="Times New Roman" w:cs="Times New Roman"/>
          <w:color w:val="000000"/>
          <w:sz w:val="28"/>
          <w:szCs w:val="28"/>
          <w:lang w:eastAsia="ru-RU"/>
        </w:rPr>
        <w:t xml:space="preserve">ров, </w:t>
      </w:r>
      <w:proofErr w:type="spellStart"/>
      <w:r w:rsidRPr="000622CC">
        <w:rPr>
          <w:rFonts w:ascii="Times New Roman" w:eastAsia="Times New Roman" w:hAnsi="Times New Roman" w:cs="Times New Roman"/>
          <w:color w:val="000000"/>
          <w:sz w:val="28"/>
          <w:szCs w:val="28"/>
          <w:lang w:eastAsia="ru-RU"/>
        </w:rPr>
        <w:t>Д. Епшт</w:t>
      </w:r>
      <w:proofErr w:type="spellEnd"/>
      <w:r w:rsidRPr="000622CC">
        <w:rPr>
          <w:rFonts w:ascii="Times New Roman" w:eastAsia="Times New Roman" w:hAnsi="Times New Roman" w:cs="Times New Roman"/>
          <w:color w:val="000000"/>
          <w:sz w:val="28"/>
          <w:szCs w:val="28"/>
          <w:lang w:eastAsia="ru-RU"/>
        </w:rPr>
        <w:t xml:space="preserve">ейн, М. Мельников, </w:t>
      </w:r>
      <w:proofErr w:type="spellStart"/>
      <w:r w:rsidRPr="000622CC">
        <w:rPr>
          <w:rFonts w:ascii="Times New Roman" w:eastAsia="Times New Roman" w:hAnsi="Times New Roman" w:cs="Times New Roman"/>
          <w:color w:val="000000"/>
          <w:sz w:val="28"/>
          <w:szCs w:val="28"/>
          <w:lang w:eastAsia="ru-RU"/>
        </w:rPr>
        <w:t>А. Пьориш</w:t>
      </w:r>
      <w:proofErr w:type="spellEnd"/>
      <w:r w:rsidRPr="000622CC">
        <w:rPr>
          <w:rFonts w:ascii="Times New Roman" w:eastAsia="Times New Roman" w:hAnsi="Times New Roman" w:cs="Times New Roman"/>
          <w:color w:val="000000"/>
          <w:sz w:val="28"/>
          <w:szCs w:val="28"/>
          <w:lang w:eastAsia="ru-RU"/>
        </w:rPr>
        <w:t xml:space="preserve">кін та </w:t>
      </w:r>
      <w:proofErr w:type="spellStart"/>
      <w:r w:rsidRPr="000622CC">
        <w:rPr>
          <w:rFonts w:ascii="Times New Roman" w:eastAsia="Times New Roman" w:hAnsi="Times New Roman" w:cs="Times New Roman"/>
          <w:color w:val="000000"/>
          <w:sz w:val="28"/>
          <w:szCs w:val="28"/>
          <w:lang w:eastAsia="ru-RU"/>
        </w:rPr>
        <w:t>ін</w:t>
      </w:r>
      <w:proofErr w:type="spellEnd"/>
      <w:r w:rsidRPr="000622CC">
        <w:rPr>
          <w:rFonts w:ascii="Times New Roman" w:eastAsia="Times New Roman" w:hAnsi="Times New Roman" w:cs="Times New Roman"/>
          <w:color w:val="000000"/>
          <w:sz w:val="28"/>
          <w:szCs w:val="28"/>
          <w:lang w:eastAsia="ru-RU"/>
        </w:rPr>
        <w:t xml:space="preserve">); у ІІ половині 1960-х – початку 1980-х рр. ученими здійснювалося науково-теоретичне осмислення умов та шляхів індивідуалізації і диференціації навчання у загальноосвітній школі (О. Арсеньєв, </w:t>
      </w:r>
      <w:proofErr w:type="spellStart"/>
      <w:r w:rsidRPr="000622CC">
        <w:rPr>
          <w:rFonts w:ascii="Times New Roman" w:eastAsia="Times New Roman" w:hAnsi="Times New Roman" w:cs="Times New Roman"/>
          <w:color w:val="000000"/>
          <w:sz w:val="28"/>
          <w:szCs w:val="28"/>
          <w:lang w:eastAsia="ru-RU"/>
        </w:rPr>
        <w:t>Д. Епшт</w:t>
      </w:r>
      <w:proofErr w:type="spellEnd"/>
      <w:r w:rsidRPr="000622CC">
        <w:rPr>
          <w:rFonts w:ascii="Times New Roman" w:eastAsia="Times New Roman" w:hAnsi="Times New Roman" w:cs="Times New Roman"/>
          <w:color w:val="000000"/>
          <w:sz w:val="28"/>
          <w:szCs w:val="28"/>
          <w:lang w:eastAsia="ru-RU"/>
        </w:rPr>
        <w:t xml:space="preserve">ейн, І. Звєрєв, М. Мельников, </w:t>
      </w:r>
      <w:proofErr w:type="spellStart"/>
      <w:r w:rsidRPr="000622CC">
        <w:rPr>
          <w:rFonts w:ascii="Times New Roman" w:eastAsia="Times New Roman" w:hAnsi="Times New Roman" w:cs="Times New Roman"/>
          <w:color w:val="000000"/>
          <w:sz w:val="28"/>
          <w:szCs w:val="28"/>
          <w:lang w:eastAsia="ru-RU"/>
        </w:rPr>
        <w:t>М. Скатк</w:t>
      </w:r>
      <w:proofErr w:type="spellEnd"/>
      <w:r w:rsidRPr="000622CC">
        <w:rPr>
          <w:rFonts w:ascii="Times New Roman" w:eastAsia="Times New Roman" w:hAnsi="Times New Roman" w:cs="Times New Roman"/>
          <w:color w:val="000000"/>
          <w:sz w:val="28"/>
          <w:szCs w:val="28"/>
          <w:lang w:eastAsia="ru-RU"/>
        </w:rPr>
        <w:t>іна та ін.); робилася спроба розмежувати поняття: диференціація, індивідуалізація, диференційований підхід, індивідуальний підхід (</w:t>
      </w:r>
      <w:proofErr w:type="spellStart"/>
      <w:r w:rsidRPr="000622CC">
        <w:rPr>
          <w:rFonts w:ascii="Times New Roman" w:eastAsia="Times New Roman" w:hAnsi="Times New Roman" w:cs="Times New Roman"/>
          <w:color w:val="000000"/>
          <w:sz w:val="28"/>
          <w:szCs w:val="28"/>
          <w:lang w:eastAsia="ru-RU"/>
        </w:rPr>
        <w:t>О. Будар</w:t>
      </w:r>
      <w:proofErr w:type="spellEnd"/>
      <w:r w:rsidRPr="000622CC">
        <w:rPr>
          <w:rFonts w:ascii="Times New Roman" w:eastAsia="Times New Roman" w:hAnsi="Times New Roman" w:cs="Times New Roman"/>
          <w:color w:val="000000"/>
          <w:sz w:val="28"/>
          <w:szCs w:val="28"/>
          <w:lang w:eastAsia="ru-RU"/>
        </w:rPr>
        <w:t xml:space="preserve">ний, </w:t>
      </w:r>
      <w:proofErr w:type="spellStart"/>
      <w:r w:rsidRPr="000622CC">
        <w:rPr>
          <w:rFonts w:ascii="Times New Roman" w:eastAsia="Times New Roman" w:hAnsi="Times New Roman" w:cs="Times New Roman"/>
          <w:color w:val="000000"/>
          <w:sz w:val="28"/>
          <w:szCs w:val="28"/>
          <w:lang w:eastAsia="ru-RU"/>
        </w:rPr>
        <w:t>І. Буту</w:t>
      </w:r>
      <w:proofErr w:type="spellEnd"/>
      <w:r w:rsidRPr="000622CC">
        <w:rPr>
          <w:rFonts w:ascii="Times New Roman" w:eastAsia="Times New Roman" w:hAnsi="Times New Roman" w:cs="Times New Roman"/>
          <w:color w:val="000000"/>
          <w:sz w:val="28"/>
          <w:szCs w:val="28"/>
          <w:lang w:eastAsia="ru-RU"/>
        </w:rPr>
        <w:t xml:space="preserve">зов, </w:t>
      </w:r>
      <w:proofErr w:type="spellStart"/>
      <w:r w:rsidRPr="000622CC">
        <w:rPr>
          <w:rFonts w:ascii="Times New Roman" w:eastAsia="Times New Roman" w:hAnsi="Times New Roman" w:cs="Times New Roman"/>
          <w:color w:val="000000"/>
          <w:sz w:val="28"/>
          <w:szCs w:val="28"/>
          <w:lang w:eastAsia="ru-RU"/>
        </w:rPr>
        <w:t>В. Загвязинсь</w:t>
      </w:r>
      <w:proofErr w:type="spellEnd"/>
      <w:r w:rsidRPr="000622CC">
        <w:rPr>
          <w:rFonts w:ascii="Times New Roman" w:eastAsia="Times New Roman" w:hAnsi="Times New Roman" w:cs="Times New Roman"/>
          <w:color w:val="000000"/>
          <w:sz w:val="28"/>
          <w:szCs w:val="28"/>
          <w:lang w:eastAsia="ru-RU"/>
        </w:rPr>
        <w:t xml:space="preserve">кий, А. Кірсанов, О. Конєв, </w:t>
      </w:r>
      <w:proofErr w:type="spellStart"/>
      <w:r w:rsidRPr="000622CC">
        <w:rPr>
          <w:rFonts w:ascii="Times New Roman" w:eastAsia="Times New Roman" w:hAnsi="Times New Roman" w:cs="Times New Roman"/>
          <w:color w:val="000000"/>
          <w:sz w:val="28"/>
          <w:szCs w:val="28"/>
          <w:lang w:eastAsia="ru-RU"/>
        </w:rPr>
        <w:t>О. Понамар</w:t>
      </w:r>
      <w:proofErr w:type="spellEnd"/>
      <w:r w:rsidRPr="000622CC">
        <w:rPr>
          <w:rFonts w:ascii="Times New Roman" w:eastAsia="Times New Roman" w:hAnsi="Times New Roman" w:cs="Times New Roman"/>
          <w:color w:val="000000"/>
          <w:sz w:val="28"/>
          <w:szCs w:val="28"/>
          <w:lang w:eastAsia="ru-RU"/>
        </w:rPr>
        <w:t xml:space="preserve">ьов, І. Унт та ін.); довершувалося обґрунтовування засадничих </w:t>
      </w:r>
      <w:r w:rsidRPr="000622CC">
        <w:rPr>
          <w:rFonts w:ascii="Times New Roman" w:eastAsia="Times New Roman" w:hAnsi="Times New Roman" w:cs="Times New Roman"/>
          <w:color w:val="000000"/>
          <w:sz w:val="28"/>
          <w:szCs w:val="28"/>
          <w:lang w:eastAsia="ru-RU"/>
        </w:rPr>
        <w:lastRenderedPageBreak/>
        <w:t>основ диференційованого навчання (</w:t>
      </w:r>
      <w:proofErr w:type="spellStart"/>
      <w:r w:rsidRPr="000622CC">
        <w:rPr>
          <w:rFonts w:ascii="Times New Roman" w:eastAsia="Times New Roman" w:hAnsi="Times New Roman" w:cs="Times New Roman"/>
          <w:color w:val="000000"/>
          <w:sz w:val="28"/>
          <w:szCs w:val="28"/>
          <w:lang w:eastAsia="ru-RU"/>
        </w:rPr>
        <w:t>М. Скат</w:t>
      </w:r>
      <w:proofErr w:type="spellEnd"/>
      <w:r w:rsidRPr="000622CC">
        <w:rPr>
          <w:rFonts w:ascii="Times New Roman" w:eastAsia="Times New Roman" w:hAnsi="Times New Roman" w:cs="Times New Roman"/>
          <w:color w:val="000000"/>
          <w:sz w:val="28"/>
          <w:szCs w:val="28"/>
          <w:lang w:eastAsia="ru-RU"/>
        </w:rPr>
        <w:t xml:space="preserve">кін, </w:t>
      </w:r>
      <w:proofErr w:type="spellStart"/>
      <w:r w:rsidRPr="000622CC">
        <w:rPr>
          <w:rFonts w:ascii="Times New Roman" w:eastAsia="Times New Roman" w:hAnsi="Times New Roman" w:cs="Times New Roman"/>
          <w:color w:val="000000"/>
          <w:sz w:val="28"/>
          <w:szCs w:val="28"/>
          <w:lang w:eastAsia="ru-RU"/>
        </w:rPr>
        <w:t>М. Роземб</w:t>
      </w:r>
      <w:proofErr w:type="spellEnd"/>
      <w:r w:rsidRPr="000622CC">
        <w:rPr>
          <w:rFonts w:ascii="Times New Roman" w:eastAsia="Times New Roman" w:hAnsi="Times New Roman" w:cs="Times New Roman"/>
          <w:color w:val="000000"/>
          <w:sz w:val="28"/>
          <w:szCs w:val="28"/>
          <w:lang w:eastAsia="ru-RU"/>
        </w:rPr>
        <w:t xml:space="preserve">ерг, </w:t>
      </w:r>
      <w:proofErr w:type="spellStart"/>
      <w:r w:rsidRPr="000622CC">
        <w:rPr>
          <w:rFonts w:ascii="Times New Roman" w:eastAsia="Times New Roman" w:hAnsi="Times New Roman" w:cs="Times New Roman"/>
          <w:color w:val="000000"/>
          <w:sz w:val="28"/>
          <w:szCs w:val="28"/>
          <w:lang w:eastAsia="ru-RU"/>
        </w:rPr>
        <w:t>М. Шахм</w:t>
      </w:r>
      <w:proofErr w:type="spellEnd"/>
      <w:r w:rsidRPr="000622CC">
        <w:rPr>
          <w:rFonts w:ascii="Times New Roman" w:eastAsia="Times New Roman" w:hAnsi="Times New Roman" w:cs="Times New Roman"/>
          <w:color w:val="000000"/>
          <w:sz w:val="28"/>
          <w:szCs w:val="28"/>
          <w:lang w:eastAsia="ru-RU"/>
        </w:rPr>
        <w:t xml:space="preserve">аєв та ін.); наприкінці радянського періоду (1984–1987 рр.) проводилася робота над вивченням шляхів поєднання професійної та загальної освіти, виокремлення значення базових підприємств у професійній підготовці учнів (Г. Заболотний, </w:t>
      </w:r>
      <w:proofErr w:type="spellStart"/>
      <w:r w:rsidRPr="000622CC">
        <w:rPr>
          <w:rFonts w:ascii="Times New Roman" w:eastAsia="Times New Roman" w:hAnsi="Times New Roman" w:cs="Times New Roman"/>
          <w:color w:val="000000"/>
          <w:sz w:val="28"/>
          <w:szCs w:val="28"/>
          <w:lang w:eastAsia="ru-RU"/>
        </w:rPr>
        <w:t>О. Коче</w:t>
      </w:r>
      <w:proofErr w:type="spellEnd"/>
      <w:r w:rsidRPr="000622CC">
        <w:rPr>
          <w:rFonts w:ascii="Times New Roman" w:eastAsia="Times New Roman" w:hAnsi="Times New Roman" w:cs="Times New Roman"/>
          <w:color w:val="000000"/>
          <w:sz w:val="28"/>
          <w:szCs w:val="28"/>
          <w:lang w:eastAsia="ru-RU"/>
        </w:rPr>
        <w:t xml:space="preserve">тов, </w:t>
      </w:r>
      <w:proofErr w:type="spellStart"/>
      <w:r w:rsidRPr="000622CC">
        <w:rPr>
          <w:rFonts w:ascii="Times New Roman" w:eastAsia="Times New Roman" w:hAnsi="Times New Roman" w:cs="Times New Roman"/>
          <w:color w:val="000000"/>
          <w:sz w:val="28"/>
          <w:szCs w:val="28"/>
          <w:lang w:eastAsia="ru-RU"/>
        </w:rPr>
        <w:t>Н. Ничк</w:t>
      </w:r>
      <w:proofErr w:type="spellEnd"/>
      <w:r w:rsidRPr="000622CC">
        <w:rPr>
          <w:rFonts w:ascii="Times New Roman" w:eastAsia="Times New Roman" w:hAnsi="Times New Roman" w:cs="Times New Roman"/>
          <w:color w:val="000000"/>
          <w:sz w:val="28"/>
          <w:szCs w:val="28"/>
          <w:lang w:eastAsia="ru-RU"/>
        </w:rPr>
        <w:t xml:space="preserve">ало, М. Фоменко); упродовж пострадянського періоду (1987–1990-ті рр.) радянськими вченими було розроблено Концепцію диференціації навчання у середній загальноосвітній школі, в основу якої було покладено дві форми диференціації: внутрішню і зовнішню (М. Мельников, </w:t>
      </w:r>
      <w:proofErr w:type="spellStart"/>
      <w:r w:rsidRPr="000622CC">
        <w:rPr>
          <w:rFonts w:ascii="Times New Roman" w:eastAsia="Times New Roman" w:hAnsi="Times New Roman" w:cs="Times New Roman"/>
          <w:color w:val="000000"/>
          <w:sz w:val="28"/>
          <w:szCs w:val="28"/>
          <w:lang w:eastAsia="ru-RU"/>
        </w:rPr>
        <w:t>М. Шахм</w:t>
      </w:r>
      <w:proofErr w:type="spellEnd"/>
      <w:r w:rsidRPr="000622CC">
        <w:rPr>
          <w:rFonts w:ascii="Times New Roman" w:eastAsia="Times New Roman" w:hAnsi="Times New Roman" w:cs="Times New Roman"/>
          <w:color w:val="000000"/>
          <w:sz w:val="28"/>
          <w:szCs w:val="28"/>
          <w:lang w:eastAsia="ru-RU"/>
        </w:rPr>
        <w:t xml:space="preserve">аєв, </w:t>
      </w:r>
      <w:proofErr w:type="spellStart"/>
      <w:r w:rsidRPr="000622CC">
        <w:rPr>
          <w:rFonts w:ascii="Times New Roman" w:eastAsia="Times New Roman" w:hAnsi="Times New Roman" w:cs="Times New Roman"/>
          <w:color w:val="000000"/>
          <w:sz w:val="28"/>
          <w:szCs w:val="28"/>
          <w:lang w:eastAsia="ru-RU"/>
        </w:rPr>
        <w:t>С. Шварцб</w:t>
      </w:r>
      <w:proofErr w:type="spellEnd"/>
      <w:r w:rsidRPr="000622CC">
        <w:rPr>
          <w:rFonts w:ascii="Times New Roman" w:eastAsia="Times New Roman" w:hAnsi="Times New Roman" w:cs="Times New Roman"/>
          <w:color w:val="000000"/>
          <w:sz w:val="28"/>
          <w:szCs w:val="28"/>
          <w:lang w:eastAsia="ru-RU"/>
        </w:rPr>
        <w:t xml:space="preserve">ург, </w:t>
      </w:r>
      <w:proofErr w:type="spellStart"/>
      <w:r w:rsidRPr="000622CC">
        <w:rPr>
          <w:rFonts w:ascii="Times New Roman" w:eastAsia="Times New Roman" w:hAnsi="Times New Roman" w:cs="Times New Roman"/>
          <w:color w:val="000000"/>
          <w:sz w:val="28"/>
          <w:szCs w:val="28"/>
          <w:lang w:eastAsia="ru-RU"/>
        </w:rPr>
        <w:t>Д. Епшт</w:t>
      </w:r>
      <w:proofErr w:type="spellEnd"/>
      <w:r w:rsidRPr="000622CC">
        <w:rPr>
          <w:rFonts w:ascii="Times New Roman" w:eastAsia="Times New Roman" w:hAnsi="Times New Roman" w:cs="Times New Roman"/>
          <w:color w:val="000000"/>
          <w:sz w:val="28"/>
          <w:szCs w:val="28"/>
          <w:lang w:eastAsia="ru-RU"/>
        </w:rPr>
        <w:t>ейн та ін.). З оголошенням державної незалежності українські вчені продовжували роботу з виокремлення стандартного мінімуму змісту освіти та виділення варіативної її частини (</w:t>
      </w:r>
      <w:proofErr w:type="spellStart"/>
      <w:r w:rsidRPr="000622CC">
        <w:rPr>
          <w:rFonts w:ascii="Times New Roman" w:eastAsia="Times New Roman" w:hAnsi="Times New Roman" w:cs="Times New Roman"/>
          <w:color w:val="000000"/>
          <w:sz w:val="28"/>
          <w:szCs w:val="28"/>
          <w:lang w:eastAsia="ru-RU"/>
        </w:rPr>
        <w:t>С. Гончаре</w:t>
      </w:r>
      <w:proofErr w:type="spellEnd"/>
      <w:r w:rsidRPr="000622CC">
        <w:rPr>
          <w:rFonts w:ascii="Times New Roman" w:eastAsia="Times New Roman" w:hAnsi="Times New Roman" w:cs="Times New Roman"/>
          <w:color w:val="000000"/>
          <w:sz w:val="28"/>
          <w:szCs w:val="28"/>
          <w:lang w:eastAsia="ru-RU"/>
        </w:rPr>
        <w:t>нко, Ю. Мальований, О. Савченко та ін.).</w:t>
      </w:r>
    </w:p>
    <w:p w:rsidR="000622CC" w:rsidRPr="000622CC" w:rsidRDefault="000622CC" w:rsidP="000622CC">
      <w:pPr>
        <w:tabs>
          <w:tab w:val="left" w:pos="993"/>
        </w:tabs>
        <w:spacing w:after="0" w:line="240" w:lineRule="auto"/>
        <w:ind w:firstLine="567"/>
        <w:jc w:val="both"/>
        <w:rPr>
          <w:rFonts w:ascii="Times New Roman" w:eastAsia="Times New Roman" w:hAnsi="Times New Roman" w:cs="Times New Roman"/>
          <w:b/>
          <w:color w:val="000000"/>
          <w:sz w:val="28"/>
          <w:szCs w:val="28"/>
          <w:lang w:eastAsia="ru-RU"/>
        </w:rPr>
      </w:pPr>
      <w:r w:rsidRPr="000622CC">
        <w:rPr>
          <w:rFonts w:ascii="Times New Roman" w:eastAsia="Times New Roman" w:hAnsi="Times New Roman" w:cs="Times New Roman"/>
          <w:color w:val="000000"/>
          <w:sz w:val="28"/>
          <w:szCs w:val="28"/>
          <w:lang w:eastAsia="ru-RU"/>
        </w:rPr>
        <w:t>6.</w:t>
      </w:r>
      <w:r w:rsidRPr="000622CC">
        <w:rPr>
          <w:rFonts w:ascii="Times New Roman" w:eastAsia="Times New Roman" w:hAnsi="Times New Roman" w:cs="Times New Roman"/>
          <w:color w:val="000000"/>
          <w:sz w:val="28"/>
          <w:szCs w:val="28"/>
          <w:lang w:eastAsia="ru-RU"/>
        </w:rPr>
        <w:tab/>
        <w:t>Проаналізовано</w:t>
      </w:r>
      <w:r w:rsidRPr="000622CC">
        <w:rPr>
          <w:rFonts w:ascii="Times New Roman" w:eastAsia="Times New Roman" w:hAnsi="Times New Roman" w:cs="Times New Roman"/>
          <w:i/>
          <w:color w:val="000000"/>
          <w:sz w:val="28"/>
          <w:szCs w:val="28"/>
          <w:lang w:eastAsia="ru-RU"/>
        </w:rPr>
        <w:t xml:space="preserve"> </w:t>
      </w:r>
      <w:r w:rsidRPr="000622CC">
        <w:rPr>
          <w:rFonts w:ascii="Times New Roman" w:eastAsia="Times New Roman" w:hAnsi="Times New Roman" w:cs="Times New Roman"/>
          <w:color w:val="000000"/>
          <w:sz w:val="28"/>
          <w:szCs w:val="28"/>
          <w:lang w:eastAsia="ru-RU"/>
        </w:rPr>
        <w:t>результати і виокремлено труднощі впровадження профільної диференціації у практику загальноосвітньої школи, зокрема, серед основних здобутків визначено набутий довід, апробований часом: існування різних типів середніх загальноосвітніх закладів, які відрізнялися напрямом спрямування, обсягом загальних та додаткових знань, що надавалися учням, та організацією педагогічного процесу і діяли в умовах державної станово-ідеологічної політики; запровадження профільного навчання практичного спрямування зі збереженням обов’язкового загального обсягу знань у межах уніфікованої, ідеологічно заангажованої загальноосвітньої школи (диференціація старших класів за галузевими вертикалями, діяльність технічних гуртків, упровадження виробничого навчання, професійна підготовка у міжшкільних навчально-виробничих комбінатах); запровадження профільного навчання академічного спрямування як при збереженні загального обсягу знань (упровадження диференційованого навчання в старших класах; організація роботи спецшкіл та спецкласів з поглибленим вивченням профільних предметів, факультативних занять та курсів), так і при поділі змісту на інваріантну та варіативну частини (діяльність профільних класів, зорієнтованих на вищий навчальний заклад, ліцеїв та гімназій). Серед труднощів організації профільного навчання в означений час окреслено: відсутність попередньої апробації (загальнодержавного експерименту), дефіцит необхідного фінансування для запровадження профільного навчання та недостатній рівень матеріально-технічної бази більшості шкіл; низький рівень дидактичного та методичного забезпечення; непідготовленість учителів до роботи в умовах профільного навчання та відсутність координації між профілізацією середньої школи і перспективними потребами ринку праці.</w:t>
      </w:r>
    </w:p>
    <w:p w:rsidR="000622CC" w:rsidRPr="000622CC" w:rsidRDefault="000622CC" w:rsidP="000622CC">
      <w:pPr>
        <w:tabs>
          <w:tab w:val="left" w:pos="993"/>
        </w:tabs>
        <w:spacing w:after="0" w:line="240" w:lineRule="auto"/>
        <w:ind w:firstLine="567"/>
        <w:jc w:val="both"/>
        <w:rPr>
          <w:rFonts w:ascii="Times New Roman" w:eastAsia="Times New Roman" w:hAnsi="Times New Roman" w:cs="Times New Roman"/>
          <w:color w:val="000000"/>
          <w:sz w:val="28"/>
          <w:szCs w:val="28"/>
          <w:lang w:eastAsia="ru-RU"/>
        </w:rPr>
      </w:pPr>
      <w:r w:rsidRPr="000622CC">
        <w:rPr>
          <w:rFonts w:ascii="Times New Roman" w:eastAsia="Times New Roman" w:hAnsi="Times New Roman" w:cs="Times New Roman"/>
          <w:color w:val="000000"/>
          <w:sz w:val="28"/>
          <w:szCs w:val="28"/>
          <w:lang w:eastAsia="ru-RU"/>
        </w:rPr>
        <w:t>7.</w:t>
      </w:r>
      <w:r w:rsidRPr="000622CC">
        <w:rPr>
          <w:rFonts w:ascii="Times New Roman" w:eastAsia="Times New Roman" w:hAnsi="Times New Roman" w:cs="Times New Roman"/>
          <w:color w:val="000000"/>
          <w:sz w:val="28"/>
          <w:szCs w:val="28"/>
          <w:lang w:eastAsia="ru-RU"/>
        </w:rPr>
        <w:tab/>
        <w:t xml:space="preserve">Узагальнено провідні тенденції профільного навчання у вітчизняному шкільництві, а саме: залежність цілей, завдань, організації профілізації середньої освіти передусім від політичних, соціально-економічних і, лише насамкінець, педагогічних чинників впливу; залежність результативності запровадження профільного навчання від рівня матеріально-технічної бази, дидактично-методичного забезпечення та рівня підготовленості педагогів до роботи в умовах профільної школи; обмежена </w:t>
      </w:r>
      <w:r w:rsidRPr="000622CC">
        <w:rPr>
          <w:rFonts w:ascii="Times New Roman" w:eastAsia="Times New Roman" w:hAnsi="Times New Roman" w:cs="Times New Roman"/>
          <w:color w:val="000000"/>
          <w:sz w:val="28"/>
          <w:szCs w:val="28"/>
          <w:lang w:eastAsia="ru-RU"/>
        </w:rPr>
        <w:lastRenderedPageBreak/>
        <w:t>кількість годин для вивчення профільних предметів при збереженні великої частки інваріантного ядра, а в радянський період – при збереженні повного обсягу загальних знань, що призводило до перевантаження учнів; збереження жорсткої видової структури освітніх програм, що зумовлювало обмеженість старшокласників у виборі освітніх траєкторій; відсутність єдиних вимог до змісту профільних предметів та брак налагодженого взаємозв’язку між загальноосвітніми та профільними предметами; належність профільного навчання до престижної освіти та використання його як критерію соціальної стратифікації.</w:t>
      </w:r>
    </w:p>
    <w:p w:rsidR="000622CC" w:rsidRPr="000622CC" w:rsidRDefault="000622CC" w:rsidP="000622CC">
      <w:pPr>
        <w:tabs>
          <w:tab w:val="left" w:pos="993"/>
        </w:tabs>
        <w:spacing w:after="0" w:line="240" w:lineRule="auto"/>
        <w:ind w:firstLine="567"/>
        <w:jc w:val="both"/>
        <w:rPr>
          <w:rFonts w:ascii="Times New Roman" w:eastAsia="Times New Roman" w:hAnsi="Times New Roman" w:cs="Times New Roman"/>
          <w:color w:val="000000"/>
          <w:sz w:val="28"/>
          <w:szCs w:val="28"/>
          <w:lang w:eastAsia="ru-RU"/>
        </w:rPr>
      </w:pPr>
      <w:r w:rsidRPr="000622CC">
        <w:rPr>
          <w:rFonts w:ascii="Times New Roman" w:eastAsia="Times New Roman" w:hAnsi="Times New Roman" w:cs="Times New Roman"/>
          <w:color w:val="000000"/>
          <w:sz w:val="28"/>
          <w:szCs w:val="28"/>
          <w:lang w:eastAsia="ru-RU"/>
        </w:rPr>
        <w:t>Аналіз провідних тенденцій розвитку профільного навчання у вітчизняній школі впродовж чотирьох епох (імперська, національна, радянська, пострадянська) дає підстави спрогнозувати перспективні напрями розвитку профілізації сучасної середньої освіти в Україні:</w:t>
      </w:r>
    </w:p>
    <w:p w:rsidR="000622CC" w:rsidRPr="000622CC" w:rsidRDefault="000622CC" w:rsidP="000622CC">
      <w:pPr>
        <w:tabs>
          <w:tab w:val="left" w:pos="993"/>
        </w:tabs>
        <w:spacing w:after="0" w:line="240" w:lineRule="auto"/>
        <w:ind w:firstLine="567"/>
        <w:jc w:val="both"/>
        <w:rPr>
          <w:rFonts w:ascii="Times New Roman" w:eastAsia="Times New Roman" w:hAnsi="Times New Roman" w:cs="Times New Roman"/>
          <w:color w:val="000000"/>
          <w:sz w:val="28"/>
          <w:szCs w:val="28"/>
          <w:lang w:eastAsia="ru-RU"/>
        </w:rPr>
      </w:pPr>
      <w:r w:rsidRPr="000622CC">
        <w:rPr>
          <w:rFonts w:ascii="Times New Roman" w:eastAsia="Times New Roman" w:hAnsi="Times New Roman" w:cs="Times New Roman"/>
          <w:i/>
          <w:color w:val="000000"/>
          <w:sz w:val="28"/>
          <w:szCs w:val="28"/>
          <w:lang w:eastAsia="ru-RU"/>
        </w:rPr>
        <w:t>на загальнодержавному рівні:</w:t>
      </w:r>
      <w:r w:rsidRPr="000622CC">
        <w:rPr>
          <w:rFonts w:ascii="Times New Roman" w:eastAsia="Times New Roman" w:hAnsi="Times New Roman" w:cs="Times New Roman"/>
          <w:color w:val="000000"/>
          <w:sz w:val="28"/>
          <w:szCs w:val="28"/>
          <w:lang w:eastAsia="ru-RU"/>
        </w:rPr>
        <w:t xml:space="preserve"> законодавче врегулювання ситуації щодо профілізації старших класів середньої школи за різними спрямуваннями та обґрунтування можливостей достатнього фінансування цього процесу; збільшення навчального часу для профільної підготовки старшокласників та забезпечення інноваційних підходів до формування навчального змісту профільної освіти; розробка та впровадження сучасних технологій навчання та належна організація допрофільної підготовки учнів; підготовка педагогічних кадрів до роботи в умовах профілізації школи за різнорівневими освітніми програмами;</w:t>
      </w:r>
    </w:p>
    <w:p w:rsidR="000622CC" w:rsidRPr="000622CC" w:rsidRDefault="000622CC" w:rsidP="000622CC">
      <w:pPr>
        <w:tabs>
          <w:tab w:val="left" w:pos="993"/>
        </w:tabs>
        <w:spacing w:after="0" w:line="240" w:lineRule="auto"/>
        <w:ind w:firstLine="567"/>
        <w:jc w:val="both"/>
        <w:rPr>
          <w:rFonts w:ascii="Times New Roman" w:eastAsia="Times New Roman" w:hAnsi="Times New Roman" w:cs="Times New Roman"/>
          <w:color w:val="000000"/>
          <w:sz w:val="28"/>
          <w:szCs w:val="28"/>
          <w:lang w:eastAsia="ru-RU"/>
        </w:rPr>
      </w:pPr>
      <w:r w:rsidRPr="000622CC">
        <w:rPr>
          <w:rFonts w:ascii="Times New Roman" w:eastAsia="Times New Roman" w:hAnsi="Times New Roman" w:cs="Times New Roman"/>
          <w:i/>
          <w:color w:val="000000"/>
          <w:sz w:val="28"/>
          <w:szCs w:val="28"/>
          <w:lang w:eastAsia="ru-RU"/>
        </w:rPr>
        <w:t>на регіональному рівні</w:t>
      </w:r>
      <w:r w:rsidRPr="000622CC">
        <w:rPr>
          <w:rFonts w:ascii="Times New Roman" w:eastAsia="Times New Roman" w:hAnsi="Times New Roman" w:cs="Times New Roman"/>
          <w:color w:val="000000"/>
          <w:sz w:val="28"/>
          <w:szCs w:val="28"/>
          <w:lang w:eastAsia="ru-RU"/>
        </w:rPr>
        <w:t>: створення та належне утримання мережі закладів профільного навчання; забезпечення сучасною матеріально-технічною базою закладів профільної освіти для гарантування якісного профільного навчання молоді за академічним та професійним напрямами; удосконалення навчально-методичної бази, створення фонду навчально-методичних посібників для профільних класів; забезпечення взаємозв’язку надання профільної середньої освіти з ринком праці регіону задля прогнозування попиту на ті чи інші профілі та визначення оптимальних форм організації профільного навчання регіону.</w:t>
      </w:r>
    </w:p>
    <w:p w:rsidR="000622CC" w:rsidRPr="000622CC" w:rsidRDefault="000622CC" w:rsidP="000622CC">
      <w:pPr>
        <w:tabs>
          <w:tab w:val="left" w:pos="993"/>
        </w:tabs>
        <w:spacing w:after="0" w:line="240" w:lineRule="auto"/>
        <w:ind w:firstLine="567"/>
        <w:jc w:val="both"/>
        <w:rPr>
          <w:rFonts w:ascii="Times New Roman" w:eastAsia="Times New Roman" w:hAnsi="Times New Roman" w:cs="Times New Roman"/>
          <w:b/>
          <w:color w:val="000000"/>
          <w:sz w:val="28"/>
          <w:szCs w:val="28"/>
          <w:lang w:eastAsia="ru-RU"/>
        </w:rPr>
      </w:pPr>
      <w:r w:rsidRPr="000622CC">
        <w:rPr>
          <w:rFonts w:ascii="Times New Roman" w:eastAsia="Times New Roman" w:hAnsi="Times New Roman" w:cs="Times New Roman"/>
          <w:color w:val="000000"/>
          <w:sz w:val="28"/>
          <w:szCs w:val="28"/>
          <w:lang w:eastAsia="ru-RU"/>
        </w:rPr>
        <w:t>Розв’язання поставлених завдань на основі розробленої концепції уможливило досягнення мети дисертації. Однак проведене дослідження не претендує на висвітлення всіх аспектів проблеми профільного навчання в історії розвитку вітчизняного шкільництва (ІІ половина ХІХ–ХХ ст.). Кожен період запровадження різних варіантів профільного навчання у середній школі відповідно до розробленої періодизації (факультативні курси та заняття, спецкласи, спецшколи, школи нового типу тощо) може бути предметом окремого історико-педагогічного дослідження.</w:t>
      </w:r>
    </w:p>
    <w:p w:rsidR="000622CC" w:rsidRPr="000622CC" w:rsidRDefault="000622CC" w:rsidP="000622CC">
      <w:pPr>
        <w:spacing w:after="0" w:line="240" w:lineRule="auto"/>
        <w:ind w:firstLine="567"/>
        <w:jc w:val="both"/>
        <w:rPr>
          <w:rFonts w:ascii="Times New Roman" w:eastAsia="Times New Roman" w:hAnsi="Times New Roman" w:cs="Times New Roman"/>
          <w:b/>
          <w:noProof/>
          <w:color w:val="000000"/>
          <w:sz w:val="28"/>
          <w:szCs w:val="28"/>
          <w:lang w:eastAsia="ru-RU"/>
        </w:rPr>
      </w:pPr>
    </w:p>
    <w:p w:rsidR="000622CC" w:rsidRPr="000622CC" w:rsidRDefault="000622CC" w:rsidP="000622CC">
      <w:pPr>
        <w:autoSpaceDE w:val="0"/>
        <w:autoSpaceDN w:val="0"/>
        <w:spacing w:after="0" w:line="240" w:lineRule="auto"/>
        <w:ind w:firstLine="567"/>
        <w:contextualSpacing/>
        <w:jc w:val="center"/>
        <w:rPr>
          <w:rFonts w:ascii="Times New Roman" w:eastAsia="Times New Roman" w:hAnsi="Times New Roman" w:cs="Times New Roman"/>
          <w:b/>
          <w:noProof/>
          <w:color w:val="000000"/>
          <w:sz w:val="28"/>
          <w:szCs w:val="28"/>
          <w:lang w:eastAsia="ru-RU"/>
        </w:rPr>
      </w:pPr>
      <w:r w:rsidRPr="000622CC">
        <w:rPr>
          <w:rFonts w:ascii="Times New Roman" w:eastAsia="Times New Roman" w:hAnsi="Times New Roman" w:cs="Times New Roman"/>
          <w:b/>
          <w:noProof/>
          <w:color w:val="000000"/>
          <w:sz w:val="28"/>
          <w:szCs w:val="28"/>
          <w:lang w:eastAsia="ru-RU"/>
        </w:rPr>
        <w:t>СПИСОК ОПУБЛІКОВАНИХ ПРАЦЬ ЗА ТЕМОЮ ДИСЕРТАЦІЇ</w:t>
      </w:r>
    </w:p>
    <w:p w:rsidR="000622CC" w:rsidRPr="000622CC" w:rsidRDefault="000622CC" w:rsidP="000622CC">
      <w:pPr>
        <w:widowControl w:val="0"/>
        <w:tabs>
          <w:tab w:val="left" w:pos="900"/>
        </w:tabs>
        <w:spacing w:after="0" w:line="240" w:lineRule="auto"/>
        <w:ind w:firstLine="567"/>
        <w:jc w:val="center"/>
        <w:rPr>
          <w:rFonts w:ascii="Times New Roman" w:eastAsia="Times New Roman" w:hAnsi="Times New Roman" w:cs="Times New Roman"/>
          <w:i/>
          <w:color w:val="000000"/>
          <w:sz w:val="28"/>
          <w:szCs w:val="28"/>
          <w:lang w:eastAsia="ru-RU"/>
        </w:rPr>
      </w:pPr>
      <w:r w:rsidRPr="000622CC">
        <w:rPr>
          <w:rFonts w:ascii="Times New Roman" w:eastAsia="Times New Roman" w:hAnsi="Times New Roman" w:cs="Times New Roman"/>
          <w:i/>
          <w:color w:val="000000"/>
          <w:sz w:val="28"/>
          <w:szCs w:val="28"/>
          <w:lang w:eastAsia="ru-RU"/>
        </w:rPr>
        <w:t>Монографії</w:t>
      </w:r>
    </w:p>
    <w:p w:rsidR="000622CC" w:rsidRPr="000622CC" w:rsidRDefault="000622CC" w:rsidP="000622CC">
      <w:pPr>
        <w:numPr>
          <w:ilvl w:val="0"/>
          <w:numId w:val="2"/>
        </w:numPr>
        <w:tabs>
          <w:tab w:val="left" w:pos="993"/>
        </w:tabs>
        <w:autoSpaceDE w:val="0"/>
        <w:autoSpaceDN w:val="0"/>
        <w:spacing w:after="0" w:line="240" w:lineRule="auto"/>
        <w:ind w:firstLine="567"/>
        <w:contextualSpacing/>
        <w:jc w:val="both"/>
        <w:rPr>
          <w:rFonts w:ascii="Times New Roman" w:eastAsia="Times New Roman" w:hAnsi="Times New Roman" w:cs="Times New Roman"/>
          <w:noProof/>
          <w:color w:val="000000"/>
          <w:sz w:val="28"/>
          <w:szCs w:val="28"/>
          <w:lang w:eastAsia="ru-RU"/>
        </w:rPr>
      </w:pPr>
      <w:r w:rsidRPr="000622CC">
        <w:rPr>
          <w:rFonts w:ascii="Times New Roman" w:eastAsia="Times New Roman" w:hAnsi="Times New Roman" w:cs="Times New Roman"/>
          <w:noProof/>
          <w:color w:val="000000"/>
          <w:sz w:val="28"/>
          <w:szCs w:val="28"/>
          <w:lang w:eastAsia="ru-RU"/>
        </w:rPr>
        <w:t>Кушнір В. М. Теорія і практика профільного навчання в історії розвитку вітчизняної школи (друга половина ХІХ–</w:t>
      </w:r>
      <w:r w:rsidRPr="000622CC">
        <w:rPr>
          <w:rFonts w:ascii="Times New Roman" w:eastAsia="Times New Roman" w:hAnsi="Times New Roman" w:cs="Times New Roman"/>
          <w:noProof/>
          <w:color w:val="000000"/>
          <w:sz w:val="28"/>
          <w:szCs w:val="28"/>
          <w:lang w:eastAsia="ru-RU"/>
        </w:rPr>
        <w:lastRenderedPageBreak/>
        <w:t>ХХ ст.) : моног. / В. М. Кушнір. – Умань : Видавець «Сочінський», 2015. – 418 с.</w:t>
      </w:r>
    </w:p>
    <w:p w:rsidR="000622CC" w:rsidRPr="000622CC" w:rsidRDefault="000622CC" w:rsidP="000622CC">
      <w:pPr>
        <w:autoSpaceDE w:val="0"/>
        <w:autoSpaceDN w:val="0"/>
        <w:spacing w:after="0" w:line="240" w:lineRule="auto"/>
        <w:ind w:left="567"/>
        <w:contextualSpacing/>
        <w:jc w:val="both"/>
        <w:rPr>
          <w:rFonts w:ascii="Times New Roman" w:eastAsia="Times New Roman" w:hAnsi="Times New Roman" w:cs="Times New Roman"/>
          <w:noProof/>
          <w:color w:val="000000"/>
          <w:sz w:val="14"/>
          <w:szCs w:val="14"/>
          <w:lang w:eastAsia="ru-RU"/>
        </w:rPr>
      </w:pPr>
    </w:p>
    <w:p w:rsidR="000622CC" w:rsidRPr="000622CC" w:rsidRDefault="000622CC" w:rsidP="000622CC">
      <w:pPr>
        <w:spacing w:after="0" w:line="240" w:lineRule="auto"/>
        <w:jc w:val="center"/>
        <w:rPr>
          <w:rFonts w:ascii="Times New Roman" w:eastAsia="Times New Roman" w:hAnsi="Times New Roman" w:cs="Times New Roman"/>
          <w:b/>
          <w:i/>
          <w:noProof/>
          <w:color w:val="000000"/>
          <w:sz w:val="28"/>
          <w:szCs w:val="28"/>
          <w:lang w:eastAsia="ru-RU"/>
        </w:rPr>
      </w:pPr>
      <w:r w:rsidRPr="000622CC">
        <w:rPr>
          <w:rFonts w:ascii="Times New Roman" w:eastAsia="Times New Roman" w:hAnsi="Times New Roman" w:cs="Times New Roman"/>
          <w:i/>
          <w:noProof/>
          <w:color w:val="000000"/>
          <w:sz w:val="28"/>
          <w:szCs w:val="28"/>
          <w:lang w:eastAsia="ru-RU"/>
        </w:rPr>
        <w:t>Наукові праці, у яких опубліковано основні</w:t>
      </w:r>
      <w:r w:rsidRPr="000622CC">
        <w:rPr>
          <w:rFonts w:ascii="Times New Roman" w:eastAsia="Times New Roman" w:hAnsi="Times New Roman" w:cs="Times New Roman"/>
          <w:b/>
          <w:i/>
          <w:noProof/>
          <w:color w:val="000000"/>
          <w:sz w:val="28"/>
          <w:szCs w:val="28"/>
          <w:lang w:eastAsia="ru-RU"/>
        </w:rPr>
        <w:t xml:space="preserve"> </w:t>
      </w:r>
      <w:r w:rsidRPr="000622CC">
        <w:rPr>
          <w:rFonts w:ascii="Times New Roman" w:eastAsia="Times New Roman" w:hAnsi="Times New Roman" w:cs="Times New Roman"/>
          <w:i/>
          <w:noProof/>
          <w:color w:val="000000"/>
          <w:sz w:val="28"/>
          <w:szCs w:val="28"/>
          <w:lang w:eastAsia="ru-RU"/>
        </w:rPr>
        <w:t>наукові результати дисертації</w:t>
      </w:r>
    </w:p>
    <w:p w:rsidR="000622CC" w:rsidRPr="000622CC" w:rsidRDefault="000622CC" w:rsidP="000622CC">
      <w:pPr>
        <w:spacing w:after="0" w:line="240" w:lineRule="auto"/>
        <w:ind w:firstLine="567"/>
        <w:jc w:val="both"/>
        <w:rPr>
          <w:rFonts w:ascii="Times New Roman" w:eastAsia="Times New Roman" w:hAnsi="Times New Roman" w:cs="Times New Roman"/>
          <w:color w:val="000000"/>
          <w:sz w:val="28"/>
          <w:szCs w:val="28"/>
          <w:lang w:eastAsia="ru-RU"/>
        </w:rPr>
      </w:pPr>
      <w:r w:rsidRPr="000622CC">
        <w:rPr>
          <w:rFonts w:ascii="Times New Roman" w:eastAsia="Times New Roman" w:hAnsi="Times New Roman" w:cs="Times New Roman"/>
          <w:color w:val="000000"/>
          <w:sz w:val="28"/>
          <w:szCs w:val="28"/>
          <w:lang w:eastAsia="ru-RU"/>
        </w:rPr>
        <w:t xml:space="preserve">2. Кушнір В. М. Розвиток ідеї профільного навчання у контексті освітніх реформ 60-х років ХІХ століття / В. М. Кушнір // Зб. наук. пр. – К. : Міленіум, </w:t>
      </w:r>
      <w:r w:rsidRPr="000622CC">
        <w:rPr>
          <w:rFonts w:ascii="Times New Roman" w:eastAsia="Times New Roman" w:hAnsi="Times New Roman" w:cs="Times New Roman"/>
          <w:color w:val="000000"/>
          <w:sz w:val="28"/>
          <w:szCs w:val="28"/>
          <w:lang w:eastAsia="ru-RU"/>
        </w:rPr>
        <w:br/>
        <w:t>2005. – Ч. 1. – С. 182–191.</w:t>
      </w:r>
    </w:p>
    <w:p w:rsidR="000622CC" w:rsidRPr="000622CC" w:rsidRDefault="000622CC" w:rsidP="000622CC">
      <w:pPr>
        <w:spacing w:after="0" w:line="240" w:lineRule="auto"/>
        <w:ind w:firstLine="567"/>
        <w:jc w:val="both"/>
        <w:rPr>
          <w:rFonts w:ascii="Times New Roman" w:eastAsia="Times New Roman" w:hAnsi="Times New Roman" w:cs="Times New Roman"/>
          <w:b/>
          <w:color w:val="000000"/>
          <w:sz w:val="28"/>
          <w:szCs w:val="28"/>
          <w:lang w:eastAsia="ru-RU"/>
        </w:rPr>
      </w:pPr>
      <w:r w:rsidRPr="000622CC">
        <w:rPr>
          <w:rFonts w:ascii="Times New Roman" w:eastAsia="Times New Roman" w:hAnsi="Times New Roman" w:cs="Times New Roman"/>
          <w:color w:val="000000"/>
          <w:sz w:val="28"/>
          <w:szCs w:val="28"/>
          <w:lang w:eastAsia="ru-RU"/>
        </w:rPr>
        <w:t xml:space="preserve">3. Кушнір В. М. Микола Пирогов про класичну та реальну освіту / </w:t>
      </w:r>
      <w:proofErr w:type="spellStart"/>
      <w:r w:rsidRPr="000622CC">
        <w:rPr>
          <w:rFonts w:ascii="Times New Roman" w:eastAsia="Times New Roman" w:hAnsi="Times New Roman" w:cs="Times New Roman"/>
          <w:color w:val="000000"/>
          <w:sz w:val="28"/>
          <w:szCs w:val="28"/>
          <w:lang w:eastAsia="ru-RU"/>
        </w:rPr>
        <w:t>В. М. Куш</w:t>
      </w:r>
      <w:proofErr w:type="spellEnd"/>
      <w:r w:rsidRPr="000622CC">
        <w:rPr>
          <w:rFonts w:ascii="Times New Roman" w:eastAsia="Times New Roman" w:hAnsi="Times New Roman" w:cs="Times New Roman"/>
          <w:color w:val="000000"/>
          <w:sz w:val="28"/>
          <w:szCs w:val="28"/>
          <w:lang w:eastAsia="ru-RU"/>
        </w:rPr>
        <w:t xml:space="preserve">нір // Психолого-педагогічні проблеми сільської школи : зб. наук. пр. Уманського </w:t>
      </w:r>
      <w:proofErr w:type="spellStart"/>
      <w:r w:rsidRPr="000622CC">
        <w:rPr>
          <w:rFonts w:ascii="Times New Roman" w:eastAsia="Times New Roman" w:hAnsi="Times New Roman" w:cs="Times New Roman"/>
          <w:color w:val="000000"/>
          <w:sz w:val="28"/>
          <w:szCs w:val="28"/>
          <w:lang w:eastAsia="ru-RU"/>
        </w:rPr>
        <w:t>держ</w:t>
      </w:r>
      <w:proofErr w:type="spellEnd"/>
      <w:r w:rsidRPr="000622CC">
        <w:rPr>
          <w:rFonts w:ascii="Times New Roman" w:eastAsia="Times New Roman" w:hAnsi="Times New Roman" w:cs="Times New Roman"/>
          <w:color w:val="000000"/>
          <w:sz w:val="28"/>
          <w:szCs w:val="28"/>
          <w:lang w:eastAsia="ru-RU"/>
        </w:rPr>
        <w:t xml:space="preserve">. пед. </w:t>
      </w:r>
      <w:proofErr w:type="spellStart"/>
      <w:r w:rsidRPr="000622CC">
        <w:rPr>
          <w:rFonts w:ascii="Times New Roman" w:eastAsia="Times New Roman" w:hAnsi="Times New Roman" w:cs="Times New Roman"/>
          <w:color w:val="000000"/>
          <w:sz w:val="28"/>
          <w:szCs w:val="28"/>
          <w:lang w:eastAsia="ru-RU"/>
        </w:rPr>
        <w:t>ун-ту</w:t>
      </w:r>
      <w:proofErr w:type="spellEnd"/>
      <w:r w:rsidRPr="000622CC">
        <w:rPr>
          <w:rFonts w:ascii="Times New Roman" w:eastAsia="Times New Roman" w:hAnsi="Times New Roman" w:cs="Times New Roman"/>
          <w:color w:val="000000"/>
          <w:sz w:val="28"/>
          <w:szCs w:val="28"/>
          <w:lang w:eastAsia="ru-RU"/>
        </w:rPr>
        <w:t xml:space="preserve"> ім. П. Тичини / [ред. </w:t>
      </w:r>
      <w:proofErr w:type="spellStart"/>
      <w:r w:rsidRPr="000622CC">
        <w:rPr>
          <w:rFonts w:ascii="Times New Roman" w:eastAsia="Times New Roman" w:hAnsi="Times New Roman" w:cs="Times New Roman"/>
          <w:color w:val="000000"/>
          <w:sz w:val="28"/>
          <w:szCs w:val="28"/>
          <w:lang w:eastAsia="ru-RU"/>
        </w:rPr>
        <w:t>кол</w:t>
      </w:r>
      <w:proofErr w:type="spellEnd"/>
      <w:r w:rsidRPr="000622CC">
        <w:rPr>
          <w:rFonts w:ascii="Times New Roman" w:eastAsia="Times New Roman" w:hAnsi="Times New Roman" w:cs="Times New Roman"/>
          <w:color w:val="000000"/>
          <w:sz w:val="28"/>
          <w:szCs w:val="28"/>
          <w:lang w:eastAsia="ru-RU"/>
        </w:rPr>
        <w:t xml:space="preserve">.: </w:t>
      </w:r>
      <w:proofErr w:type="spellStart"/>
      <w:r w:rsidRPr="000622CC">
        <w:rPr>
          <w:rFonts w:ascii="Times New Roman" w:eastAsia="Times New Roman" w:hAnsi="Times New Roman" w:cs="Times New Roman"/>
          <w:color w:val="000000"/>
          <w:sz w:val="28"/>
          <w:szCs w:val="28"/>
          <w:lang w:eastAsia="ru-RU"/>
        </w:rPr>
        <w:t>Побірченко</w:t>
      </w:r>
      <w:proofErr w:type="spellEnd"/>
      <w:r w:rsidRPr="000622CC">
        <w:rPr>
          <w:rFonts w:ascii="Times New Roman" w:eastAsia="Times New Roman" w:hAnsi="Times New Roman" w:cs="Times New Roman"/>
          <w:color w:val="000000"/>
          <w:sz w:val="28"/>
          <w:szCs w:val="28"/>
          <w:lang w:eastAsia="ru-RU"/>
        </w:rPr>
        <w:t xml:space="preserve"> Н. С. (гол. ред.) та ін.]. – Умань : ПП Жовтий О. О., 2012. – Вип. 40. – С. 270–276.</w:t>
      </w:r>
    </w:p>
    <w:p w:rsidR="000622CC" w:rsidRPr="000622CC" w:rsidRDefault="000622CC" w:rsidP="000622CC">
      <w:pPr>
        <w:spacing w:after="0" w:line="240" w:lineRule="auto"/>
        <w:ind w:firstLine="567"/>
        <w:jc w:val="both"/>
        <w:rPr>
          <w:rFonts w:ascii="Times New Roman" w:eastAsia="Times New Roman" w:hAnsi="Times New Roman" w:cs="Times New Roman"/>
          <w:b/>
          <w:color w:val="000000"/>
          <w:sz w:val="28"/>
          <w:szCs w:val="28"/>
          <w:lang w:eastAsia="ru-RU"/>
        </w:rPr>
      </w:pPr>
      <w:r w:rsidRPr="000622CC">
        <w:rPr>
          <w:rFonts w:ascii="Times New Roman" w:eastAsia="Times New Roman" w:hAnsi="Times New Roman" w:cs="Times New Roman"/>
          <w:color w:val="000000"/>
          <w:sz w:val="28"/>
          <w:szCs w:val="28"/>
          <w:lang w:eastAsia="ru-RU"/>
        </w:rPr>
        <w:t xml:space="preserve">4. Кушнір В. М. Досвід професійної профілізації у Павлиській середній школі В. О. Сухомлинського / В. М. Кушнір // Психолого-педагогічні проблеми сільської школи : зб. наук. пр. Уманського </w:t>
      </w:r>
      <w:proofErr w:type="spellStart"/>
      <w:r w:rsidRPr="000622CC">
        <w:rPr>
          <w:rFonts w:ascii="Times New Roman" w:eastAsia="Times New Roman" w:hAnsi="Times New Roman" w:cs="Times New Roman"/>
          <w:color w:val="000000"/>
          <w:sz w:val="28"/>
          <w:szCs w:val="28"/>
          <w:lang w:eastAsia="ru-RU"/>
        </w:rPr>
        <w:t>держ</w:t>
      </w:r>
      <w:proofErr w:type="spellEnd"/>
      <w:r w:rsidRPr="000622CC">
        <w:rPr>
          <w:rFonts w:ascii="Times New Roman" w:eastAsia="Times New Roman" w:hAnsi="Times New Roman" w:cs="Times New Roman"/>
          <w:color w:val="000000"/>
          <w:sz w:val="28"/>
          <w:szCs w:val="28"/>
          <w:lang w:eastAsia="ru-RU"/>
        </w:rPr>
        <w:t xml:space="preserve">. пед. </w:t>
      </w:r>
      <w:proofErr w:type="spellStart"/>
      <w:r w:rsidRPr="000622CC">
        <w:rPr>
          <w:rFonts w:ascii="Times New Roman" w:eastAsia="Times New Roman" w:hAnsi="Times New Roman" w:cs="Times New Roman"/>
          <w:color w:val="000000"/>
          <w:sz w:val="28"/>
          <w:szCs w:val="28"/>
          <w:lang w:eastAsia="ru-RU"/>
        </w:rPr>
        <w:t>ун-ту</w:t>
      </w:r>
      <w:proofErr w:type="spellEnd"/>
      <w:r w:rsidRPr="000622CC">
        <w:rPr>
          <w:rFonts w:ascii="Times New Roman" w:eastAsia="Times New Roman" w:hAnsi="Times New Roman" w:cs="Times New Roman"/>
          <w:color w:val="000000"/>
          <w:sz w:val="28"/>
          <w:szCs w:val="28"/>
          <w:lang w:eastAsia="ru-RU"/>
        </w:rPr>
        <w:t xml:space="preserve"> ім. П. Тичини / [ред. </w:t>
      </w:r>
      <w:proofErr w:type="spellStart"/>
      <w:r w:rsidRPr="000622CC">
        <w:rPr>
          <w:rFonts w:ascii="Times New Roman" w:eastAsia="Times New Roman" w:hAnsi="Times New Roman" w:cs="Times New Roman"/>
          <w:color w:val="000000"/>
          <w:sz w:val="28"/>
          <w:szCs w:val="28"/>
          <w:lang w:eastAsia="ru-RU"/>
        </w:rPr>
        <w:t>кол</w:t>
      </w:r>
      <w:proofErr w:type="spellEnd"/>
      <w:r w:rsidRPr="000622CC">
        <w:rPr>
          <w:rFonts w:ascii="Times New Roman" w:eastAsia="Times New Roman" w:hAnsi="Times New Roman" w:cs="Times New Roman"/>
          <w:color w:val="000000"/>
          <w:sz w:val="28"/>
          <w:szCs w:val="28"/>
          <w:lang w:eastAsia="ru-RU"/>
        </w:rPr>
        <w:t xml:space="preserve">.: </w:t>
      </w:r>
      <w:proofErr w:type="spellStart"/>
      <w:r w:rsidRPr="000622CC">
        <w:rPr>
          <w:rFonts w:ascii="Times New Roman" w:eastAsia="Times New Roman" w:hAnsi="Times New Roman" w:cs="Times New Roman"/>
          <w:color w:val="000000"/>
          <w:sz w:val="28"/>
          <w:szCs w:val="28"/>
          <w:lang w:eastAsia="ru-RU"/>
        </w:rPr>
        <w:t>Побірченко</w:t>
      </w:r>
      <w:proofErr w:type="spellEnd"/>
      <w:r w:rsidRPr="000622CC">
        <w:rPr>
          <w:rFonts w:ascii="Times New Roman" w:eastAsia="Times New Roman" w:hAnsi="Times New Roman" w:cs="Times New Roman"/>
          <w:color w:val="000000"/>
          <w:sz w:val="28"/>
          <w:szCs w:val="28"/>
          <w:lang w:eastAsia="ru-RU"/>
        </w:rPr>
        <w:t xml:space="preserve"> Н. С. (гол. ред.) та ін.]. – Умань : ПП Жовтий О. О., 2012. – Вип. 41. – С. 168–175.</w:t>
      </w:r>
    </w:p>
    <w:p w:rsidR="000622CC" w:rsidRPr="000622CC" w:rsidRDefault="000622CC" w:rsidP="000622CC">
      <w:pPr>
        <w:spacing w:after="0" w:line="244" w:lineRule="auto"/>
        <w:ind w:firstLine="567"/>
        <w:jc w:val="both"/>
        <w:rPr>
          <w:rFonts w:ascii="Times New Roman" w:eastAsia="Times New Roman" w:hAnsi="Times New Roman" w:cs="Times New Roman"/>
          <w:b/>
          <w:color w:val="000000"/>
          <w:sz w:val="28"/>
          <w:szCs w:val="28"/>
          <w:lang w:eastAsia="ru-RU"/>
        </w:rPr>
      </w:pPr>
      <w:r w:rsidRPr="000622CC">
        <w:rPr>
          <w:rFonts w:ascii="Times New Roman" w:eastAsia="Times New Roman" w:hAnsi="Times New Roman" w:cs="Times New Roman"/>
          <w:color w:val="000000"/>
          <w:sz w:val="28"/>
          <w:szCs w:val="28"/>
          <w:lang w:eastAsia="ru-RU"/>
        </w:rPr>
        <w:t xml:space="preserve">5. Кушнір В. М. Ідеологія ставлення педагогів до проблеми поділу гімназійної освіти на класичну та реальну протягом другої половини ХІХ століття / </w:t>
      </w:r>
      <w:proofErr w:type="spellStart"/>
      <w:r w:rsidRPr="000622CC">
        <w:rPr>
          <w:rFonts w:ascii="Times New Roman" w:eastAsia="Times New Roman" w:hAnsi="Times New Roman" w:cs="Times New Roman"/>
          <w:color w:val="000000"/>
          <w:sz w:val="28"/>
          <w:szCs w:val="28"/>
          <w:lang w:eastAsia="ru-RU"/>
        </w:rPr>
        <w:t>В. М. Куш</w:t>
      </w:r>
      <w:proofErr w:type="spellEnd"/>
      <w:r w:rsidRPr="000622CC">
        <w:rPr>
          <w:rFonts w:ascii="Times New Roman" w:eastAsia="Times New Roman" w:hAnsi="Times New Roman" w:cs="Times New Roman"/>
          <w:color w:val="000000"/>
          <w:sz w:val="28"/>
          <w:szCs w:val="28"/>
          <w:lang w:eastAsia="ru-RU"/>
        </w:rPr>
        <w:t>нір // Гуманітарний вісник ДВНЗ «Переяслав-Хмельницький державний педагогічний університет імені Григорія Сковороди» : зб. наук. пр. – Переяслав-Хмельницький, 2013. – Вип. 28, т. 1. – С. 161–167.</w:t>
      </w:r>
    </w:p>
    <w:p w:rsidR="000622CC" w:rsidRPr="000622CC" w:rsidRDefault="000622CC" w:rsidP="000622CC">
      <w:pPr>
        <w:spacing w:after="0" w:line="244" w:lineRule="auto"/>
        <w:ind w:firstLine="567"/>
        <w:jc w:val="both"/>
        <w:rPr>
          <w:rFonts w:ascii="Times New Roman" w:eastAsia="Times New Roman" w:hAnsi="Times New Roman" w:cs="Times New Roman"/>
          <w:b/>
          <w:color w:val="000000"/>
          <w:sz w:val="28"/>
          <w:szCs w:val="28"/>
          <w:lang w:eastAsia="ru-RU"/>
        </w:rPr>
      </w:pPr>
      <w:r w:rsidRPr="000622CC">
        <w:rPr>
          <w:rFonts w:ascii="Times New Roman" w:eastAsia="Times New Roman" w:hAnsi="Times New Roman" w:cs="Times New Roman"/>
          <w:color w:val="000000"/>
          <w:sz w:val="28"/>
          <w:szCs w:val="28"/>
          <w:lang w:eastAsia="ru-RU"/>
        </w:rPr>
        <w:t xml:space="preserve">6. Кушнір В. М. Погляди Михайла Никифоровича Каткова на класичну та реальну середню освіту ХІХ століття / </w:t>
      </w:r>
      <w:proofErr w:type="spellStart"/>
      <w:r w:rsidRPr="000622CC">
        <w:rPr>
          <w:rFonts w:ascii="Times New Roman" w:eastAsia="Times New Roman" w:hAnsi="Times New Roman" w:cs="Times New Roman"/>
          <w:color w:val="000000"/>
          <w:sz w:val="28"/>
          <w:szCs w:val="28"/>
          <w:lang w:eastAsia="ru-RU"/>
        </w:rPr>
        <w:t>В. М. Куш</w:t>
      </w:r>
      <w:proofErr w:type="spellEnd"/>
      <w:r w:rsidRPr="000622CC">
        <w:rPr>
          <w:rFonts w:ascii="Times New Roman" w:eastAsia="Times New Roman" w:hAnsi="Times New Roman" w:cs="Times New Roman"/>
          <w:color w:val="000000"/>
          <w:sz w:val="28"/>
          <w:szCs w:val="28"/>
          <w:lang w:eastAsia="ru-RU"/>
        </w:rPr>
        <w:t xml:space="preserve">нір // Психолого-педагогічні проблеми сільської школи : зб. наук. пр. Уманського </w:t>
      </w:r>
      <w:proofErr w:type="spellStart"/>
      <w:r w:rsidRPr="000622CC">
        <w:rPr>
          <w:rFonts w:ascii="Times New Roman" w:eastAsia="Times New Roman" w:hAnsi="Times New Roman" w:cs="Times New Roman"/>
          <w:color w:val="000000"/>
          <w:sz w:val="28"/>
          <w:szCs w:val="28"/>
          <w:lang w:eastAsia="ru-RU"/>
        </w:rPr>
        <w:t>держ</w:t>
      </w:r>
      <w:proofErr w:type="spellEnd"/>
      <w:r w:rsidRPr="000622CC">
        <w:rPr>
          <w:rFonts w:ascii="Times New Roman" w:eastAsia="Times New Roman" w:hAnsi="Times New Roman" w:cs="Times New Roman"/>
          <w:color w:val="000000"/>
          <w:sz w:val="28"/>
          <w:szCs w:val="28"/>
          <w:lang w:eastAsia="ru-RU"/>
        </w:rPr>
        <w:t xml:space="preserve">. пед. </w:t>
      </w:r>
      <w:proofErr w:type="spellStart"/>
      <w:r w:rsidRPr="000622CC">
        <w:rPr>
          <w:rFonts w:ascii="Times New Roman" w:eastAsia="Times New Roman" w:hAnsi="Times New Roman" w:cs="Times New Roman"/>
          <w:color w:val="000000"/>
          <w:sz w:val="28"/>
          <w:szCs w:val="28"/>
          <w:lang w:eastAsia="ru-RU"/>
        </w:rPr>
        <w:t>ун-ту</w:t>
      </w:r>
      <w:proofErr w:type="spellEnd"/>
      <w:r w:rsidRPr="000622CC">
        <w:rPr>
          <w:rFonts w:ascii="Times New Roman" w:eastAsia="Times New Roman" w:hAnsi="Times New Roman" w:cs="Times New Roman"/>
          <w:color w:val="000000"/>
          <w:sz w:val="28"/>
          <w:szCs w:val="28"/>
          <w:lang w:eastAsia="ru-RU"/>
        </w:rPr>
        <w:t xml:space="preserve"> ім. П. Тичини / [ред. </w:t>
      </w:r>
      <w:proofErr w:type="spellStart"/>
      <w:r w:rsidRPr="000622CC">
        <w:rPr>
          <w:rFonts w:ascii="Times New Roman" w:eastAsia="Times New Roman" w:hAnsi="Times New Roman" w:cs="Times New Roman"/>
          <w:color w:val="000000"/>
          <w:sz w:val="28"/>
          <w:szCs w:val="28"/>
          <w:lang w:eastAsia="ru-RU"/>
        </w:rPr>
        <w:t>кол</w:t>
      </w:r>
      <w:proofErr w:type="spellEnd"/>
      <w:r w:rsidRPr="000622CC">
        <w:rPr>
          <w:rFonts w:ascii="Times New Roman" w:eastAsia="Times New Roman" w:hAnsi="Times New Roman" w:cs="Times New Roman"/>
          <w:color w:val="000000"/>
          <w:sz w:val="28"/>
          <w:szCs w:val="28"/>
          <w:lang w:eastAsia="ru-RU"/>
        </w:rPr>
        <w:t xml:space="preserve">.: </w:t>
      </w:r>
      <w:proofErr w:type="spellStart"/>
      <w:r w:rsidRPr="000622CC">
        <w:rPr>
          <w:rFonts w:ascii="Times New Roman" w:eastAsia="Times New Roman" w:hAnsi="Times New Roman" w:cs="Times New Roman"/>
          <w:color w:val="000000"/>
          <w:sz w:val="28"/>
          <w:szCs w:val="28"/>
          <w:lang w:eastAsia="ru-RU"/>
        </w:rPr>
        <w:t>Побірченко</w:t>
      </w:r>
      <w:proofErr w:type="spellEnd"/>
      <w:r w:rsidRPr="000622CC">
        <w:rPr>
          <w:rFonts w:ascii="Times New Roman" w:eastAsia="Times New Roman" w:hAnsi="Times New Roman" w:cs="Times New Roman"/>
          <w:color w:val="000000"/>
          <w:sz w:val="28"/>
          <w:szCs w:val="28"/>
          <w:lang w:eastAsia="ru-RU"/>
        </w:rPr>
        <w:t xml:space="preserve"> Н. С. (гол. ред.) та ін.]. – Умань : ПП Жовтий О. О., 2013. – Вип. 44. – С. 279–285.</w:t>
      </w:r>
    </w:p>
    <w:p w:rsidR="000622CC" w:rsidRPr="000622CC" w:rsidRDefault="000622CC" w:rsidP="000622CC">
      <w:pPr>
        <w:spacing w:after="0" w:line="244" w:lineRule="auto"/>
        <w:ind w:firstLine="567"/>
        <w:jc w:val="both"/>
        <w:rPr>
          <w:rFonts w:ascii="Times New Roman" w:eastAsia="Times New Roman" w:hAnsi="Times New Roman" w:cs="Times New Roman"/>
          <w:b/>
          <w:color w:val="000000"/>
          <w:sz w:val="28"/>
          <w:szCs w:val="28"/>
          <w:lang w:eastAsia="ru-RU"/>
        </w:rPr>
      </w:pPr>
      <w:r w:rsidRPr="000622CC">
        <w:rPr>
          <w:rFonts w:ascii="Times New Roman" w:eastAsia="Times New Roman" w:hAnsi="Times New Roman" w:cs="Times New Roman"/>
          <w:color w:val="000000"/>
          <w:sz w:val="28"/>
          <w:szCs w:val="28"/>
          <w:lang w:eastAsia="ru-RU"/>
        </w:rPr>
        <w:t xml:space="preserve">7. Кушнір В. М. Особливості становлення вітчизняної системи освіти І чверті ХІХ століття / В. М. Кушнір // Гуманізація навчально-виховного процесу : зб. наук. пр. / [за ред. проф. В. І. </w:t>
      </w:r>
      <w:proofErr w:type="spellStart"/>
      <w:r w:rsidRPr="000622CC">
        <w:rPr>
          <w:rFonts w:ascii="Times New Roman" w:eastAsia="Times New Roman" w:hAnsi="Times New Roman" w:cs="Times New Roman"/>
          <w:color w:val="000000"/>
          <w:sz w:val="28"/>
          <w:szCs w:val="28"/>
          <w:lang w:eastAsia="ru-RU"/>
        </w:rPr>
        <w:t>Сипченка</w:t>
      </w:r>
      <w:proofErr w:type="spellEnd"/>
      <w:r w:rsidRPr="000622CC">
        <w:rPr>
          <w:rFonts w:ascii="Times New Roman" w:eastAsia="Times New Roman" w:hAnsi="Times New Roman" w:cs="Times New Roman"/>
          <w:color w:val="000000"/>
          <w:sz w:val="28"/>
          <w:szCs w:val="28"/>
          <w:lang w:eastAsia="ru-RU"/>
        </w:rPr>
        <w:t>]. – Слов’янськ : ДДПУ, 2013. – Вип. LХІV. – С. 115–122.</w:t>
      </w:r>
    </w:p>
    <w:p w:rsidR="000622CC" w:rsidRPr="000622CC" w:rsidRDefault="000622CC" w:rsidP="000622CC">
      <w:pPr>
        <w:spacing w:after="0" w:line="244" w:lineRule="auto"/>
        <w:ind w:firstLine="567"/>
        <w:jc w:val="both"/>
        <w:rPr>
          <w:rFonts w:ascii="Times New Roman" w:eastAsia="Times New Roman" w:hAnsi="Times New Roman" w:cs="Times New Roman"/>
          <w:b/>
          <w:color w:val="000000"/>
          <w:sz w:val="28"/>
          <w:szCs w:val="28"/>
          <w:lang w:eastAsia="ru-RU"/>
        </w:rPr>
      </w:pPr>
      <w:r w:rsidRPr="000622CC">
        <w:rPr>
          <w:rFonts w:ascii="Times New Roman" w:eastAsia="Times New Roman" w:hAnsi="Times New Roman" w:cs="Times New Roman"/>
          <w:color w:val="000000"/>
          <w:sz w:val="28"/>
          <w:szCs w:val="28"/>
          <w:lang w:eastAsia="ru-RU"/>
        </w:rPr>
        <w:t xml:space="preserve">8. Кушнір В. М. Погляди К. Д. Ушинського на проблеми загальної середньої школи / В. М. Кушнір // Науковий вісник Південноукраїнського нац. пед. </w:t>
      </w:r>
      <w:proofErr w:type="spellStart"/>
      <w:r w:rsidRPr="000622CC">
        <w:rPr>
          <w:rFonts w:ascii="Times New Roman" w:eastAsia="Times New Roman" w:hAnsi="Times New Roman" w:cs="Times New Roman"/>
          <w:color w:val="000000"/>
          <w:sz w:val="28"/>
          <w:szCs w:val="28"/>
          <w:lang w:eastAsia="ru-RU"/>
        </w:rPr>
        <w:t>ун-ту</w:t>
      </w:r>
      <w:proofErr w:type="spellEnd"/>
      <w:r w:rsidRPr="000622CC">
        <w:rPr>
          <w:rFonts w:ascii="Times New Roman" w:eastAsia="Times New Roman" w:hAnsi="Times New Roman" w:cs="Times New Roman"/>
          <w:color w:val="000000"/>
          <w:sz w:val="28"/>
          <w:szCs w:val="28"/>
          <w:lang w:eastAsia="ru-RU"/>
        </w:rPr>
        <w:t xml:space="preserve"> ім. К. Д. Ушинського / гол. ред. </w:t>
      </w:r>
      <w:proofErr w:type="spellStart"/>
      <w:r w:rsidRPr="000622CC">
        <w:rPr>
          <w:rFonts w:ascii="Times New Roman" w:eastAsia="Times New Roman" w:hAnsi="Times New Roman" w:cs="Times New Roman"/>
          <w:color w:val="000000"/>
          <w:sz w:val="28"/>
          <w:szCs w:val="28"/>
          <w:lang w:eastAsia="ru-RU"/>
        </w:rPr>
        <w:t>Богуш</w:t>
      </w:r>
      <w:proofErr w:type="spellEnd"/>
      <w:r w:rsidRPr="000622CC">
        <w:rPr>
          <w:rFonts w:ascii="Times New Roman" w:eastAsia="Times New Roman" w:hAnsi="Times New Roman" w:cs="Times New Roman"/>
          <w:color w:val="000000"/>
          <w:sz w:val="28"/>
          <w:szCs w:val="28"/>
          <w:lang w:eastAsia="ru-RU"/>
        </w:rPr>
        <w:t xml:space="preserve"> А. М. – Одеса : ПНПУ ім. К. Д. Ушинського, 2013. – </w:t>
      </w:r>
      <w:proofErr w:type="spellStart"/>
      <w:r w:rsidRPr="000622CC">
        <w:rPr>
          <w:rFonts w:ascii="Times New Roman" w:eastAsia="Times New Roman" w:hAnsi="Times New Roman" w:cs="Times New Roman"/>
          <w:color w:val="000000"/>
          <w:sz w:val="28"/>
          <w:szCs w:val="28"/>
          <w:lang w:eastAsia="ru-RU"/>
        </w:rPr>
        <w:t>Cпецвип</w:t>
      </w:r>
      <w:proofErr w:type="spellEnd"/>
      <w:r w:rsidRPr="000622CC">
        <w:rPr>
          <w:rFonts w:ascii="Times New Roman" w:eastAsia="Times New Roman" w:hAnsi="Times New Roman" w:cs="Times New Roman"/>
          <w:color w:val="000000"/>
          <w:sz w:val="28"/>
          <w:szCs w:val="28"/>
          <w:lang w:eastAsia="ru-RU"/>
        </w:rPr>
        <w:t xml:space="preserve">. «Творча спадщина </w:t>
      </w:r>
      <w:proofErr w:type="spellStart"/>
      <w:r w:rsidRPr="000622CC">
        <w:rPr>
          <w:rFonts w:ascii="Times New Roman" w:eastAsia="Times New Roman" w:hAnsi="Times New Roman" w:cs="Times New Roman"/>
          <w:color w:val="000000"/>
          <w:sz w:val="28"/>
          <w:szCs w:val="28"/>
          <w:lang w:eastAsia="ru-RU"/>
        </w:rPr>
        <w:t>К. Д. Ушинськ</w:t>
      </w:r>
      <w:proofErr w:type="spellEnd"/>
      <w:r w:rsidRPr="000622CC">
        <w:rPr>
          <w:rFonts w:ascii="Times New Roman" w:eastAsia="Times New Roman" w:hAnsi="Times New Roman" w:cs="Times New Roman"/>
          <w:color w:val="000000"/>
          <w:sz w:val="28"/>
          <w:szCs w:val="28"/>
          <w:lang w:eastAsia="ru-RU"/>
        </w:rPr>
        <w:t>ого у вимірах освіти ХХІ сторіччя». – С. 266–272.</w:t>
      </w:r>
    </w:p>
    <w:p w:rsidR="000622CC" w:rsidRPr="000622CC" w:rsidRDefault="000622CC" w:rsidP="000622CC">
      <w:pPr>
        <w:spacing w:after="0" w:line="244" w:lineRule="auto"/>
        <w:ind w:firstLine="567"/>
        <w:jc w:val="both"/>
        <w:rPr>
          <w:rFonts w:ascii="Times New Roman" w:eastAsia="Times New Roman" w:hAnsi="Times New Roman" w:cs="Times New Roman"/>
          <w:b/>
          <w:color w:val="000000"/>
          <w:sz w:val="28"/>
          <w:szCs w:val="28"/>
          <w:lang w:eastAsia="ru-RU"/>
        </w:rPr>
      </w:pPr>
      <w:r w:rsidRPr="000622CC">
        <w:rPr>
          <w:rFonts w:ascii="Times New Roman" w:eastAsia="Times New Roman" w:hAnsi="Times New Roman" w:cs="Times New Roman"/>
          <w:color w:val="000000"/>
          <w:sz w:val="28"/>
          <w:szCs w:val="28"/>
          <w:lang w:eastAsia="ru-RU"/>
        </w:rPr>
        <w:t xml:space="preserve">9. Кушнір В. М. Досвід організації диференційованої виробничої праці у Павлиській середній школі протягом 50–70-х років ХХ століття / В. М. Кушнір // Наукові записки / ред. </w:t>
      </w:r>
      <w:proofErr w:type="spellStart"/>
      <w:r w:rsidRPr="000622CC">
        <w:rPr>
          <w:rFonts w:ascii="Times New Roman" w:eastAsia="Times New Roman" w:hAnsi="Times New Roman" w:cs="Times New Roman"/>
          <w:color w:val="000000"/>
          <w:sz w:val="28"/>
          <w:szCs w:val="28"/>
          <w:lang w:eastAsia="ru-RU"/>
        </w:rPr>
        <w:t>кол</w:t>
      </w:r>
      <w:proofErr w:type="spellEnd"/>
      <w:r w:rsidRPr="000622CC">
        <w:rPr>
          <w:rFonts w:ascii="Times New Roman" w:eastAsia="Times New Roman" w:hAnsi="Times New Roman" w:cs="Times New Roman"/>
          <w:color w:val="000000"/>
          <w:sz w:val="28"/>
          <w:szCs w:val="28"/>
          <w:lang w:eastAsia="ru-RU"/>
        </w:rPr>
        <w:t xml:space="preserve">.: В. В. </w:t>
      </w:r>
      <w:proofErr w:type="spellStart"/>
      <w:r w:rsidRPr="000622CC">
        <w:rPr>
          <w:rFonts w:ascii="Times New Roman" w:eastAsia="Times New Roman" w:hAnsi="Times New Roman" w:cs="Times New Roman"/>
          <w:color w:val="000000"/>
          <w:sz w:val="28"/>
          <w:szCs w:val="28"/>
          <w:lang w:eastAsia="ru-RU"/>
        </w:rPr>
        <w:t>Радул</w:t>
      </w:r>
      <w:proofErr w:type="spellEnd"/>
      <w:r w:rsidRPr="000622CC">
        <w:rPr>
          <w:rFonts w:ascii="Times New Roman" w:eastAsia="Times New Roman" w:hAnsi="Times New Roman" w:cs="Times New Roman"/>
          <w:color w:val="000000"/>
          <w:sz w:val="28"/>
          <w:szCs w:val="28"/>
          <w:lang w:eastAsia="ru-RU"/>
        </w:rPr>
        <w:t xml:space="preserve">, С. П. Величко [та ін.]. – Кіровоград : </w:t>
      </w:r>
      <w:proofErr w:type="spellStart"/>
      <w:r w:rsidRPr="000622CC">
        <w:rPr>
          <w:rFonts w:ascii="Times New Roman" w:eastAsia="Times New Roman" w:hAnsi="Times New Roman" w:cs="Times New Roman"/>
          <w:color w:val="000000"/>
          <w:sz w:val="28"/>
          <w:szCs w:val="28"/>
          <w:lang w:eastAsia="ru-RU"/>
        </w:rPr>
        <w:t>Імекс-ЛТД</w:t>
      </w:r>
      <w:proofErr w:type="spellEnd"/>
      <w:r w:rsidRPr="000622CC">
        <w:rPr>
          <w:rFonts w:ascii="Times New Roman" w:eastAsia="Times New Roman" w:hAnsi="Times New Roman" w:cs="Times New Roman"/>
          <w:color w:val="000000"/>
          <w:sz w:val="28"/>
          <w:szCs w:val="28"/>
          <w:lang w:eastAsia="ru-RU"/>
        </w:rPr>
        <w:t>, 2013. – Вип. 123, т. 1. – С. 204–208.</w:t>
      </w:r>
    </w:p>
    <w:p w:rsidR="000622CC" w:rsidRPr="000622CC" w:rsidRDefault="000622CC" w:rsidP="000622CC">
      <w:pPr>
        <w:spacing w:after="0" w:line="244" w:lineRule="auto"/>
        <w:ind w:firstLine="567"/>
        <w:jc w:val="both"/>
        <w:rPr>
          <w:rFonts w:ascii="Times New Roman" w:eastAsia="Times New Roman" w:hAnsi="Times New Roman" w:cs="Times New Roman"/>
          <w:b/>
          <w:color w:val="000000"/>
          <w:sz w:val="28"/>
          <w:szCs w:val="28"/>
          <w:lang w:eastAsia="ru-RU"/>
        </w:rPr>
      </w:pPr>
      <w:r w:rsidRPr="000622CC">
        <w:rPr>
          <w:rFonts w:ascii="Times New Roman" w:eastAsia="Times New Roman" w:hAnsi="Times New Roman" w:cs="Times New Roman"/>
          <w:color w:val="000000"/>
          <w:sz w:val="28"/>
          <w:szCs w:val="28"/>
          <w:lang w:eastAsia="ru-RU"/>
        </w:rPr>
        <w:t xml:space="preserve">10. Кушнір В. М. Історіографія проблеми профільної диференціації середньої школи протягом ІІ половини ХІХ століття / В. М. Кушнір // Педагогічний дискурс : зб. наук. пр. / гол. ред. І. М. </w:t>
      </w:r>
      <w:proofErr w:type="spellStart"/>
      <w:r w:rsidRPr="000622CC">
        <w:rPr>
          <w:rFonts w:ascii="Times New Roman" w:eastAsia="Times New Roman" w:hAnsi="Times New Roman" w:cs="Times New Roman"/>
          <w:color w:val="000000"/>
          <w:sz w:val="28"/>
          <w:szCs w:val="28"/>
          <w:lang w:eastAsia="ru-RU"/>
        </w:rPr>
        <w:t>Шоробура</w:t>
      </w:r>
      <w:proofErr w:type="spellEnd"/>
      <w:r w:rsidRPr="000622CC">
        <w:rPr>
          <w:rFonts w:ascii="Times New Roman" w:eastAsia="Times New Roman" w:hAnsi="Times New Roman" w:cs="Times New Roman"/>
          <w:color w:val="000000"/>
          <w:sz w:val="28"/>
          <w:szCs w:val="28"/>
          <w:lang w:eastAsia="ru-RU"/>
        </w:rPr>
        <w:t>. – Хмельницький : ХГПА, 2013. – Вип. 15. – С. 406–410.</w:t>
      </w:r>
    </w:p>
    <w:p w:rsidR="000622CC" w:rsidRPr="000622CC" w:rsidRDefault="000622CC" w:rsidP="000622CC">
      <w:pPr>
        <w:spacing w:after="0" w:line="244" w:lineRule="auto"/>
        <w:ind w:firstLine="567"/>
        <w:jc w:val="both"/>
        <w:rPr>
          <w:rFonts w:ascii="Times New Roman" w:eastAsia="Times New Roman" w:hAnsi="Times New Roman" w:cs="Times New Roman"/>
          <w:b/>
          <w:color w:val="000000"/>
          <w:sz w:val="28"/>
          <w:szCs w:val="28"/>
          <w:lang w:eastAsia="ru-RU"/>
        </w:rPr>
      </w:pPr>
      <w:r w:rsidRPr="000622CC">
        <w:rPr>
          <w:rFonts w:ascii="Times New Roman" w:eastAsia="Times New Roman" w:hAnsi="Times New Roman" w:cs="Times New Roman"/>
          <w:color w:val="000000"/>
          <w:sz w:val="28"/>
          <w:szCs w:val="28"/>
          <w:lang w:eastAsia="ru-RU"/>
        </w:rPr>
        <w:lastRenderedPageBreak/>
        <w:t xml:space="preserve">11. Кушнір В. М. З історії профільної школи України / В. М. Кушнір // </w:t>
      </w:r>
      <w:proofErr w:type="spellStart"/>
      <w:r w:rsidRPr="000622CC">
        <w:rPr>
          <w:rFonts w:ascii="Times New Roman" w:eastAsia="Times New Roman" w:hAnsi="Times New Roman" w:cs="Times New Roman"/>
          <w:color w:val="000000"/>
          <w:sz w:val="28"/>
          <w:szCs w:val="28"/>
          <w:lang w:eastAsia="ru-RU"/>
        </w:rPr>
        <w:t>Edukacja</w:t>
      </w:r>
      <w:proofErr w:type="spellEnd"/>
      <w:r w:rsidRPr="000622CC">
        <w:rPr>
          <w:rFonts w:ascii="Times New Roman" w:eastAsia="Times New Roman" w:hAnsi="Times New Roman" w:cs="Times New Roman"/>
          <w:color w:val="000000"/>
          <w:sz w:val="28"/>
          <w:szCs w:val="28"/>
          <w:lang w:eastAsia="ru-RU"/>
        </w:rPr>
        <w:t xml:space="preserve"> a </w:t>
      </w:r>
      <w:proofErr w:type="spellStart"/>
      <w:r w:rsidRPr="000622CC">
        <w:rPr>
          <w:rFonts w:ascii="Times New Roman" w:eastAsia="Times New Roman" w:hAnsi="Times New Roman" w:cs="Times New Roman"/>
          <w:color w:val="000000"/>
          <w:sz w:val="28"/>
          <w:szCs w:val="28"/>
          <w:lang w:eastAsia="ru-RU"/>
        </w:rPr>
        <w:t>rynek</w:t>
      </w:r>
      <w:proofErr w:type="spellEnd"/>
      <w:r w:rsidRPr="000622CC">
        <w:rPr>
          <w:rFonts w:ascii="Times New Roman" w:eastAsia="Times New Roman" w:hAnsi="Times New Roman" w:cs="Times New Roman"/>
          <w:color w:val="000000"/>
          <w:sz w:val="28"/>
          <w:szCs w:val="28"/>
          <w:lang w:eastAsia="ru-RU"/>
        </w:rPr>
        <w:t xml:space="preserve"> </w:t>
      </w:r>
      <w:proofErr w:type="spellStart"/>
      <w:r w:rsidRPr="000622CC">
        <w:rPr>
          <w:rFonts w:ascii="Times New Roman" w:eastAsia="Times New Roman" w:hAnsi="Times New Roman" w:cs="Times New Roman"/>
          <w:color w:val="000000"/>
          <w:sz w:val="28"/>
          <w:szCs w:val="28"/>
          <w:lang w:eastAsia="ru-RU"/>
        </w:rPr>
        <w:t>pracy</w:t>
      </w:r>
      <w:proofErr w:type="spellEnd"/>
      <w:r w:rsidRPr="000622CC">
        <w:rPr>
          <w:rFonts w:ascii="Times New Roman" w:eastAsia="Times New Roman" w:hAnsi="Times New Roman" w:cs="Times New Roman"/>
          <w:color w:val="000000"/>
          <w:sz w:val="28"/>
          <w:szCs w:val="28"/>
          <w:lang w:eastAsia="ru-RU"/>
        </w:rPr>
        <w:t xml:space="preserve">. </w:t>
      </w:r>
      <w:proofErr w:type="spellStart"/>
      <w:r w:rsidRPr="000622CC">
        <w:rPr>
          <w:rFonts w:ascii="Times New Roman" w:eastAsia="Times New Roman" w:hAnsi="Times New Roman" w:cs="Times New Roman"/>
          <w:color w:val="000000"/>
          <w:sz w:val="28"/>
          <w:szCs w:val="28"/>
          <w:lang w:eastAsia="ru-RU"/>
        </w:rPr>
        <w:t>Kompetencje</w:t>
      </w:r>
      <w:proofErr w:type="spellEnd"/>
      <w:r w:rsidRPr="000622CC">
        <w:rPr>
          <w:rFonts w:ascii="Times New Roman" w:eastAsia="Times New Roman" w:hAnsi="Times New Roman" w:cs="Times New Roman"/>
          <w:color w:val="000000"/>
          <w:sz w:val="28"/>
          <w:szCs w:val="28"/>
          <w:lang w:eastAsia="ru-RU"/>
        </w:rPr>
        <w:t xml:space="preserve"> społeczno-zawodowe </w:t>
      </w:r>
      <w:proofErr w:type="spellStart"/>
      <w:r w:rsidRPr="000622CC">
        <w:rPr>
          <w:rFonts w:ascii="Times New Roman" w:eastAsia="Times New Roman" w:hAnsi="Times New Roman" w:cs="Times New Roman"/>
          <w:color w:val="000000"/>
          <w:sz w:val="28"/>
          <w:szCs w:val="28"/>
          <w:lang w:eastAsia="ru-RU"/>
        </w:rPr>
        <w:t>determinantem</w:t>
      </w:r>
      <w:proofErr w:type="spellEnd"/>
      <w:r w:rsidRPr="000622CC">
        <w:rPr>
          <w:rFonts w:ascii="Times New Roman" w:eastAsia="Times New Roman" w:hAnsi="Times New Roman" w:cs="Times New Roman"/>
          <w:color w:val="000000"/>
          <w:sz w:val="28"/>
          <w:szCs w:val="28"/>
          <w:lang w:eastAsia="ru-RU"/>
        </w:rPr>
        <w:t xml:space="preserve"> </w:t>
      </w:r>
      <w:proofErr w:type="spellStart"/>
      <w:r w:rsidRPr="000622CC">
        <w:rPr>
          <w:rFonts w:ascii="Times New Roman" w:eastAsia="Times New Roman" w:hAnsi="Times New Roman" w:cs="Times New Roman"/>
          <w:color w:val="000000"/>
          <w:sz w:val="28"/>
          <w:szCs w:val="28"/>
          <w:lang w:eastAsia="ru-RU"/>
        </w:rPr>
        <w:t>gotowości</w:t>
      </w:r>
      <w:proofErr w:type="spellEnd"/>
      <w:r w:rsidRPr="000622CC">
        <w:rPr>
          <w:rFonts w:ascii="Times New Roman" w:eastAsia="Times New Roman" w:hAnsi="Times New Roman" w:cs="Times New Roman"/>
          <w:color w:val="000000"/>
          <w:sz w:val="28"/>
          <w:szCs w:val="28"/>
          <w:lang w:eastAsia="ru-RU"/>
        </w:rPr>
        <w:t xml:space="preserve"> </w:t>
      </w:r>
      <w:proofErr w:type="spellStart"/>
      <w:r w:rsidRPr="000622CC">
        <w:rPr>
          <w:rFonts w:ascii="Times New Roman" w:eastAsia="Times New Roman" w:hAnsi="Times New Roman" w:cs="Times New Roman"/>
          <w:color w:val="000000"/>
          <w:sz w:val="28"/>
          <w:szCs w:val="28"/>
          <w:lang w:eastAsia="ru-RU"/>
        </w:rPr>
        <w:t>człowieka</w:t>
      </w:r>
      <w:proofErr w:type="spellEnd"/>
      <w:r w:rsidRPr="000622CC">
        <w:rPr>
          <w:rFonts w:ascii="Times New Roman" w:eastAsia="Times New Roman" w:hAnsi="Times New Roman" w:cs="Times New Roman"/>
          <w:color w:val="000000"/>
          <w:sz w:val="28"/>
          <w:szCs w:val="28"/>
          <w:lang w:eastAsia="ru-RU"/>
        </w:rPr>
        <w:t xml:space="preserve"> </w:t>
      </w:r>
      <w:proofErr w:type="spellStart"/>
      <w:r w:rsidRPr="000622CC">
        <w:rPr>
          <w:rFonts w:ascii="Times New Roman" w:eastAsia="Times New Roman" w:hAnsi="Times New Roman" w:cs="Times New Roman"/>
          <w:color w:val="000000"/>
          <w:sz w:val="28"/>
          <w:szCs w:val="28"/>
          <w:lang w:eastAsia="ru-RU"/>
        </w:rPr>
        <w:t>do</w:t>
      </w:r>
      <w:proofErr w:type="spellEnd"/>
      <w:r w:rsidRPr="000622CC">
        <w:rPr>
          <w:rFonts w:ascii="Times New Roman" w:eastAsia="Times New Roman" w:hAnsi="Times New Roman" w:cs="Times New Roman"/>
          <w:color w:val="000000"/>
          <w:sz w:val="28"/>
          <w:szCs w:val="28"/>
          <w:lang w:eastAsia="ru-RU"/>
        </w:rPr>
        <w:t xml:space="preserve"> </w:t>
      </w:r>
      <w:proofErr w:type="spellStart"/>
      <w:r w:rsidRPr="000622CC">
        <w:rPr>
          <w:rFonts w:ascii="Times New Roman" w:eastAsia="Times New Roman" w:hAnsi="Times New Roman" w:cs="Times New Roman"/>
          <w:color w:val="000000"/>
          <w:sz w:val="28"/>
          <w:szCs w:val="28"/>
          <w:lang w:eastAsia="ru-RU"/>
        </w:rPr>
        <w:t>efektywnej</w:t>
      </w:r>
      <w:proofErr w:type="spellEnd"/>
      <w:r w:rsidRPr="000622CC">
        <w:rPr>
          <w:rFonts w:ascii="Times New Roman" w:eastAsia="Times New Roman" w:hAnsi="Times New Roman" w:cs="Times New Roman"/>
          <w:color w:val="000000"/>
          <w:sz w:val="28"/>
          <w:szCs w:val="28"/>
          <w:lang w:eastAsia="ru-RU"/>
        </w:rPr>
        <w:t xml:space="preserve"> </w:t>
      </w:r>
      <w:proofErr w:type="spellStart"/>
      <w:r w:rsidRPr="000622CC">
        <w:rPr>
          <w:rFonts w:ascii="Times New Roman" w:eastAsia="Times New Roman" w:hAnsi="Times New Roman" w:cs="Times New Roman"/>
          <w:color w:val="000000"/>
          <w:sz w:val="28"/>
          <w:szCs w:val="28"/>
          <w:lang w:eastAsia="ru-RU"/>
        </w:rPr>
        <w:t>adaptacji</w:t>
      </w:r>
      <w:proofErr w:type="spellEnd"/>
      <w:r w:rsidRPr="000622CC">
        <w:rPr>
          <w:rFonts w:ascii="Times New Roman" w:eastAsia="Times New Roman" w:hAnsi="Times New Roman" w:cs="Times New Roman"/>
          <w:color w:val="000000"/>
          <w:sz w:val="28"/>
          <w:szCs w:val="28"/>
          <w:lang w:eastAsia="ru-RU"/>
        </w:rPr>
        <w:t xml:space="preserve"> </w:t>
      </w:r>
      <w:proofErr w:type="spellStart"/>
      <w:r w:rsidRPr="000622CC">
        <w:rPr>
          <w:rFonts w:ascii="Times New Roman" w:eastAsia="Times New Roman" w:hAnsi="Times New Roman" w:cs="Times New Roman"/>
          <w:color w:val="000000"/>
          <w:sz w:val="28"/>
          <w:szCs w:val="28"/>
          <w:lang w:eastAsia="ru-RU"/>
        </w:rPr>
        <w:t>zawodowej</w:t>
      </w:r>
      <w:proofErr w:type="spellEnd"/>
      <w:r w:rsidRPr="000622CC">
        <w:rPr>
          <w:rFonts w:ascii="Times New Roman" w:eastAsia="Times New Roman" w:hAnsi="Times New Roman" w:cs="Times New Roman"/>
          <w:color w:val="000000"/>
          <w:sz w:val="28"/>
          <w:szCs w:val="28"/>
          <w:lang w:eastAsia="ru-RU"/>
        </w:rPr>
        <w:t xml:space="preserve"> / </w:t>
      </w:r>
      <w:proofErr w:type="spellStart"/>
      <w:r w:rsidRPr="000622CC">
        <w:rPr>
          <w:rFonts w:ascii="Times New Roman" w:eastAsia="Times New Roman" w:hAnsi="Times New Roman" w:cs="Times New Roman"/>
          <w:color w:val="000000"/>
          <w:sz w:val="28"/>
          <w:szCs w:val="28"/>
          <w:lang w:eastAsia="ru-RU"/>
        </w:rPr>
        <w:t>pod</w:t>
      </w:r>
      <w:proofErr w:type="spellEnd"/>
      <w:r w:rsidRPr="000622CC">
        <w:rPr>
          <w:rFonts w:ascii="Times New Roman" w:eastAsia="Times New Roman" w:hAnsi="Times New Roman" w:cs="Times New Roman"/>
          <w:color w:val="000000"/>
          <w:sz w:val="28"/>
          <w:szCs w:val="28"/>
          <w:lang w:eastAsia="ru-RU"/>
        </w:rPr>
        <w:t xml:space="preserve"> </w:t>
      </w:r>
      <w:proofErr w:type="spellStart"/>
      <w:r w:rsidRPr="000622CC">
        <w:rPr>
          <w:rFonts w:ascii="Times New Roman" w:eastAsia="Times New Roman" w:hAnsi="Times New Roman" w:cs="Times New Roman"/>
          <w:color w:val="000000"/>
          <w:sz w:val="28"/>
          <w:szCs w:val="28"/>
          <w:lang w:eastAsia="ru-RU"/>
        </w:rPr>
        <w:t>redakcją</w:t>
      </w:r>
      <w:proofErr w:type="spellEnd"/>
      <w:r w:rsidRPr="000622CC">
        <w:rPr>
          <w:rFonts w:ascii="Times New Roman" w:eastAsia="Times New Roman" w:hAnsi="Times New Roman" w:cs="Times New Roman"/>
          <w:color w:val="000000"/>
          <w:sz w:val="28"/>
          <w:szCs w:val="28"/>
          <w:lang w:eastAsia="ru-RU"/>
        </w:rPr>
        <w:t xml:space="preserve"> W. </w:t>
      </w:r>
      <w:proofErr w:type="spellStart"/>
      <w:r w:rsidRPr="000622CC">
        <w:rPr>
          <w:rFonts w:ascii="Times New Roman" w:eastAsia="Times New Roman" w:hAnsi="Times New Roman" w:cs="Times New Roman"/>
          <w:color w:val="000000"/>
          <w:sz w:val="28"/>
          <w:szCs w:val="28"/>
          <w:lang w:eastAsia="ru-RU"/>
        </w:rPr>
        <w:t>Łozowieckiej</w:t>
      </w:r>
      <w:proofErr w:type="spellEnd"/>
      <w:r w:rsidRPr="000622CC">
        <w:rPr>
          <w:rFonts w:ascii="Times New Roman" w:eastAsia="Times New Roman" w:hAnsi="Times New Roman" w:cs="Times New Roman"/>
          <w:color w:val="000000"/>
          <w:sz w:val="28"/>
          <w:szCs w:val="28"/>
          <w:lang w:eastAsia="ru-RU"/>
        </w:rPr>
        <w:t xml:space="preserve">, M. </w:t>
      </w:r>
      <w:proofErr w:type="spellStart"/>
      <w:r w:rsidRPr="000622CC">
        <w:rPr>
          <w:rFonts w:ascii="Times New Roman" w:eastAsia="Times New Roman" w:hAnsi="Times New Roman" w:cs="Times New Roman"/>
          <w:color w:val="000000"/>
          <w:sz w:val="28"/>
          <w:szCs w:val="28"/>
          <w:lang w:eastAsia="ru-RU"/>
        </w:rPr>
        <w:t>Jagodzińskiej</w:t>
      </w:r>
      <w:proofErr w:type="spellEnd"/>
      <w:r w:rsidRPr="000622CC">
        <w:rPr>
          <w:rFonts w:ascii="Times New Roman" w:eastAsia="Times New Roman" w:hAnsi="Times New Roman" w:cs="Times New Roman"/>
          <w:color w:val="000000"/>
          <w:sz w:val="28"/>
          <w:szCs w:val="28"/>
          <w:lang w:eastAsia="ru-RU"/>
        </w:rPr>
        <w:t xml:space="preserve">, K. </w:t>
      </w:r>
      <w:proofErr w:type="spellStart"/>
      <w:r w:rsidRPr="000622CC">
        <w:rPr>
          <w:rFonts w:ascii="Times New Roman" w:eastAsia="Times New Roman" w:hAnsi="Times New Roman" w:cs="Times New Roman"/>
          <w:color w:val="000000"/>
          <w:sz w:val="28"/>
          <w:szCs w:val="28"/>
          <w:lang w:eastAsia="ru-RU"/>
        </w:rPr>
        <w:t>Przybyszewskiej</w:t>
      </w:r>
      <w:proofErr w:type="spellEnd"/>
      <w:r w:rsidRPr="000622CC">
        <w:rPr>
          <w:rFonts w:ascii="Times New Roman" w:eastAsia="Times New Roman" w:hAnsi="Times New Roman" w:cs="Times New Roman"/>
          <w:color w:val="000000"/>
          <w:sz w:val="28"/>
          <w:szCs w:val="28"/>
          <w:lang w:eastAsia="ru-RU"/>
        </w:rPr>
        <w:t xml:space="preserve">, E. </w:t>
      </w:r>
      <w:proofErr w:type="spellStart"/>
      <w:r w:rsidRPr="000622CC">
        <w:rPr>
          <w:rFonts w:ascii="Times New Roman" w:eastAsia="Times New Roman" w:hAnsi="Times New Roman" w:cs="Times New Roman"/>
          <w:color w:val="000000"/>
          <w:sz w:val="28"/>
          <w:szCs w:val="28"/>
          <w:lang w:eastAsia="ru-RU"/>
        </w:rPr>
        <w:t>Wiśniewskiej</w:t>
      </w:r>
      <w:proofErr w:type="spellEnd"/>
      <w:r w:rsidRPr="000622CC">
        <w:rPr>
          <w:rFonts w:ascii="Times New Roman" w:eastAsia="Times New Roman" w:hAnsi="Times New Roman" w:cs="Times New Roman"/>
          <w:color w:val="000000"/>
          <w:sz w:val="28"/>
          <w:szCs w:val="28"/>
          <w:lang w:eastAsia="ru-RU"/>
        </w:rPr>
        <w:t>. – 2013. – S. 115–123.</w:t>
      </w:r>
    </w:p>
    <w:p w:rsidR="000622CC" w:rsidRPr="000622CC" w:rsidRDefault="000622CC" w:rsidP="000622CC">
      <w:pPr>
        <w:spacing w:after="0" w:line="244" w:lineRule="auto"/>
        <w:ind w:firstLine="567"/>
        <w:jc w:val="both"/>
        <w:rPr>
          <w:rFonts w:ascii="Times New Roman" w:eastAsia="Times New Roman" w:hAnsi="Times New Roman" w:cs="Times New Roman"/>
          <w:b/>
          <w:color w:val="000000"/>
          <w:sz w:val="28"/>
          <w:szCs w:val="28"/>
          <w:lang w:eastAsia="ru-RU"/>
        </w:rPr>
      </w:pPr>
      <w:r w:rsidRPr="000622CC">
        <w:rPr>
          <w:rFonts w:ascii="Times New Roman" w:eastAsia="Times New Roman" w:hAnsi="Times New Roman" w:cs="Times New Roman"/>
          <w:color w:val="000000"/>
          <w:sz w:val="28"/>
          <w:szCs w:val="28"/>
          <w:lang w:eastAsia="ru-RU"/>
        </w:rPr>
        <w:t xml:space="preserve">12. Кушнір В. М. Досвід професіоналізації старших класів Павлиської середньої школи протягом 1956–1964 років / В. М. Кушнір // Науковий вісних Миколаївського нац. </w:t>
      </w:r>
      <w:proofErr w:type="spellStart"/>
      <w:r w:rsidRPr="000622CC">
        <w:rPr>
          <w:rFonts w:ascii="Times New Roman" w:eastAsia="Times New Roman" w:hAnsi="Times New Roman" w:cs="Times New Roman"/>
          <w:color w:val="000000"/>
          <w:sz w:val="28"/>
          <w:szCs w:val="28"/>
          <w:lang w:eastAsia="ru-RU"/>
        </w:rPr>
        <w:t>ун-ту</w:t>
      </w:r>
      <w:proofErr w:type="spellEnd"/>
      <w:r w:rsidRPr="000622CC">
        <w:rPr>
          <w:rFonts w:ascii="Times New Roman" w:eastAsia="Times New Roman" w:hAnsi="Times New Roman" w:cs="Times New Roman"/>
          <w:color w:val="000000"/>
          <w:sz w:val="28"/>
          <w:szCs w:val="28"/>
          <w:lang w:eastAsia="ru-RU"/>
        </w:rPr>
        <w:t xml:space="preserve"> імені В. О. Сухомлинського. Педагогічні науки : зб. наук. пр. / за ред.: О. Я. Савченко, О. В. </w:t>
      </w:r>
      <w:proofErr w:type="spellStart"/>
      <w:r w:rsidRPr="000622CC">
        <w:rPr>
          <w:rFonts w:ascii="Times New Roman" w:eastAsia="Times New Roman" w:hAnsi="Times New Roman" w:cs="Times New Roman"/>
          <w:color w:val="000000"/>
          <w:sz w:val="28"/>
          <w:szCs w:val="28"/>
          <w:lang w:eastAsia="ru-RU"/>
        </w:rPr>
        <w:t>Сухомлинської</w:t>
      </w:r>
      <w:proofErr w:type="spellEnd"/>
      <w:r w:rsidRPr="000622CC">
        <w:rPr>
          <w:rFonts w:ascii="Times New Roman" w:eastAsia="Times New Roman" w:hAnsi="Times New Roman" w:cs="Times New Roman"/>
          <w:color w:val="000000"/>
          <w:sz w:val="28"/>
          <w:szCs w:val="28"/>
          <w:lang w:eastAsia="ru-RU"/>
        </w:rPr>
        <w:t xml:space="preserve">. – Вип. 1.47 (114). – Миколаїв : МНУ імені В. О. </w:t>
      </w:r>
      <w:proofErr w:type="spellStart"/>
      <w:r w:rsidRPr="000622CC">
        <w:rPr>
          <w:rFonts w:ascii="Times New Roman" w:eastAsia="Times New Roman" w:hAnsi="Times New Roman" w:cs="Times New Roman"/>
          <w:color w:val="000000"/>
          <w:sz w:val="28"/>
          <w:szCs w:val="28"/>
          <w:lang w:eastAsia="ru-RU"/>
        </w:rPr>
        <w:t>Сухомлинсього</w:t>
      </w:r>
      <w:proofErr w:type="spellEnd"/>
      <w:r w:rsidRPr="000622CC">
        <w:rPr>
          <w:rFonts w:ascii="Times New Roman" w:eastAsia="Times New Roman" w:hAnsi="Times New Roman" w:cs="Times New Roman"/>
          <w:color w:val="000000"/>
          <w:sz w:val="28"/>
          <w:szCs w:val="28"/>
          <w:lang w:eastAsia="ru-RU"/>
        </w:rPr>
        <w:t>, 2014. – С. 157–165.</w:t>
      </w:r>
    </w:p>
    <w:p w:rsidR="000622CC" w:rsidRPr="000622CC" w:rsidRDefault="000622CC" w:rsidP="000622CC">
      <w:pPr>
        <w:spacing w:after="0" w:line="244" w:lineRule="auto"/>
        <w:ind w:firstLine="567"/>
        <w:jc w:val="both"/>
        <w:rPr>
          <w:rFonts w:ascii="Times New Roman" w:eastAsia="Times New Roman" w:hAnsi="Times New Roman" w:cs="Times New Roman"/>
          <w:b/>
          <w:color w:val="000000"/>
          <w:sz w:val="28"/>
          <w:szCs w:val="28"/>
          <w:lang w:eastAsia="ru-RU"/>
        </w:rPr>
      </w:pPr>
      <w:r w:rsidRPr="000622CC">
        <w:rPr>
          <w:rFonts w:ascii="Times New Roman" w:eastAsia="Times New Roman" w:hAnsi="Times New Roman" w:cs="Times New Roman"/>
          <w:color w:val="000000"/>
          <w:sz w:val="28"/>
          <w:szCs w:val="28"/>
          <w:lang w:eastAsia="ru-RU"/>
        </w:rPr>
        <w:t xml:space="preserve">13. Кушнір В. М. Впровадження політехнічного навчання у загальноосвітній школі у 1952–1958 роках / В. М. Кушнір // </w:t>
      </w:r>
      <w:proofErr w:type="spellStart"/>
      <w:r w:rsidRPr="000622CC">
        <w:rPr>
          <w:rFonts w:ascii="Times New Roman" w:eastAsia="Times New Roman" w:hAnsi="Times New Roman" w:cs="Times New Roman"/>
          <w:color w:val="000000"/>
          <w:sz w:val="28"/>
          <w:szCs w:val="28"/>
          <w:lang w:eastAsia="ru-RU"/>
        </w:rPr>
        <w:t>Історико-педагогічний</w:t>
      </w:r>
      <w:proofErr w:type="spellEnd"/>
      <w:r w:rsidRPr="000622CC">
        <w:rPr>
          <w:rFonts w:ascii="Times New Roman" w:eastAsia="Times New Roman" w:hAnsi="Times New Roman" w:cs="Times New Roman"/>
          <w:color w:val="000000"/>
          <w:sz w:val="28"/>
          <w:szCs w:val="28"/>
          <w:lang w:eastAsia="ru-RU"/>
        </w:rPr>
        <w:t xml:space="preserve"> альманах / гол. ред. О. </w:t>
      </w:r>
      <w:proofErr w:type="spellStart"/>
      <w:r w:rsidRPr="000622CC">
        <w:rPr>
          <w:rFonts w:ascii="Times New Roman" w:eastAsia="Times New Roman" w:hAnsi="Times New Roman" w:cs="Times New Roman"/>
          <w:color w:val="000000"/>
          <w:sz w:val="28"/>
          <w:szCs w:val="28"/>
          <w:lang w:eastAsia="ru-RU"/>
        </w:rPr>
        <w:t>Сухомлинська</w:t>
      </w:r>
      <w:proofErr w:type="spellEnd"/>
      <w:r w:rsidRPr="000622CC">
        <w:rPr>
          <w:rFonts w:ascii="Times New Roman" w:eastAsia="Times New Roman" w:hAnsi="Times New Roman" w:cs="Times New Roman"/>
          <w:color w:val="000000"/>
          <w:sz w:val="28"/>
          <w:szCs w:val="28"/>
          <w:lang w:eastAsia="ru-RU"/>
        </w:rPr>
        <w:t>. – Умань, 2014. – Вип. 2 (19). – С. 68–72.</w:t>
      </w:r>
    </w:p>
    <w:p w:rsidR="000622CC" w:rsidRPr="000622CC" w:rsidRDefault="000622CC" w:rsidP="000622CC">
      <w:pPr>
        <w:spacing w:after="0" w:line="244" w:lineRule="auto"/>
        <w:ind w:firstLine="567"/>
        <w:jc w:val="both"/>
        <w:rPr>
          <w:rFonts w:ascii="Times New Roman" w:eastAsia="Times New Roman" w:hAnsi="Times New Roman" w:cs="Times New Roman"/>
          <w:b/>
          <w:color w:val="000000"/>
          <w:sz w:val="28"/>
          <w:szCs w:val="28"/>
          <w:lang w:eastAsia="ru-RU"/>
        </w:rPr>
      </w:pPr>
      <w:r w:rsidRPr="000622CC">
        <w:rPr>
          <w:rFonts w:ascii="Times New Roman" w:eastAsia="Times New Roman" w:hAnsi="Times New Roman" w:cs="Times New Roman"/>
          <w:color w:val="000000"/>
          <w:sz w:val="28"/>
          <w:szCs w:val="28"/>
          <w:lang w:eastAsia="ru-RU"/>
        </w:rPr>
        <w:t xml:space="preserve">14. Кушнір В. Профілізація старшої школи в освітній політиці УРСР впродовж першої половини 80-х років ХХ століття /В. М. Кушнір // </w:t>
      </w:r>
      <w:proofErr w:type="spellStart"/>
      <w:r w:rsidRPr="000622CC">
        <w:rPr>
          <w:rFonts w:ascii="Times New Roman" w:eastAsia="Times New Roman" w:hAnsi="Times New Roman" w:cs="Times New Roman"/>
          <w:color w:val="000000"/>
          <w:sz w:val="28"/>
          <w:szCs w:val="28"/>
          <w:lang w:eastAsia="ru-RU"/>
        </w:rPr>
        <w:t>Science</w:t>
      </w:r>
      <w:proofErr w:type="spellEnd"/>
      <w:r w:rsidRPr="000622CC">
        <w:rPr>
          <w:rFonts w:ascii="Times New Roman" w:eastAsia="Times New Roman" w:hAnsi="Times New Roman" w:cs="Times New Roman"/>
          <w:color w:val="000000"/>
          <w:sz w:val="28"/>
          <w:szCs w:val="28"/>
          <w:lang w:eastAsia="ru-RU"/>
        </w:rPr>
        <w:t xml:space="preserve"> </w:t>
      </w:r>
      <w:proofErr w:type="spellStart"/>
      <w:r w:rsidRPr="000622CC">
        <w:rPr>
          <w:rFonts w:ascii="Times New Roman" w:eastAsia="Times New Roman" w:hAnsi="Times New Roman" w:cs="Times New Roman"/>
          <w:color w:val="000000"/>
          <w:sz w:val="28"/>
          <w:szCs w:val="28"/>
          <w:lang w:eastAsia="ru-RU"/>
        </w:rPr>
        <w:t>and</w:t>
      </w:r>
      <w:proofErr w:type="spellEnd"/>
      <w:r w:rsidRPr="000622CC">
        <w:rPr>
          <w:rFonts w:ascii="Times New Roman" w:eastAsia="Times New Roman" w:hAnsi="Times New Roman" w:cs="Times New Roman"/>
          <w:color w:val="000000"/>
          <w:sz w:val="28"/>
          <w:szCs w:val="28"/>
          <w:lang w:eastAsia="ru-RU"/>
        </w:rPr>
        <w:t xml:space="preserve"> </w:t>
      </w:r>
      <w:proofErr w:type="spellStart"/>
      <w:r w:rsidRPr="000622CC">
        <w:rPr>
          <w:rFonts w:ascii="Times New Roman" w:eastAsia="Times New Roman" w:hAnsi="Times New Roman" w:cs="Times New Roman"/>
          <w:color w:val="000000"/>
          <w:sz w:val="28"/>
          <w:szCs w:val="28"/>
          <w:lang w:eastAsia="ru-RU"/>
        </w:rPr>
        <w:t>education</w:t>
      </w:r>
      <w:proofErr w:type="spellEnd"/>
      <w:r w:rsidRPr="000622CC">
        <w:rPr>
          <w:rFonts w:ascii="Times New Roman" w:eastAsia="Times New Roman" w:hAnsi="Times New Roman" w:cs="Times New Roman"/>
          <w:color w:val="000000"/>
          <w:sz w:val="28"/>
          <w:szCs w:val="28"/>
          <w:lang w:eastAsia="ru-RU"/>
        </w:rPr>
        <w:t xml:space="preserve"> a </w:t>
      </w:r>
      <w:proofErr w:type="spellStart"/>
      <w:r w:rsidRPr="000622CC">
        <w:rPr>
          <w:rFonts w:ascii="Times New Roman" w:eastAsia="Times New Roman" w:hAnsi="Times New Roman" w:cs="Times New Roman"/>
          <w:color w:val="000000"/>
          <w:sz w:val="28"/>
          <w:szCs w:val="28"/>
          <w:lang w:eastAsia="ru-RU"/>
        </w:rPr>
        <w:t>new</w:t>
      </w:r>
      <w:proofErr w:type="spellEnd"/>
      <w:r w:rsidRPr="000622CC">
        <w:rPr>
          <w:rFonts w:ascii="Times New Roman" w:eastAsia="Times New Roman" w:hAnsi="Times New Roman" w:cs="Times New Roman"/>
          <w:color w:val="000000"/>
          <w:sz w:val="28"/>
          <w:szCs w:val="28"/>
          <w:lang w:eastAsia="ru-RU"/>
        </w:rPr>
        <w:t xml:space="preserve"> </w:t>
      </w:r>
      <w:proofErr w:type="spellStart"/>
      <w:r w:rsidRPr="000622CC">
        <w:rPr>
          <w:rFonts w:ascii="Times New Roman" w:eastAsia="Times New Roman" w:hAnsi="Times New Roman" w:cs="Times New Roman"/>
          <w:color w:val="000000"/>
          <w:sz w:val="28"/>
          <w:szCs w:val="28"/>
          <w:lang w:eastAsia="ru-RU"/>
        </w:rPr>
        <w:t>dimension</w:t>
      </w:r>
      <w:proofErr w:type="spellEnd"/>
      <w:r w:rsidRPr="000622CC">
        <w:rPr>
          <w:rFonts w:ascii="Times New Roman" w:eastAsia="Times New Roman" w:hAnsi="Times New Roman" w:cs="Times New Roman"/>
          <w:color w:val="000000"/>
          <w:sz w:val="28"/>
          <w:szCs w:val="28"/>
          <w:lang w:eastAsia="ru-RU"/>
        </w:rPr>
        <w:t xml:space="preserve">. </w:t>
      </w:r>
      <w:proofErr w:type="spellStart"/>
      <w:r w:rsidRPr="000622CC">
        <w:rPr>
          <w:rFonts w:ascii="Times New Roman" w:eastAsia="Times New Roman" w:hAnsi="Times New Roman" w:cs="Times New Roman"/>
          <w:color w:val="000000"/>
          <w:sz w:val="28"/>
          <w:szCs w:val="28"/>
          <w:lang w:eastAsia="ru-RU"/>
        </w:rPr>
        <w:t>Pedagogy</w:t>
      </w:r>
      <w:proofErr w:type="spellEnd"/>
      <w:r w:rsidRPr="000622CC">
        <w:rPr>
          <w:rFonts w:ascii="Times New Roman" w:eastAsia="Times New Roman" w:hAnsi="Times New Roman" w:cs="Times New Roman"/>
          <w:color w:val="000000"/>
          <w:sz w:val="28"/>
          <w:szCs w:val="28"/>
          <w:lang w:eastAsia="ru-RU"/>
        </w:rPr>
        <w:t xml:space="preserve"> </w:t>
      </w:r>
      <w:proofErr w:type="spellStart"/>
      <w:r w:rsidRPr="000622CC">
        <w:rPr>
          <w:rFonts w:ascii="Times New Roman" w:eastAsia="Times New Roman" w:hAnsi="Times New Roman" w:cs="Times New Roman"/>
          <w:color w:val="000000"/>
          <w:sz w:val="28"/>
          <w:szCs w:val="28"/>
          <w:lang w:eastAsia="ru-RU"/>
        </w:rPr>
        <w:t>and</w:t>
      </w:r>
      <w:proofErr w:type="spellEnd"/>
      <w:r w:rsidRPr="000622CC">
        <w:rPr>
          <w:rFonts w:ascii="Times New Roman" w:eastAsia="Times New Roman" w:hAnsi="Times New Roman" w:cs="Times New Roman"/>
          <w:color w:val="000000"/>
          <w:sz w:val="28"/>
          <w:szCs w:val="28"/>
          <w:lang w:eastAsia="ru-RU"/>
        </w:rPr>
        <w:t xml:space="preserve"> </w:t>
      </w:r>
      <w:proofErr w:type="spellStart"/>
      <w:r w:rsidRPr="000622CC">
        <w:rPr>
          <w:rFonts w:ascii="Times New Roman" w:eastAsia="Times New Roman" w:hAnsi="Times New Roman" w:cs="Times New Roman"/>
          <w:color w:val="000000"/>
          <w:sz w:val="28"/>
          <w:szCs w:val="28"/>
          <w:lang w:eastAsia="ru-RU"/>
        </w:rPr>
        <w:t>Psychology</w:t>
      </w:r>
      <w:proofErr w:type="spellEnd"/>
      <w:r w:rsidRPr="000622CC">
        <w:rPr>
          <w:rFonts w:ascii="Times New Roman" w:eastAsia="Times New Roman" w:hAnsi="Times New Roman" w:cs="Times New Roman"/>
          <w:color w:val="000000"/>
          <w:sz w:val="28"/>
          <w:szCs w:val="28"/>
          <w:lang w:eastAsia="ru-RU"/>
        </w:rPr>
        <w:t xml:space="preserve">, ІІ (17). – </w:t>
      </w:r>
      <w:proofErr w:type="spellStart"/>
      <w:r w:rsidRPr="000622CC">
        <w:rPr>
          <w:rFonts w:ascii="Times New Roman" w:eastAsia="Times New Roman" w:hAnsi="Times New Roman" w:cs="Times New Roman"/>
          <w:color w:val="000000"/>
          <w:sz w:val="28"/>
          <w:szCs w:val="28"/>
          <w:lang w:eastAsia="ru-RU"/>
        </w:rPr>
        <w:t>Budapest</w:t>
      </w:r>
      <w:proofErr w:type="spellEnd"/>
      <w:r w:rsidRPr="000622CC">
        <w:rPr>
          <w:rFonts w:ascii="Times New Roman" w:eastAsia="Times New Roman" w:hAnsi="Times New Roman" w:cs="Times New Roman"/>
          <w:color w:val="000000"/>
          <w:sz w:val="28"/>
          <w:szCs w:val="28"/>
          <w:lang w:eastAsia="ru-RU"/>
        </w:rPr>
        <w:t>, 2014. – С. 6–49.</w:t>
      </w:r>
    </w:p>
    <w:p w:rsidR="000622CC" w:rsidRPr="000622CC" w:rsidRDefault="000622CC" w:rsidP="000622CC">
      <w:pPr>
        <w:spacing w:after="0" w:line="240" w:lineRule="auto"/>
        <w:ind w:firstLine="567"/>
        <w:jc w:val="both"/>
        <w:rPr>
          <w:rFonts w:ascii="Times New Roman" w:eastAsia="Times New Roman" w:hAnsi="Times New Roman" w:cs="Times New Roman"/>
          <w:b/>
          <w:color w:val="000000"/>
          <w:sz w:val="28"/>
          <w:szCs w:val="28"/>
          <w:lang w:eastAsia="ru-RU"/>
        </w:rPr>
      </w:pPr>
      <w:r w:rsidRPr="000622CC">
        <w:rPr>
          <w:rFonts w:ascii="Times New Roman" w:eastAsia="Times New Roman" w:hAnsi="Times New Roman" w:cs="Times New Roman"/>
          <w:color w:val="000000"/>
          <w:sz w:val="28"/>
          <w:szCs w:val="28"/>
          <w:lang w:eastAsia="ru-RU"/>
        </w:rPr>
        <w:t xml:space="preserve">15. Кушнір В. М. Україна і Росія (1917–1919 рр.): дві концепції єдиної школи / В. М. Кушнір // </w:t>
      </w:r>
      <w:proofErr w:type="spellStart"/>
      <w:r w:rsidRPr="000622CC">
        <w:rPr>
          <w:rFonts w:ascii="Times New Roman" w:eastAsia="Times New Roman" w:hAnsi="Times New Roman" w:cs="Times New Roman"/>
          <w:color w:val="000000"/>
          <w:sz w:val="28"/>
          <w:szCs w:val="28"/>
          <w:lang w:eastAsia="ru-RU"/>
        </w:rPr>
        <w:t>Edukacja</w:t>
      </w:r>
      <w:proofErr w:type="spellEnd"/>
      <w:r w:rsidRPr="000622CC">
        <w:rPr>
          <w:rFonts w:ascii="Times New Roman" w:eastAsia="Times New Roman" w:hAnsi="Times New Roman" w:cs="Times New Roman"/>
          <w:color w:val="000000"/>
          <w:sz w:val="28"/>
          <w:szCs w:val="28"/>
          <w:lang w:eastAsia="ru-RU"/>
        </w:rPr>
        <w:t xml:space="preserve"> w </w:t>
      </w:r>
      <w:proofErr w:type="spellStart"/>
      <w:r w:rsidRPr="000622CC">
        <w:rPr>
          <w:rFonts w:ascii="Times New Roman" w:eastAsia="Times New Roman" w:hAnsi="Times New Roman" w:cs="Times New Roman"/>
          <w:color w:val="000000"/>
          <w:sz w:val="28"/>
          <w:szCs w:val="28"/>
          <w:lang w:eastAsia="ru-RU"/>
        </w:rPr>
        <w:t>procesie</w:t>
      </w:r>
      <w:proofErr w:type="spellEnd"/>
      <w:r w:rsidRPr="000622CC">
        <w:rPr>
          <w:rFonts w:ascii="Times New Roman" w:eastAsia="Times New Roman" w:hAnsi="Times New Roman" w:cs="Times New Roman"/>
          <w:color w:val="000000"/>
          <w:sz w:val="28"/>
          <w:szCs w:val="28"/>
          <w:lang w:eastAsia="ru-RU"/>
        </w:rPr>
        <w:t xml:space="preserve"> </w:t>
      </w:r>
      <w:proofErr w:type="spellStart"/>
      <w:r w:rsidRPr="000622CC">
        <w:rPr>
          <w:rFonts w:ascii="Times New Roman" w:eastAsia="Times New Roman" w:hAnsi="Times New Roman" w:cs="Times New Roman"/>
          <w:color w:val="000000"/>
          <w:sz w:val="28"/>
          <w:szCs w:val="28"/>
          <w:lang w:eastAsia="ru-RU"/>
        </w:rPr>
        <w:t>zmiany</w:t>
      </w:r>
      <w:proofErr w:type="spellEnd"/>
      <w:r w:rsidRPr="000622CC">
        <w:rPr>
          <w:rFonts w:ascii="Times New Roman" w:eastAsia="Times New Roman" w:hAnsi="Times New Roman" w:cs="Times New Roman"/>
          <w:color w:val="000000"/>
          <w:sz w:val="28"/>
          <w:szCs w:val="28"/>
          <w:lang w:eastAsia="ru-RU"/>
        </w:rPr>
        <w:t xml:space="preserve"> – </w:t>
      </w:r>
      <w:proofErr w:type="spellStart"/>
      <w:r w:rsidRPr="000622CC">
        <w:rPr>
          <w:rFonts w:ascii="Times New Roman" w:eastAsia="Times New Roman" w:hAnsi="Times New Roman" w:cs="Times New Roman"/>
          <w:color w:val="000000"/>
          <w:sz w:val="28"/>
          <w:szCs w:val="28"/>
          <w:lang w:eastAsia="ru-RU"/>
        </w:rPr>
        <w:t>warunki</w:t>
      </w:r>
      <w:proofErr w:type="spellEnd"/>
      <w:r w:rsidRPr="000622CC">
        <w:rPr>
          <w:rFonts w:ascii="Times New Roman" w:eastAsia="Times New Roman" w:hAnsi="Times New Roman" w:cs="Times New Roman"/>
          <w:color w:val="000000"/>
          <w:sz w:val="28"/>
          <w:szCs w:val="28"/>
          <w:lang w:eastAsia="ru-RU"/>
        </w:rPr>
        <w:t xml:space="preserve">, </w:t>
      </w:r>
      <w:proofErr w:type="spellStart"/>
      <w:r w:rsidRPr="000622CC">
        <w:rPr>
          <w:rFonts w:ascii="Times New Roman" w:eastAsia="Times New Roman" w:hAnsi="Times New Roman" w:cs="Times New Roman"/>
          <w:color w:val="000000"/>
          <w:sz w:val="28"/>
          <w:szCs w:val="28"/>
          <w:lang w:eastAsia="ru-RU"/>
        </w:rPr>
        <w:t>możliwości</w:t>
      </w:r>
      <w:proofErr w:type="spellEnd"/>
      <w:r w:rsidRPr="000622CC">
        <w:rPr>
          <w:rFonts w:ascii="Times New Roman" w:eastAsia="Times New Roman" w:hAnsi="Times New Roman" w:cs="Times New Roman"/>
          <w:color w:val="000000"/>
          <w:sz w:val="28"/>
          <w:szCs w:val="28"/>
          <w:lang w:eastAsia="ru-RU"/>
        </w:rPr>
        <w:t xml:space="preserve">, </w:t>
      </w:r>
      <w:proofErr w:type="spellStart"/>
      <w:r w:rsidRPr="000622CC">
        <w:rPr>
          <w:rFonts w:ascii="Times New Roman" w:eastAsia="Times New Roman" w:hAnsi="Times New Roman" w:cs="Times New Roman"/>
          <w:color w:val="000000"/>
          <w:sz w:val="28"/>
          <w:szCs w:val="28"/>
          <w:lang w:eastAsia="ru-RU"/>
        </w:rPr>
        <w:t>doświdczenia</w:t>
      </w:r>
      <w:proofErr w:type="spellEnd"/>
      <w:r w:rsidRPr="000622CC">
        <w:rPr>
          <w:rFonts w:ascii="Times New Roman" w:eastAsia="Times New Roman" w:hAnsi="Times New Roman" w:cs="Times New Roman"/>
          <w:color w:val="000000"/>
          <w:sz w:val="28"/>
          <w:szCs w:val="28"/>
          <w:lang w:eastAsia="ru-RU"/>
        </w:rPr>
        <w:t xml:space="preserve"> / </w:t>
      </w:r>
      <w:proofErr w:type="spellStart"/>
      <w:r w:rsidRPr="000622CC">
        <w:rPr>
          <w:rFonts w:ascii="Times New Roman" w:eastAsia="Times New Roman" w:hAnsi="Times New Roman" w:cs="Times New Roman"/>
          <w:color w:val="000000"/>
          <w:sz w:val="28"/>
          <w:szCs w:val="28"/>
          <w:lang w:eastAsia="ru-RU"/>
        </w:rPr>
        <w:t>pod</w:t>
      </w:r>
      <w:proofErr w:type="spellEnd"/>
      <w:r w:rsidRPr="000622CC">
        <w:rPr>
          <w:rFonts w:ascii="Times New Roman" w:eastAsia="Times New Roman" w:hAnsi="Times New Roman" w:cs="Times New Roman"/>
          <w:color w:val="000000"/>
          <w:sz w:val="28"/>
          <w:szCs w:val="28"/>
          <w:lang w:eastAsia="ru-RU"/>
        </w:rPr>
        <w:t xml:space="preserve"> </w:t>
      </w:r>
      <w:proofErr w:type="spellStart"/>
      <w:r w:rsidRPr="000622CC">
        <w:rPr>
          <w:rFonts w:ascii="Times New Roman" w:eastAsia="Times New Roman" w:hAnsi="Times New Roman" w:cs="Times New Roman"/>
          <w:color w:val="000000"/>
          <w:sz w:val="28"/>
          <w:szCs w:val="28"/>
          <w:lang w:eastAsia="ru-RU"/>
        </w:rPr>
        <w:t>redak</w:t>
      </w:r>
      <w:proofErr w:type="spellEnd"/>
      <w:r w:rsidRPr="000622CC">
        <w:rPr>
          <w:rFonts w:ascii="Times New Roman" w:eastAsia="Times New Roman" w:hAnsi="Times New Roman" w:cs="Times New Roman"/>
          <w:color w:val="000000"/>
          <w:sz w:val="28"/>
          <w:szCs w:val="28"/>
          <w:lang w:eastAsia="ru-RU"/>
        </w:rPr>
        <w:t xml:space="preserve">. </w:t>
      </w:r>
      <w:proofErr w:type="spellStart"/>
      <w:r w:rsidRPr="000622CC">
        <w:rPr>
          <w:rFonts w:ascii="Times New Roman" w:eastAsia="Times New Roman" w:hAnsi="Times New Roman" w:cs="Times New Roman"/>
          <w:color w:val="000000"/>
          <w:sz w:val="28"/>
          <w:szCs w:val="28"/>
          <w:lang w:eastAsia="ru-RU"/>
        </w:rPr>
        <w:t>Jacka</w:t>
      </w:r>
      <w:proofErr w:type="spellEnd"/>
      <w:r w:rsidRPr="000622CC">
        <w:rPr>
          <w:rFonts w:ascii="Times New Roman" w:eastAsia="Times New Roman" w:hAnsi="Times New Roman" w:cs="Times New Roman"/>
          <w:color w:val="000000"/>
          <w:sz w:val="28"/>
          <w:szCs w:val="28"/>
          <w:lang w:eastAsia="ru-RU"/>
        </w:rPr>
        <w:t xml:space="preserve"> </w:t>
      </w:r>
      <w:proofErr w:type="spellStart"/>
      <w:r w:rsidRPr="000622CC">
        <w:rPr>
          <w:rFonts w:ascii="Times New Roman" w:eastAsia="Times New Roman" w:hAnsi="Times New Roman" w:cs="Times New Roman"/>
          <w:color w:val="000000"/>
          <w:sz w:val="28"/>
          <w:szCs w:val="28"/>
          <w:lang w:eastAsia="ru-RU"/>
        </w:rPr>
        <w:t>Piekarskiego</w:t>
      </w:r>
      <w:proofErr w:type="spellEnd"/>
      <w:r w:rsidRPr="000622CC">
        <w:rPr>
          <w:rFonts w:ascii="Times New Roman" w:eastAsia="Times New Roman" w:hAnsi="Times New Roman" w:cs="Times New Roman"/>
          <w:color w:val="000000"/>
          <w:sz w:val="28"/>
          <w:szCs w:val="28"/>
          <w:lang w:eastAsia="ru-RU"/>
        </w:rPr>
        <w:t xml:space="preserve">. – </w:t>
      </w:r>
      <w:proofErr w:type="spellStart"/>
      <w:r w:rsidRPr="000622CC">
        <w:rPr>
          <w:rFonts w:ascii="Times New Roman" w:eastAsia="Times New Roman" w:hAnsi="Times New Roman" w:cs="Times New Roman"/>
          <w:color w:val="000000"/>
          <w:sz w:val="28"/>
          <w:szCs w:val="28"/>
          <w:lang w:eastAsia="ru-RU"/>
        </w:rPr>
        <w:t>Plock</w:t>
      </w:r>
      <w:proofErr w:type="spellEnd"/>
      <w:r w:rsidRPr="000622CC">
        <w:rPr>
          <w:rFonts w:ascii="Times New Roman" w:eastAsia="Times New Roman" w:hAnsi="Times New Roman" w:cs="Times New Roman"/>
          <w:color w:val="000000"/>
          <w:sz w:val="28"/>
          <w:szCs w:val="28"/>
          <w:lang w:eastAsia="ru-RU"/>
        </w:rPr>
        <w:t xml:space="preserve"> : </w:t>
      </w:r>
      <w:proofErr w:type="spellStart"/>
      <w:r w:rsidRPr="000622CC">
        <w:rPr>
          <w:rFonts w:ascii="Times New Roman" w:eastAsia="Times New Roman" w:hAnsi="Times New Roman" w:cs="Times New Roman"/>
          <w:color w:val="000000"/>
          <w:sz w:val="28"/>
          <w:szCs w:val="28"/>
          <w:lang w:eastAsia="ru-RU"/>
        </w:rPr>
        <w:t>Panstwowa</w:t>
      </w:r>
      <w:proofErr w:type="spellEnd"/>
      <w:r w:rsidRPr="000622CC">
        <w:rPr>
          <w:rFonts w:ascii="Times New Roman" w:eastAsia="Times New Roman" w:hAnsi="Times New Roman" w:cs="Times New Roman"/>
          <w:color w:val="000000"/>
          <w:sz w:val="28"/>
          <w:szCs w:val="28"/>
          <w:lang w:eastAsia="ru-RU"/>
        </w:rPr>
        <w:t xml:space="preserve"> </w:t>
      </w:r>
      <w:proofErr w:type="spellStart"/>
      <w:r w:rsidRPr="000622CC">
        <w:rPr>
          <w:rFonts w:ascii="Times New Roman" w:eastAsia="Times New Roman" w:hAnsi="Times New Roman" w:cs="Times New Roman"/>
          <w:color w:val="000000"/>
          <w:sz w:val="28"/>
          <w:szCs w:val="28"/>
          <w:lang w:eastAsia="ru-RU"/>
        </w:rPr>
        <w:t>Wyżsa</w:t>
      </w:r>
      <w:proofErr w:type="spellEnd"/>
      <w:r w:rsidRPr="000622CC">
        <w:rPr>
          <w:rFonts w:ascii="Times New Roman" w:eastAsia="Times New Roman" w:hAnsi="Times New Roman" w:cs="Times New Roman"/>
          <w:color w:val="000000"/>
          <w:sz w:val="28"/>
          <w:szCs w:val="28"/>
          <w:lang w:eastAsia="ru-RU"/>
        </w:rPr>
        <w:t xml:space="preserve"> </w:t>
      </w:r>
      <w:proofErr w:type="spellStart"/>
      <w:r w:rsidRPr="000622CC">
        <w:rPr>
          <w:rFonts w:ascii="Times New Roman" w:eastAsia="Times New Roman" w:hAnsi="Times New Roman" w:cs="Times New Roman"/>
          <w:color w:val="000000"/>
          <w:sz w:val="28"/>
          <w:szCs w:val="28"/>
          <w:lang w:eastAsia="ru-RU"/>
        </w:rPr>
        <w:t>Szkoła</w:t>
      </w:r>
      <w:proofErr w:type="spellEnd"/>
      <w:r w:rsidRPr="000622CC">
        <w:rPr>
          <w:rFonts w:ascii="Times New Roman" w:eastAsia="Times New Roman" w:hAnsi="Times New Roman" w:cs="Times New Roman"/>
          <w:color w:val="000000"/>
          <w:sz w:val="28"/>
          <w:szCs w:val="28"/>
          <w:lang w:eastAsia="ru-RU"/>
        </w:rPr>
        <w:t xml:space="preserve"> </w:t>
      </w:r>
      <w:proofErr w:type="spellStart"/>
      <w:r w:rsidRPr="000622CC">
        <w:rPr>
          <w:rFonts w:ascii="Times New Roman" w:eastAsia="Times New Roman" w:hAnsi="Times New Roman" w:cs="Times New Roman"/>
          <w:color w:val="000000"/>
          <w:sz w:val="28"/>
          <w:szCs w:val="28"/>
          <w:lang w:eastAsia="ru-RU"/>
        </w:rPr>
        <w:t>Zawodowa</w:t>
      </w:r>
      <w:proofErr w:type="spellEnd"/>
      <w:r w:rsidRPr="000622CC">
        <w:rPr>
          <w:rFonts w:ascii="Times New Roman" w:eastAsia="Times New Roman" w:hAnsi="Times New Roman" w:cs="Times New Roman"/>
          <w:color w:val="000000"/>
          <w:sz w:val="28"/>
          <w:szCs w:val="28"/>
          <w:lang w:eastAsia="ru-RU"/>
        </w:rPr>
        <w:t xml:space="preserve"> w </w:t>
      </w:r>
      <w:proofErr w:type="spellStart"/>
      <w:r w:rsidRPr="000622CC">
        <w:rPr>
          <w:rFonts w:ascii="Times New Roman" w:eastAsia="Times New Roman" w:hAnsi="Times New Roman" w:cs="Times New Roman"/>
          <w:color w:val="000000"/>
          <w:sz w:val="28"/>
          <w:szCs w:val="28"/>
          <w:lang w:eastAsia="ru-RU"/>
        </w:rPr>
        <w:t>Płocku</w:t>
      </w:r>
      <w:proofErr w:type="spellEnd"/>
      <w:r w:rsidRPr="000622CC">
        <w:rPr>
          <w:rFonts w:ascii="Times New Roman" w:eastAsia="Times New Roman" w:hAnsi="Times New Roman" w:cs="Times New Roman"/>
          <w:color w:val="000000"/>
          <w:sz w:val="28"/>
          <w:szCs w:val="28"/>
          <w:lang w:eastAsia="ru-RU"/>
        </w:rPr>
        <w:t>, 2014. – S. 267–276.</w:t>
      </w:r>
    </w:p>
    <w:p w:rsidR="000622CC" w:rsidRPr="000622CC" w:rsidRDefault="000622CC" w:rsidP="000622CC">
      <w:pPr>
        <w:spacing w:after="0" w:line="240" w:lineRule="auto"/>
        <w:ind w:firstLine="567"/>
        <w:jc w:val="both"/>
        <w:rPr>
          <w:rFonts w:ascii="Times New Roman" w:eastAsia="Times New Roman" w:hAnsi="Times New Roman" w:cs="Times New Roman"/>
          <w:b/>
          <w:color w:val="000000"/>
          <w:sz w:val="28"/>
          <w:szCs w:val="28"/>
          <w:lang w:eastAsia="ru-RU"/>
        </w:rPr>
      </w:pPr>
      <w:r w:rsidRPr="000622CC">
        <w:rPr>
          <w:rFonts w:ascii="Times New Roman" w:eastAsia="Times New Roman" w:hAnsi="Times New Roman" w:cs="Times New Roman"/>
          <w:color w:val="000000"/>
          <w:sz w:val="28"/>
          <w:szCs w:val="28"/>
          <w:lang w:eastAsia="ru-RU"/>
        </w:rPr>
        <w:t xml:space="preserve">16. Кушнір В. М. Втілення ідеї профільного навчання у практику середньої школи в другій половині 1980-х – на початку 1990-х років / В. М. Кушнір // Наукові записки Тернопільського нац. пед. </w:t>
      </w:r>
      <w:proofErr w:type="spellStart"/>
      <w:r w:rsidRPr="000622CC">
        <w:rPr>
          <w:rFonts w:ascii="Times New Roman" w:eastAsia="Times New Roman" w:hAnsi="Times New Roman" w:cs="Times New Roman"/>
          <w:color w:val="000000"/>
          <w:sz w:val="28"/>
          <w:szCs w:val="28"/>
          <w:lang w:eastAsia="ru-RU"/>
        </w:rPr>
        <w:t>ун-ту</w:t>
      </w:r>
      <w:proofErr w:type="spellEnd"/>
      <w:r w:rsidRPr="000622CC">
        <w:rPr>
          <w:rFonts w:ascii="Times New Roman" w:eastAsia="Times New Roman" w:hAnsi="Times New Roman" w:cs="Times New Roman"/>
          <w:color w:val="000000"/>
          <w:sz w:val="28"/>
          <w:szCs w:val="28"/>
          <w:lang w:eastAsia="ru-RU"/>
        </w:rPr>
        <w:t xml:space="preserve"> імені Володимира Гнатюка. Сер. «Педагогіка». – 2015. – № 2. – С. 14–19.</w:t>
      </w:r>
    </w:p>
    <w:p w:rsidR="000622CC" w:rsidRPr="000622CC" w:rsidRDefault="000622CC" w:rsidP="000622CC">
      <w:pPr>
        <w:spacing w:after="0" w:line="240" w:lineRule="auto"/>
        <w:ind w:firstLine="567"/>
        <w:jc w:val="both"/>
        <w:rPr>
          <w:rFonts w:ascii="Times New Roman" w:eastAsia="Times New Roman" w:hAnsi="Times New Roman" w:cs="Times New Roman"/>
          <w:b/>
          <w:color w:val="000000"/>
          <w:sz w:val="28"/>
          <w:szCs w:val="28"/>
          <w:lang w:eastAsia="ru-RU"/>
        </w:rPr>
      </w:pPr>
      <w:r w:rsidRPr="000622CC">
        <w:rPr>
          <w:rFonts w:ascii="Times New Roman" w:eastAsia="Times New Roman" w:hAnsi="Times New Roman" w:cs="Times New Roman"/>
          <w:color w:val="000000"/>
          <w:sz w:val="28"/>
          <w:szCs w:val="28"/>
          <w:lang w:eastAsia="ru-RU"/>
        </w:rPr>
        <w:t xml:space="preserve">17. Кушнір В. М. Підходи до профілювання ІІІ ступеня загальноосвітньої школи у «Проекті єдиної української школи на Вкраїні» / В. М. Кушнір // Проблеми підготовки сучасного вчителя : зб. наук. пр. Уманського </w:t>
      </w:r>
      <w:proofErr w:type="spellStart"/>
      <w:r w:rsidRPr="000622CC">
        <w:rPr>
          <w:rFonts w:ascii="Times New Roman" w:eastAsia="Times New Roman" w:hAnsi="Times New Roman" w:cs="Times New Roman"/>
          <w:color w:val="000000"/>
          <w:sz w:val="28"/>
          <w:szCs w:val="28"/>
          <w:lang w:eastAsia="ru-RU"/>
        </w:rPr>
        <w:t>держ</w:t>
      </w:r>
      <w:proofErr w:type="spellEnd"/>
      <w:r w:rsidRPr="000622CC">
        <w:rPr>
          <w:rFonts w:ascii="Times New Roman" w:eastAsia="Times New Roman" w:hAnsi="Times New Roman" w:cs="Times New Roman"/>
          <w:color w:val="000000"/>
          <w:sz w:val="28"/>
          <w:szCs w:val="28"/>
          <w:lang w:eastAsia="ru-RU"/>
        </w:rPr>
        <w:t xml:space="preserve">. пед. </w:t>
      </w:r>
      <w:proofErr w:type="spellStart"/>
      <w:r w:rsidRPr="000622CC">
        <w:rPr>
          <w:rFonts w:ascii="Times New Roman" w:eastAsia="Times New Roman" w:hAnsi="Times New Roman" w:cs="Times New Roman"/>
          <w:color w:val="000000"/>
          <w:sz w:val="28"/>
          <w:szCs w:val="28"/>
          <w:lang w:eastAsia="ru-RU"/>
        </w:rPr>
        <w:t>ун-ту</w:t>
      </w:r>
      <w:proofErr w:type="spellEnd"/>
      <w:r w:rsidRPr="000622CC">
        <w:rPr>
          <w:rFonts w:ascii="Times New Roman" w:eastAsia="Times New Roman" w:hAnsi="Times New Roman" w:cs="Times New Roman"/>
          <w:color w:val="000000"/>
          <w:sz w:val="28"/>
          <w:szCs w:val="28"/>
          <w:lang w:eastAsia="ru-RU"/>
        </w:rPr>
        <w:t xml:space="preserve"> </w:t>
      </w:r>
      <w:proofErr w:type="spellStart"/>
      <w:r w:rsidRPr="000622CC">
        <w:rPr>
          <w:rFonts w:ascii="Times New Roman" w:eastAsia="Times New Roman" w:hAnsi="Times New Roman" w:cs="Times New Roman"/>
          <w:color w:val="000000"/>
          <w:spacing w:val="-6"/>
          <w:sz w:val="28"/>
          <w:szCs w:val="28"/>
          <w:lang w:eastAsia="ru-RU"/>
        </w:rPr>
        <w:t>ім. П. Ти</w:t>
      </w:r>
      <w:proofErr w:type="spellEnd"/>
      <w:r w:rsidRPr="000622CC">
        <w:rPr>
          <w:rFonts w:ascii="Times New Roman" w:eastAsia="Times New Roman" w:hAnsi="Times New Roman" w:cs="Times New Roman"/>
          <w:color w:val="000000"/>
          <w:spacing w:val="-6"/>
          <w:sz w:val="28"/>
          <w:szCs w:val="28"/>
          <w:lang w:eastAsia="ru-RU"/>
        </w:rPr>
        <w:t xml:space="preserve">чини / [ред. </w:t>
      </w:r>
      <w:proofErr w:type="spellStart"/>
      <w:r w:rsidRPr="000622CC">
        <w:rPr>
          <w:rFonts w:ascii="Times New Roman" w:eastAsia="Times New Roman" w:hAnsi="Times New Roman" w:cs="Times New Roman"/>
          <w:color w:val="000000"/>
          <w:spacing w:val="-6"/>
          <w:sz w:val="28"/>
          <w:szCs w:val="28"/>
          <w:lang w:eastAsia="ru-RU"/>
        </w:rPr>
        <w:t>кол</w:t>
      </w:r>
      <w:proofErr w:type="spellEnd"/>
      <w:r w:rsidRPr="000622CC">
        <w:rPr>
          <w:rFonts w:ascii="Times New Roman" w:eastAsia="Times New Roman" w:hAnsi="Times New Roman" w:cs="Times New Roman"/>
          <w:color w:val="000000"/>
          <w:spacing w:val="-6"/>
          <w:sz w:val="28"/>
          <w:szCs w:val="28"/>
          <w:lang w:eastAsia="ru-RU"/>
        </w:rPr>
        <w:t xml:space="preserve">.: Пащенко Д. І. (гол. ред.) та ін.]. – Умань : </w:t>
      </w:r>
      <w:proofErr w:type="spellStart"/>
      <w:r w:rsidRPr="000622CC">
        <w:rPr>
          <w:rFonts w:ascii="Times New Roman" w:eastAsia="Times New Roman" w:hAnsi="Times New Roman" w:cs="Times New Roman"/>
          <w:color w:val="000000"/>
          <w:spacing w:val="-6"/>
          <w:sz w:val="28"/>
          <w:szCs w:val="28"/>
          <w:lang w:eastAsia="ru-RU"/>
        </w:rPr>
        <w:t>ФОП Жовт</w:t>
      </w:r>
      <w:proofErr w:type="spellEnd"/>
      <w:r w:rsidRPr="000622CC">
        <w:rPr>
          <w:rFonts w:ascii="Times New Roman" w:eastAsia="Times New Roman" w:hAnsi="Times New Roman" w:cs="Times New Roman"/>
          <w:color w:val="000000"/>
          <w:spacing w:val="-6"/>
          <w:sz w:val="28"/>
          <w:szCs w:val="28"/>
          <w:lang w:eastAsia="ru-RU"/>
        </w:rPr>
        <w:t xml:space="preserve">ий О. О., </w:t>
      </w:r>
      <w:r w:rsidRPr="000622CC">
        <w:rPr>
          <w:rFonts w:ascii="Times New Roman" w:eastAsia="Times New Roman" w:hAnsi="Times New Roman" w:cs="Times New Roman"/>
          <w:color w:val="000000"/>
          <w:sz w:val="28"/>
          <w:szCs w:val="28"/>
          <w:lang w:eastAsia="ru-RU"/>
        </w:rPr>
        <w:t>2015. – Вип. 11. – С. 181–185.</w:t>
      </w:r>
    </w:p>
    <w:p w:rsidR="000622CC" w:rsidRPr="000622CC" w:rsidRDefault="000622CC" w:rsidP="000622CC">
      <w:pPr>
        <w:spacing w:after="0" w:line="240" w:lineRule="auto"/>
        <w:ind w:firstLine="567"/>
        <w:jc w:val="both"/>
        <w:rPr>
          <w:rFonts w:ascii="Times New Roman" w:eastAsia="Times New Roman" w:hAnsi="Times New Roman" w:cs="Times New Roman"/>
          <w:b/>
          <w:color w:val="000000"/>
          <w:sz w:val="28"/>
          <w:szCs w:val="28"/>
          <w:lang w:eastAsia="ru-RU"/>
        </w:rPr>
      </w:pPr>
      <w:r w:rsidRPr="000622CC">
        <w:rPr>
          <w:rFonts w:ascii="Times New Roman" w:eastAsia="Times New Roman" w:hAnsi="Times New Roman" w:cs="Times New Roman"/>
          <w:color w:val="000000"/>
          <w:sz w:val="28"/>
          <w:szCs w:val="28"/>
          <w:lang w:eastAsia="ru-RU"/>
        </w:rPr>
        <w:t xml:space="preserve">18. Кушнір В. М. Шляхи реалізації ідеї профілізації шкільництва в період УНР / В. М. Кушнір // Психолого-педагогічні проблеми сільської школи : зб. наук. пр. Уманського </w:t>
      </w:r>
      <w:proofErr w:type="spellStart"/>
      <w:r w:rsidRPr="000622CC">
        <w:rPr>
          <w:rFonts w:ascii="Times New Roman" w:eastAsia="Times New Roman" w:hAnsi="Times New Roman" w:cs="Times New Roman"/>
          <w:color w:val="000000"/>
          <w:sz w:val="28"/>
          <w:szCs w:val="28"/>
          <w:lang w:eastAsia="ru-RU"/>
        </w:rPr>
        <w:t>держ</w:t>
      </w:r>
      <w:proofErr w:type="spellEnd"/>
      <w:r w:rsidRPr="000622CC">
        <w:rPr>
          <w:rFonts w:ascii="Times New Roman" w:eastAsia="Times New Roman" w:hAnsi="Times New Roman" w:cs="Times New Roman"/>
          <w:color w:val="000000"/>
          <w:sz w:val="28"/>
          <w:szCs w:val="28"/>
          <w:lang w:eastAsia="ru-RU"/>
        </w:rPr>
        <w:t xml:space="preserve">. пед. </w:t>
      </w:r>
      <w:proofErr w:type="spellStart"/>
      <w:r w:rsidRPr="000622CC">
        <w:rPr>
          <w:rFonts w:ascii="Times New Roman" w:eastAsia="Times New Roman" w:hAnsi="Times New Roman" w:cs="Times New Roman"/>
          <w:color w:val="000000"/>
          <w:sz w:val="28"/>
          <w:szCs w:val="28"/>
          <w:lang w:eastAsia="ru-RU"/>
        </w:rPr>
        <w:t>ун-ту</w:t>
      </w:r>
      <w:proofErr w:type="spellEnd"/>
      <w:r w:rsidRPr="000622CC">
        <w:rPr>
          <w:rFonts w:ascii="Times New Roman" w:eastAsia="Times New Roman" w:hAnsi="Times New Roman" w:cs="Times New Roman"/>
          <w:color w:val="000000"/>
          <w:sz w:val="28"/>
          <w:szCs w:val="28"/>
          <w:lang w:eastAsia="ru-RU"/>
        </w:rPr>
        <w:t xml:space="preserve"> ім. П. Тичини / [ред. </w:t>
      </w:r>
      <w:proofErr w:type="spellStart"/>
      <w:r w:rsidRPr="000622CC">
        <w:rPr>
          <w:rFonts w:ascii="Times New Roman" w:eastAsia="Times New Roman" w:hAnsi="Times New Roman" w:cs="Times New Roman"/>
          <w:color w:val="000000"/>
          <w:sz w:val="28"/>
          <w:szCs w:val="28"/>
          <w:lang w:eastAsia="ru-RU"/>
        </w:rPr>
        <w:t>кол</w:t>
      </w:r>
      <w:proofErr w:type="spellEnd"/>
      <w:r w:rsidRPr="000622CC">
        <w:rPr>
          <w:rFonts w:ascii="Times New Roman" w:eastAsia="Times New Roman" w:hAnsi="Times New Roman" w:cs="Times New Roman"/>
          <w:color w:val="000000"/>
          <w:sz w:val="28"/>
          <w:szCs w:val="28"/>
          <w:lang w:eastAsia="ru-RU"/>
        </w:rPr>
        <w:t>.: Безлюдний О.</w:t>
      </w:r>
      <w:r w:rsidRPr="000622CC">
        <w:rPr>
          <w:rFonts w:ascii="Times New Roman" w:eastAsia="Times New Roman" w:hAnsi="Times New Roman" w:cs="Times New Roman"/>
          <w:color w:val="000000"/>
          <w:sz w:val="28"/>
          <w:szCs w:val="28"/>
          <w:lang w:val="ru-RU" w:eastAsia="ru-RU"/>
        </w:rPr>
        <w:t xml:space="preserve"> </w:t>
      </w:r>
      <w:r w:rsidRPr="000622CC">
        <w:rPr>
          <w:rFonts w:ascii="Times New Roman" w:eastAsia="Times New Roman" w:hAnsi="Times New Roman" w:cs="Times New Roman"/>
          <w:color w:val="000000"/>
          <w:sz w:val="28"/>
          <w:szCs w:val="28"/>
          <w:lang w:eastAsia="ru-RU"/>
        </w:rPr>
        <w:t>І. (гол. ред.) та ін.]. – Умань : ПП Жовтий О. О., 2015. – Вип. 52. – С. 243–247.</w:t>
      </w:r>
    </w:p>
    <w:p w:rsidR="000622CC" w:rsidRPr="000622CC" w:rsidRDefault="000622CC" w:rsidP="000622CC">
      <w:pPr>
        <w:spacing w:after="0" w:line="240" w:lineRule="auto"/>
        <w:ind w:firstLine="567"/>
        <w:jc w:val="both"/>
        <w:rPr>
          <w:rFonts w:ascii="Times New Roman" w:eastAsia="Times New Roman" w:hAnsi="Times New Roman" w:cs="Times New Roman"/>
          <w:color w:val="000000"/>
          <w:sz w:val="28"/>
          <w:szCs w:val="28"/>
          <w:lang w:eastAsia="ru-RU"/>
        </w:rPr>
      </w:pPr>
      <w:r w:rsidRPr="000622CC">
        <w:rPr>
          <w:rFonts w:ascii="Times New Roman" w:eastAsia="Times New Roman" w:hAnsi="Times New Roman" w:cs="Times New Roman"/>
          <w:color w:val="000000"/>
          <w:sz w:val="28"/>
          <w:szCs w:val="28"/>
          <w:lang w:eastAsia="ru-RU"/>
        </w:rPr>
        <w:t xml:space="preserve">19. Проблема становлення оптимального співвідношення стандартизації і варіативності освіти впродовж 1990–1991 рр. / В. М. Кушнір // Вісник Черкаського </w:t>
      </w:r>
      <w:proofErr w:type="spellStart"/>
      <w:r w:rsidRPr="000622CC">
        <w:rPr>
          <w:rFonts w:ascii="Times New Roman" w:eastAsia="Times New Roman" w:hAnsi="Times New Roman" w:cs="Times New Roman"/>
          <w:color w:val="000000"/>
          <w:sz w:val="28"/>
          <w:szCs w:val="28"/>
          <w:lang w:eastAsia="ru-RU"/>
        </w:rPr>
        <w:t>ун-ту</w:t>
      </w:r>
      <w:proofErr w:type="spellEnd"/>
      <w:r w:rsidRPr="000622CC">
        <w:rPr>
          <w:rFonts w:ascii="Times New Roman" w:eastAsia="Times New Roman" w:hAnsi="Times New Roman" w:cs="Times New Roman"/>
          <w:color w:val="000000"/>
          <w:sz w:val="28"/>
          <w:szCs w:val="28"/>
          <w:lang w:eastAsia="ru-RU"/>
        </w:rPr>
        <w:t xml:space="preserve">. Сер. Педагогічні науки / [ред. </w:t>
      </w:r>
      <w:proofErr w:type="spellStart"/>
      <w:r w:rsidRPr="000622CC">
        <w:rPr>
          <w:rFonts w:ascii="Times New Roman" w:eastAsia="Times New Roman" w:hAnsi="Times New Roman" w:cs="Times New Roman"/>
          <w:color w:val="000000"/>
          <w:sz w:val="28"/>
          <w:szCs w:val="28"/>
          <w:lang w:eastAsia="ru-RU"/>
        </w:rPr>
        <w:t>кол</w:t>
      </w:r>
      <w:proofErr w:type="spellEnd"/>
      <w:r w:rsidRPr="000622CC">
        <w:rPr>
          <w:rFonts w:ascii="Times New Roman" w:eastAsia="Times New Roman" w:hAnsi="Times New Roman" w:cs="Times New Roman"/>
          <w:color w:val="000000"/>
          <w:sz w:val="28"/>
          <w:szCs w:val="28"/>
          <w:lang w:eastAsia="ru-RU"/>
        </w:rPr>
        <w:t xml:space="preserve">.: </w:t>
      </w:r>
      <w:proofErr w:type="spellStart"/>
      <w:r w:rsidRPr="000622CC">
        <w:rPr>
          <w:rFonts w:ascii="Times New Roman" w:eastAsia="Times New Roman" w:hAnsi="Times New Roman" w:cs="Times New Roman"/>
          <w:color w:val="000000"/>
          <w:sz w:val="28"/>
          <w:szCs w:val="28"/>
          <w:lang w:eastAsia="ru-RU"/>
        </w:rPr>
        <w:t>Черевко</w:t>
      </w:r>
      <w:proofErr w:type="spellEnd"/>
      <w:r w:rsidRPr="000622CC">
        <w:rPr>
          <w:rFonts w:ascii="Times New Roman" w:eastAsia="Times New Roman" w:hAnsi="Times New Roman" w:cs="Times New Roman"/>
          <w:color w:val="000000"/>
          <w:sz w:val="28"/>
          <w:szCs w:val="28"/>
          <w:lang w:eastAsia="ru-RU"/>
        </w:rPr>
        <w:t xml:space="preserve"> О.В. (гол. ред.) та ін.]. </w:t>
      </w:r>
      <w:proofErr w:type="spellStart"/>
      <w:r w:rsidRPr="000622CC">
        <w:rPr>
          <w:rFonts w:ascii="Times New Roman" w:eastAsia="Times New Roman" w:hAnsi="Times New Roman" w:cs="Times New Roman"/>
          <w:color w:val="000000"/>
          <w:sz w:val="28"/>
          <w:szCs w:val="28"/>
          <w:lang w:eastAsia="ru-RU"/>
        </w:rPr>
        <w:t>–Черкаси</w:t>
      </w:r>
      <w:proofErr w:type="spellEnd"/>
      <w:r w:rsidRPr="000622CC">
        <w:rPr>
          <w:rFonts w:ascii="Times New Roman" w:eastAsia="Times New Roman" w:hAnsi="Times New Roman" w:cs="Times New Roman"/>
          <w:color w:val="000000"/>
          <w:sz w:val="28"/>
          <w:szCs w:val="28"/>
          <w:lang w:eastAsia="ru-RU"/>
        </w:rPr>
        <w:t xml:space="preserve"> : Черкаський нац. ун-т ім. Б. Хмельницького, 2015. – № 13 (346). – С. 108–111.</w:t>
      </w:r>
    </w:p>
    <w:p w:rsidR="000622CC" w:rsidRPr="000622CC" w:rsidRDefault="000622CC" w:rsidP="000622CC">
      <w:pPr>
        <w:spacing w:after="0" w:line="240" w:lineRule="auto"/>
        <w:ind w:firstLine="567"/>
        <w:jc w:val="both"/>
        <w:rPr>
          <w:rFonts w:ascii="Times New Roman" w:eastAsia="Times New Roman" w:hAnsi="Times New Roman" w:cs="Times New Roman"/>
          <w:b/>
          <w:color w:val="000000"/>
          <w:sz w:val="28"/>
          <w:szCs w:val="28"/>
          <w:lang w:eastAsia="ru-RU"/>
        </w:rPr>
      </w:pPr>
      <w:r w:rsidRPr="000622CC">
        <w:rPr>
          <w:rFonts w:ascii="Times New Roman" w:eastAsia="Times New Roman" w:hAnsi="Times New Roman" w:cs="Times New Roman"/>
          <w:color w:val="000000"/>
          <w:sz w:val="28"/>
          <w:szCs w:val="28"/>
          <w:lang w:eastAsia="ru-RU"/>
        </w:rPr>
        <w:t xml:space="preserve">20. Кушнір В. М. Втілення ідеї поглибленого вивчення предметів в умовах утилітарної середньої освіти (60–70-ті роки ХХ ст.) / </w:t>
      </w:r>
      <w:proofErr w:type="spellStart"/>
      <w:r w:rsidRPr="000622CC">
        <w:rPr>
          <w:rFonts w:ascii="Times New Roman" w:eastAsia="Times New Roman" w:hAnsi="Times New Roman" w:cs="Times New Roman"/>
          <w:color w:val="000000"/>
          <w:sz w:val="28"/>
          <w:szCs w:val="28"/>
          <w:lang w:eastAsia="ru-RU"/>
        </w:rPr>
        <w:t>В. М. Куш</w:t>
      </w:r>
      <w:proofErr w:type="spellEnd"/>
      <w:r w:rsidRPr="000622CC">
        <w:rPr>
          <w:rFonts w:ascii="Times New Roman" w:eastAsia="Times New Roman" w:hAnsi="Times New Roman" w:cs="Times New Roman"/>
          <w:color w:val="000000"/>
          <w:sz w:val="28"/>
          <w:szCs w:val="28"/>
          <w:lang w:eastAsia="ru-RU"/>
        </w:rPr>
        <w:t xml:space="preserve">нір // </w:t>
      </w:r>
      <w:r w:rsidRPr="000622CC">
        <w:rPr>
          <w:rFonts w:ascii="Times New Roman" w:eastAsia="Times New Roman" w:hAnsi="Times New Roman" w:cs="Times New Roman"/>
          <w:color w:val="000000"/>
          <w:sz w:val="28"/>
          <w:szCs w:val="28"/>
          <w:lang w:eastAsia="ru-RU"/>
        </w:rPr>
        <w:lastRenderedPageBreak/>
        <w:t xml:space="preserve">Наукові записки Бердянського </w:t>
      </w:r>
      <w:proofErr w:type="spellStart"/>
      <w:r w:rsidRPr="000622CC">
        <w:rPr>
          <w:rFonts w:ascii="Times New Roman" w:eastAsia="Times New Roman" w:hAnsi="Times New Roman" w:cs="Times New Roman"/>
          <w:color w:val="000000"/>
          <w:sz w:val="28"/>
          <w:szCs w:val="28"/>
          <w:lang w:eastAsia="ru-RU"/>
        </w:rPr>
        <w:t>держ</w:t>
      </w:r>
      <w:proofErr w:type="spellEnd"/>
      <w:r w:rsidRPr="000622CC">
        <w:rPr>
          <w:rFonts w:ascii="Times New Roman" w:eastAsia="Times New Roman" w:hAnsi="Times New Roman" w:cs="Times New Roman"/>
          <w:color w:val="000000"/>
          <w:sz w:val="28"/>
          <w:szCs w:val="28"/>
          <w:lang w:eastAsia="ru-RU"/>
        </w:rPr>
        <w:t xml:space="preserve">. пед. </w:t>
      </w:r>
      <w:proofErr w:type="spellStart"/>
      <w:r w:rsidRPr="000622CC">
        <w:rPr>
          <w:rFonts w:ascii="Times New Roman" w:eastAsia="Times New Roman" w:hAnsi="Times New Roman" w:cs="Times New Roman"/>
          <w:color w:val="000000"/>
          <w:sz w:val="28"/>
          <w:szCs w:val="28"/>
          <w:lang w:eastAsia="ru-RU"/>
        </w:rPr>
        <w:t>ун-ту</w:t>
      </w:r>
      <w:proofErr w:type="spellEnd"/>
      <w:r w:rsidRPr="000622CC">
        <w:rPr>
          <w:rFonts w:ascii="Times New Roman" w:eastAsia="Times New Roman" w:hAnsi="Times New Roman" w:cs="Times New Roman"/>
          <w:color w:val="000000"/>
          <w:sz w:val="28"/>
          <w:szCs w:val="28"/>
          <w:lang w:eastAsia="ru-RU"/>
        </w:rPr>
        <w:t>. Педагогічні науки : зб. наук. пр. – Вип. 2. – Бердянськ : ФО-П Ткачук О. В., 2015. – С. 118–123.</w:t>
      </w:r>
    </w:p>
    <w:p w:rsidR="000622CC" w:rsidRPr="000622CC" w:rsidRDefault="000622CC" w:rsidP="000622CC">
      <w:pPr>
        <w:spacing w:after="0" w:line="240" w:lineRule="auto"/>
        <w:ind w:firstLine="567"/>
        <w:jc w:val="both"/>
        <w:rPr>
          <w:rFonts w:ascii="Times New Roman" w:eastAsia="Times New Roman" w:hAnsi="Times New Roman" w:cs="Times New Roman"/>
          <w:color w:val="000000"/>
          <w:sz w:val="28"/>
          <w:szCs w:val="28"/>
          <w:lang w:eastAsia="ru-RU"/>
        </w:rPr>
      </w:pPr>
      <w:r w:rsidRPr="000622CC">
        <w:rPr>
          <w:rFonts w:ascii="Times New Roman" w:eastAsia="Times New Roman" w:hAnsi="Times New Roman" w:cs="Times New Roman"/>
          <w:color w:val="000000"/>
          <w:sz w:val="28"/>
          <w:szCs w:val="28"/>
          <w:lang w:eastAsia="ru-RU"/>
        </w:rPr>
        <w:t xml:space="preserve">21. Кушнір В. М. Профільне навчання в історії розвитку вітчизняної школи: концептуальні засади / </w:t>
      </w:r>
      <w:proofErr w:type="spellStart"/>
      <w:r w:rsidRPr="000622CC">
        <w:rPr>
          <w:rFonts w:ascii="Times New Roman" w:eastAsia="Times New Roman" w:hAnsi="Times New Roman" w:cs="Times New Roman"/>
          <w:color w:val="000000"/>
          <w:sz w:val="28"/>
          <w:szCs w:val="28"/>
          <w:lang w:eastAsia="ru-RU"/>
        </w:rPr>
        <w:t>В. М. Куш</w:t>
      </w:r>
      <w:proofErr w:type="spellEnd"/>
      <w:r w:rsidRPr="000622CC">
        <w:rPr>
          <w:rFonts w:ascii="Times New Roman" w:eastAsia="Times New Roman" w:hAnsi="Times New Roman" w:cs="Times New Roman"/>
          <w:color w:val="000000"/>
          <w:sz w:val="28"/>
          <w:szCs w:val="28"/>
          <w:lang w:eastAsia="ru-RU"/>
        </w:rPr>
        <w:t xml:space="preserve">нір // Вісник Черкаського </w:t>
      </w:r>
      <w:proofErr w:type="spellStart"/>
      <w:r w:rsidRPr="000622CC">
        <w:rPr>
          <w:rFonts w:ascii="Times New Roman" w:eastAsia="Times New Roman" w:hAnsi="Times New Roman" w:cs="Times New Roman"/>
          <w:color w:val="000000"/>
          <w:sz w:val="28"/>
          <w:szCs w:val="28"/>
          <w:lang w:eastAsia="ru-RU"/>
        </w:rPr>
        <w:t>ун-ту</w:t>
      </w:r>
      <w:proofErr w:type="spellEnd"/>
      <w:r w:rsidRPr="000622CC">
        <w:rPr>
          <w:rFonts w:ascii="Times New Roman" w:eastAsia="Times New Roman" w:hAnsi="Times New Roman" w:cs="Times New Roman"/>
          <w:color w:val="000000"/>
          <w:sz w:val="28"/>
          <w:szCs w:val="28"/>
          <w:lang w:eastAsia="ru-RU"/>
        </w:rPr>
        <w:t xml:space="preserve">. Сер.: Педагогічні науки / [ред. </w:t>
      </w:r>
      <w:proofErr w:type="spellStart"/>
      <w:r w:rsidRPr="000622CC">
        <w:rPr>
          <w:rFonts w:ascii="Times New Roman" w:eastAsia="Times New Roman" w:hAnsi="Times New Roman" w:cs="Times New Roman"/>
          <w:color w:val="000000"/>
          <w:sz w:val="28"/>
          <w:szCs w:val="28"/>
          <w:lang w:eastAsia="ru-RU"/>
        </w:rPr>
        <w:t>кол</w:t>
      </w:r>
      <w:proofErr w:type="spellEnd"/>
      <w:r w:rsidRPr="000622CC">
        <w:rPr>
          <w:rFonts w:ascii="Times New Roman" w:eastAsia="Times New Roman" w:hAnsi="Times New Roman" w:cs="Times New Roman"/>
          <w:color w:val="000000"/>
          <w:sz w:val="28"/>
          <w:szCs w:val="28"/>
          <w:lang w:eastAsia="ru-RU"/>
        </w:rPr>
        <w:t xml:space="preserve">.: </w:t>
      </w:r>
      <w:proofErr w:type="spellStart"/>
      <w:r w:rsidRPr="000622CC">
        <w:rPr>
          <w:rFonts w:ascii="Times New Roman" w:eastAsia="Times New Roman" w:hAnsi="Times New Roman" w:cs="Times New Roman"/>
          <w:color w:val="000000"/>
          <w:sz w:val="28"/>
          <w:szCs w:val="28"/>
          <w:lang w:eastAsia="ru-RU"/>
        </w:rPr>
        <w:t>Черевко</w:t>
      </w:r>
      <w:proofErr w:type="spellEnd"/>
      <w:r w:rsidRPr="000622CC">
        <w:rPr>
          <w:rFonts w:ascii="Times New Roman" w:eastAsia="Times New Roman" w:hAnsi="Times New Roman" w:cs="Times New Roman"/>
          <w:color w:val="000000"/>
          <w:sz w:val="28"/>
          <w:szCs w:val="28"/>
          <w:lang w:eastAsia="ru-RU"/>
        </w:rPr>
        <w:t xml:space="preserve"> О.В. (гол. ред.) та ін.]. Черкаси : Черкаський нац. ун-т </w:t>
      </w:r>
      <w:r w:rsidRPr="000622CC">
        <w:rPr>
          <w:rFonts w:ascii="Times New Roman" w:eastAsia="Times New Roman" w:hAnsi="Times New Roman" w:cs="Times New Roman"/>
          <w:color w:val="000000"/>
          <w:sz w:val="28"/>
          <w:szCs w:val="28"/>
          <w:lang w:eastAsia="ru-RU"/>
        </w:rPr>
        <w:br/>
        <w:t>ім. Б. Хмельницького, 2015. – № 14 (347).– С. 110–114.</w:t>
      </w:r>
    </w:p>
    <w:p w:rsidR="000622CC" w:rsidRPr="000622CC" w:rsidRDefault="000622CC" w:rsidP="000622CC">
      <w:pPr>
        <w:spacing w:after="0" w:line="240" w:lineRule="auto"/>
        <w:ind w:firstLine="567"/>
        <w:jc w:val="both"/>
        <w:rPr>
          <w:rFonts w:ascii="Times New Roman" w:eastAsia="Times New Roman" w:hAnsi="Times New Roman" w:cs="Times New Roman"/>
          <w:b/>
          <w:color w:val="000000"/>
          <w:spacing w:val="-2"/>
          <w:sz w:val="28"/>
          <w:szCs w:val="28"/>
          <w:lang w:eastAsia="ru-RU"/>
        </w:rPr>
      </w:pPr>
      <w:r w:rsidRPr="000622CC">
        <w:rPr>
          <w:rFonts w:ascii="Times New Roman" w:eastAsia="Times New Roman" w:hAnsi="Times New Roman" w:cs="Times New Roman"/>
          <w:color w:val="000000"/>
          <w:sz w:val="28"/>
          <w:szCs w:val="28"/>
          <w:lang w:eastAsia="ru-RU"/>
        </w:rPr>
        <w:t xml:space="preserve">22. </w:t>
      </w:r>
      <w:proofErr w:type="spellStart"/>
      <w:r w:rsidRPr="000622CC">
        <w:rPr>
          <w:rFonts w:ascii="Times New Roman" w:eastAsia="Times New Roman" w:hAnsi="Times New Roman" w:cs="Times New Roman"/>
          <w:color w:val="000000"/>
          <w:sz w:val="28"/>
          <w:szCs w:val="28"/>
          <w:lang w:eastAsia="ru-RU"/>
        </w:rPr>
        <w:t>Кушнир</w:t>
      </w:r>
      <w:proofErr w:type="spellEnd"/>
      <w:r w:rsidRPr="000622CC">
        <w:rPr>
          <w:rFonts w:ascii="Times New Roman" w:eastAsia="Times New Roman" w:hAnsi="Times New Roman" w:cs="Times New Roman"/>
          <w:color w:val="000000"/>
          <w:sz w:val="28"/>
          <w:szCs w:val="28"/>
          <w:lang w:eastAsia="ru-RU"/>
        </w:rPr>
        <w:t xml:space="preserve"> В. Н. </w:t>
      </w:r>
      <w:proofErr w:type="spellStart"/>
      <w:r w:rsidRPr="000622CC">
        <w:rPr>
          <w:rFonts w:ascii="Times New Roman" w:eastAsia="Times New Roman" w:hAnsi="Times New Roman" w:cs="Times New Roman"/>
          <w:color w:val="000000"/>
          <w:sz w:val="28"/>
          <w:szCs w:val="28"/>
          <w:lang w:eastAsia="ru-RU"/>
        </w:rPr>
        <w:t>Периодизация</w:t>
      </w:r>
      <w:proofErr w:type="spellEnd"/>
      <w:r w:rsidRPr="000622CC">
        <w:rPr>
          <w:rFonts w:ascii="Times New Roman" w:eastAsia="Times New Roman" w:hAnsi="Times New Roman" w:cs="Times New Roman"/>
          <w:color w:val="000000"/>
          <w:sz w:val="28"/>
          <w:szCs w:val="28"/>
          <w:lang w:eastAsia="ru-RU"/>
        </w:rPr>
        <w:t xml:space="preserve"> </w:t>
      </w:r>
      <w:proofErr w:type="spellStart"/>
      <w:r w:rsidRPr="000622CC">
        <w:rPr>
          <w:rFonts w:ascii="Times New Roman" w:eastAsia="Times New Roman" w:hAnsi="Times New Roman" w:cs="Times New Roman"/>
          <w:color w:val="000000"/>
          <w:sz w:val="28"/>
          <w:szCs w:val="28"/>
          <w:lang w:eastAsia="ru-RU"/>
        </w:rPr>
        <w:t>профильного</w:t>
      </w:r>
      <w:proofErr w:type="spellEnd"/>
      <w:r w:rsidRPr="000622CC">
        <w:rPr>
          <w:rFonts w:ascii="Times New Roman" w:eastAsia="Times New Roman" w:hAnsi="Times New Roman" w:cs="Times New Roman"/>
          <w:color w:val="000000"/>
          <w:sz w:val="28"/>
          <w:szCs w:val="28"/>
          <w:lang w:eastAsia="ru-RU"/>
        </w:rPr>
        <w:t xml:space="preserve"> </w:t>
      </w:r>
      <w:proofErr w:type="spellStart"/>
      <w:r w:rsidRPr="000622CC">
        <w:rPr>
          <w:rFonts w:ascii="Times New Roman" w:eastAsia="Times New Roman" w:hAnsi="Times New Roman" w:cs="Times New Roman"/>
          <w:color w:val="000000"/>
          <w:sz w:val="28"/>
          <w:szCs w:val="28"/>
          <w:lang w:eastAsia="ru-RU"/>
        </w:rPr>
        <w:t>обучения</w:t>
      </w:r>
      <w:proofErr w:type="spellEnd"/>
      <w:r w:rsidRPr="000622CC">
        <w:rPr>
          <w:rFonts w:ascii="Times New Roman" w:eastAsia="Times New Roman" w:hAnsi="Times New Roman" w:cs="Times New Roman"/>
          <w:color w:val="000000"/>
          <w:sz w:val="28"/>
          <w:szCs w:val="28"/>
          <w:lang w:eastAsia="ru-RU"/>
        </w:rPr>
        <w:t xml:space="preserve"> в </w:t>
      </w:r>
      <w:proofErr w:type="spellStart"/>
      <w:r w:rsidRPr="000622CC">
        <w:rPr>
          <w:rFonts w:ascii="Times New Roman" w:eastAsia="Times New Roman" w:hAnsi="Times New Roman" w:cs="Times New Roman"/>
          <w:color w:val="000000"/>
          <w:sz w:val="28"/>
          <w:szCs w:val="28"/>
          <w:lang w:eastAsia="ru-RU"/>
        </w:rPr>
        <w:t>течении</w:t>
      </w:r>
      <w:proofErr w:type="spellEnd"/>
      <w:r w:rsidRPr="000622CC">
        <w:rPr>
          <w:rFonts w:ascii="Times New Roman" w:eastAsia="Times New Roman" w:hAnsi="Times New Roman" w:cs="Times New Roman"/>
          <w:color w:val="000000"/>
          <w:sz w:val="28"/>
          <w:szCs w:val="28"/>
          <w:lang w:eastAsia="ru-RU"/>
        </w:rPr>
        <w:t xml:space="preserve"> 1849–1999 гг. </w:t>
      </w:r>
      <w:r w:rsidRPr="000622CC">
        <w:rPr>
          <w:rFonts w:ascii="Times New Roman" w:eastAsia="Times New Roman" w:hAnsi="Times New Roman" w:cs="Times New Roman"/>
          <w:color w:val="000000"/>
          <w:spacing w:val="-2"/>
          <w:sz w:val="28"/>
          <w:szCs w:val="28"/>
          <w:lang w:eastAsia="ru-RU"/>
        </w:rPr>
        <w:t xml:space="preserve">/ В. Н. </w:t>
      </w:r>
      <w:proofErr w:type="spellStart"/>
      <w:r w:rsidRPr="000622CC">
        <w:rPr>
          <w:rFonts w:ascii="Times New Roman" w:eastAsia="Times New Roman" w:hAnsi="Times New Roman" w:cs="Times New Roman"/>
          <w:color w:val="000000"/>
          <w:spacing w:val="-2"/>
          <w:sz w:val="28"/>
          <w:szCs w:val="28"/>
          <w:lang w:eastAsia="ru-RU"/>
        </w:rPr>
        <w:t>Кушнир</w:t>
      </w:r>
      <w:proofErr w:type="spellEnd"/>
      <w:r w:rsidRPr="000622CC">
        <w:rPr>
          <w:rFonts w:ascii="Times New Roman" w:eastAsia="Times New Roman" w:hAnsi="Times New Roman" w:cs="Times New Roman"/>
          <w:color w:val="000000"/>
          <w:spacing w:val="-2"/>
          <w:sz w:val="28"/>
          <w:szCs w:val="28"/>
          <w:lang w:eastAsia="ru-RU"/>
        </w:rPr>
        <w:t xml:space="preserve"> // </w:t>
      </w:r>
      <w:proofErr w:type="spellStart"/>
      <w:r w:rsidRPr="000622CC">
        <w:rPr>
          <w:rFonts w:ascii="Times New Roman" w:eastAsia="Times New Roman" w:hAnsi="Times New Roman" w:cs="Times New Roman"/>
          <w:color w:val="000000"/>
          <w:spacing w:val="-2"/>
          <w:sz w:val="28"/>
          <w:szCs w:val="28"/>
          <w:lang w:eastAsia="ru-RU"/>
        </w:rPr>
        <w:t>Естественно-гуманитарные</w:t>
      </w:r>
      <w:proofErr w:type="spellEnd"/>
      <w:r w:rsidRPr="000622CC">
        <w:rPr>
          <w:rFonts w:ascii="Times New Roman" w:eastAsia="Times New Roman" w:hAnsi="Times New Roman" w:cs="Times New Roman"/>
          <w:color w:val="000000"/>
          <w:spacing w:val="-2"/>
          <w:sz w:val="28"/>
          <w:szCs w:val="28"/>
          <w:lang w:eastAsia="ru-RU"/>
        </w:rPr>
        <w:t xml:space="preserve"> </w:t>
      </w:r>
      <w:proofErr w:type="spellStart"/>
      <w:r w:rsidRPr="000622CC">
        <w:rPr>
          <w:rFonts w:ascii="Times New Roman" w:eastAsia="Times New Roman" w:hAnsi="Times New Roman" w:cs="Times New Roman"/>
          <w:color w:val="000000"/>
          <w:spacing w:val="-2"/>
          <w:sz w:val="28"/>
          <w:szCs w:val="28"/>
          <w:lang w:eastAsia="ru-RU"/>
        </w:rPr>
        <w:t>исследования</w:t>
      </w:r>
      <w:proofErr w:type="spellEnd"/>
      <w:r w:rsidRPr="000622CC">
        <w:rPr>
          <w:rFonts w:ascii="Times New Roman" w:eastAsia="Times New Roman" w:hAnsi="Times New Roman" w:cs="Times New Roman"/>
          <w:color w:val="000000"/>
          <w:spacing w:val="-2"/>
          <w:sz w:val="28"/>
          <w:szCs w:val="28"/>
          <w:lang w:eastAsia="ru-RU"/>
        </w:rPr>
        <w:t>. – № 8. – 2015. – С. 58–62.</w:t>
      </w:r>
    </w:p>
    <w:p w:rsidR="000622CC" w:rsidRPr="000622CC" w:rsidRDefault="000622CC" w:rsidP="000622CC">
      <w:pPr>
        <w:spacing w:after="0" w:line="240" w:lineRule="auto"/>
        <w:ind w:firstLine="567"/>
        <w:jc w:val="both"/>
        <w:rPr>
          <w:rFonts w:ascii="Times New Roman" w:eastAsia="Times New Roman" w:hAnsi="Times New Roman" w:cs="Times New Roman"/>
          <w:color w:val="000000"/>
          <w:sz w:val="28"/>
          <w:szCs w:val="28"/>
          <w:lang w:eastAsia="ru-RU"/>
        </w:rPr>
      </w:pPr>
      <w:r w:rsidRPr="000622CC">
        <w:rPr>
          <w:rFonts w:ascii="Times New Roman" w:eastAsia="Times New Roman" w:hAnsi="Times New Roman" w:cs="Times New Roman"/>
          <w:color w:val="000000"/>
          <w:sz w:val="28"/>
          <w:szCs w:val="28"/>
          <w:lang w:eastAsia="ru-RU"/>
        </w:rPr>
        <w:t xml:space="preserve">23. </w:t>
      </w:r>
      <w:proofErr w:type="spellStart"/>
      <w:r w:rsidRPr="000622CC">
        <w:rPr>
          <w:rFonts w:ascii="Times New Roman" w:eastAsia="Times New Roman" w:hAnsi="Times New Roman" w:cs="Times New Roman"/>
          <w:color w:val="000000"/>
          <w:sz w:val="28"/>
          <w:szCs w:val="28"/>
          <w:lang w:eastAsia="ru-RU"/>
        </w:rPr>
        <w:t>Кушнир</w:t>
      </w:r>
      <w:proofErr w:type="spellEnd"/>
      <w:r w:rsidRPr="000622CC">
        <w:rPr>
          <w:rFonts w:ascii="Times New Roman" w:eastAsia="Times New Roman" w:hAnsi="Times New Roman" w:cs="Times New Roman"/>
          <w:color w:val="000000"/>
          <w:sz w:val="28"/>
          <w:szCs w:val="28"/>
          <w:lang w:eastAsia="ru-RU"/>
        </w:rPr>
        <w:t xml:space="preserve"> В. Н. </w:t>
      </w:r>
      <w:proofErr w:type="spellStart"/>
      <w:r w:rsidRPr="000622CC">
        <w:rPr>
          <w:rFonts w:ascii="Times New Roman" w:eastAsia="Times New Roman" w:hAnsi="Times New Roman" w:cs="Times New Roman"/>
          <w:color w:val="000000"/>
          <w:sz w:val="28"/>
          <w:szCs w:val="28"/>
          <w:lang w:eastAsia="ru-RU"/>
        </w:rPr>
        <w:t>Профильное</w:t>
      </w:r>
      <w:proofErr w:type="spellEnd"/>
      <w:r w:rsidRPr="000622CC">
        <w:rPr>
          <w:rFonts w:ascii="Times New Roman" w:eastAsia="Times New Roman" w:hAnsi="Times New Roman" w:cs="Times New Roman"/>
          <w:color w:val="000000"/>
          <w:sz w:val="28"/>
          <w:szCs w:val="28"/>
          <w:lang w:eastAsia="ru-RU"/>
        </w:rPr>
        <w:t xml:space="preserve"> </w:t>
      </w:r>
      <w:proofErr w:type="spellStart"/>
      <w:r w:rsidRPr="000622CC">
        <w:rPr>
          <w:rFonts w:ascii="Times New Roman" w:eastAsia="Times New Roman" w:hAnsi="Times New Roman" w:cs="Times New Roman"/>
          <w:color w:val="000000"/>
          <w:sz w:val="28"/>
          <w:szCs w:val="28"/>
          <w:lang w:eastAsia="ru-RU"/>
        </w:rPr>
        <w:t>обучение</w:t>
      </w:r>
      <w:proofErr w:type="spellEnd"/>
      <w:r w:rsidRPr="000622CC">
        <w:rPr>
          <w:rFonts w:ascii="Times New Roman" w:eastAsia="Times New Roman" w:hAnsi="Times New Roman" w:cs="Times New Roman"/>
          <w:color w:val="000000"/>
          <w:sz w:val="28"/>
          <w:szCs w:val="28"/>
          <w:lang w:eastAsia="ru-RU"/>
        </w:rPr>
        <w:t xml:space="preserve"> в </w:t>
      </w:r>
      <w:proofErr w:type="spellStart"/>
      <w:r w:rsidRPr="000622CC">
        <w:rPr>
          <w:rFonts w:ascii="Times New Roman" w:eastAsia="Times New Roman" w:hAnsi="Times New Roman" w:cs="Times New Roman"/>
          <w:color w:val="000000"/>
          <w:sz w:val="28"/>
          <w:szCs w:val="28"/>
          <w:lang w:eastAsia="ru-RU"/>
        </w:rPr>
        <w:t>истории</w:t>
      </w:r>
      <w:proofErr w:type="spellEnd"/>
      <w:r w:rsidRPr="000622CC">
        <w:rPr>
          <w:rFonts w:ascii="Times New Roman" w:eastAsia="Times New Roman" w:hAnsi="Times New Roman" w:cs="Times New Roman"/>
          <w:color w:val="000000"/>
          <w:sz w:val="28"/>
          <w:szCs w:val="28"/>
          <w:lang w:eastAsia="ru-RU"/>
        </w:rPr>
        <w:t xml:space="preserve"> </w:t>
      </w:r>
      <w:proofErr w:type="spellStart"/>
      <w:r w:rsidRPr="000622CC">
        <w:rPr>
          <w:rFonts w:ascii="Times New Roman" w:eastAsia="Times New Roman" w:hAnsi="Times New Roman" w:cs="Times New Roman"/>
          <w:color w:val="000000"/>
          <w:sz w:val="28"/>
          <w:szCs w:val="28"/>
          <w:lang w:eastAsia="ru-RU"/>
        </w:rPr>
        <w:t>развития</w:t>
      </w:r>
      <w:proofErr w:type="spellEnd"/>
      <w:r w:rsidRPr="000622CC">
        <w:rPr>
          <w:rFonts w:ascii="Times New Roman" w:eastAsia="Times New Roman" w:hAnsi="Times New Roman" w:cs="Times New Roman"/>
          <w:color w:val="000000"/>
          <w:sz w:val="28"/>
          <w:szCs w:val="28"/>
          <w:lang w:eastAsia="ru-RU"/>
        </w:rPr>
        <w:t xml:space="preserve"> </w:t>
      </w:r>
      <w:proofErr w:type="spellStart"/>
      <w:r w:rsidRPr="000622CC">
        <w:rPr>
          <w:rFonts w:ascii="Times New Roman" w:eastAsia="Times New Roman" w:hAnsi="Times New Roman" w:cs="Times New Roman"/>
          <w:color w:val="000000"/>
          <w:sz w:val="28"/>
          <w:szCs w:val="28"/>
          <w:lang w:eastAsia="ru-RU"/>
        </w:rPr>
        <w:t>украинской</w:t>
      </w:r>
      <w:proofErr w:type="spellEnd"/>
      <w:r w:rsidRPr="000622CC">
        <w:rPr>
          <w:rFonts w:ascii="Times New Roman" w:eastAsia="Times New Roman" w:hAnsi="Times New Roman" w:cs="Times New Roman"/>
          <w:color w:val="000000"/>
          <w:sz w:val="28"/>
          <w:szCs w:val="28"/>
          <w:lang w:eastAsia="ru-RU"/>
        </w:rPr>
        <w:t xml:space="preserve"> </w:t>
      </w:r>
      <w:proofErr w:type="spellStart"/>
      <w:r w:rsidRPr="000622CC">
        <w:rPr>
          <w:rFonts w:ascii="Times New Roman" w:eastAsia="Times New Roman" w:hAnsi="Times New Roman" w:cs="Times New Roman"/>
          <w:color w:val="000000"/>
          <w:sz w:val="28"/>
          <w:szCs w:val="28"/>
          <w:lang w:eastAsia="ru-RU"/>
        </w:rPr>
        <w:t>школы</w:t>
      </w:r>
      <w:proofErr w:type="spellEnd"/>
      <w:r w:rsidRPr="000622CC">
        <w:rPr>
          <w:rFonts w:ascii="Times New Roman" w:eastAsia="Times New Roman" w:hAnsi="Times New Roman" w:cs="Times New Roman"/>
          <w:color w:val="000000"/>
          <w:sz w:val="28"/>
          <w:szCs w:val="28"/>
          <w:lang w:eastAsia="ru-RU"/>
        </w:rPr>
        <w:t xml:space="preserve"> (ІІ половина ХІХ–ХХ </w:t>
      </w:r>
      <w:proofErr w:type="spellStart"/>
      <w:r w:rsidRPr="000622CC">
        <w:rPr>
          <w:rFonts w:ascii="Times New Roman" w:eastAsia="Times New Roman" w:hAnsi="Times New Roman" w:cs="Times New Roman"/>
          <w:color w:val="000000"/>
          <w:sz w:val="28"/>
          <w:szCs w:val="28"/>
          <w:lang w:eastAsia="ru-RU"/>
        </w:rPr>
        <w:t>вв</w:t>
      </w:r>
      <w:proofErr w:type="spellEnd"/>
      <w:r w:rsidRPr="000622CC">
        <w:rPr>
          <w:rFonts w:ascii="Times New Roman" w:eastAsia="Times New Roman" w:hAnsi="Times New Roman" w:cs="Times New Roman"/>
          <w:color w:val="000000"/>
          <w:sz w:val="28"/>
          <w:szCs w:val="28"/>
          <w:lang w:eastAsia="ru-RU"/>
        </w:rPr>
        <w:t xml:space="preserve">.): </w:t>
      </w:r>
      <w:proofErr w:type="spellStart"/>
      <w:r w:rsidRPr="000622CC">
        <w:rPr>
          <w:rFonts w:ascii="Times New Roman" w:eastAsia="Times New Roman" w:hAnsi="Times New Roman" w:cs="Times New Roman"/>
          <w:color w:val="000000"/>
          <w:sz w:val="28"/>
          <w:szCs w:val="28"/>
          <w:lang w:eastAsia="ru-RU"/>
        </w:rPr>
        <w:t>методологический</w:t>
      </w:r>
      <w:proofErr w:type="spellEnd"/>
      <w:r w:rsidRPr="000622CC">
        <w:rPr>
          <w:rFonts w:ascii="Times New Roman" w:eastAsia="Times New Roman" w:hAnsi="Times New Roman" w:cs="Times New Roman"/>
          <w:color w:val="000000"/>
          <w:sz w:val="28"/>
          <w:szCs w:val="28"/>
          <w:lang w:eastAsia="ru-RU"/>
        </w:rPr>
        <w:t xml:space="preserve"> аспект / В. Н. </w:t>
      </w:r>
      <w:proofErr w:type="spellStart"/>
      <w:r w:rsidRPr="000622CC">
        <w:rPr>
          <w:rFonts w:ascii="Times New Roman" w:eastAsia="Times New Roman" w:hAnsi="Times New Roman" w:cs="Times New Roman"/>
          <w:color w:val="000000"/>
          <w:sz w:val="28"/>
          <w:szCs w:val="28"/>
          <w:lang w:eastAsia="ru-RU"/>
        </w:rPr>
        <w:t>Кушнир</w:t>
      </w:r>
      <w:proofErr w:type="spellEnd"/>
      <w:r w:rsidRPr="000622CC">
        <w:rPr>
          <w:rFonts w:ascii="Times New Roman" w:eastAsia="Times New Roman" w:hAnsi="Times New Roman" w:cs="Times New Roman"/>
          <w:color w:val="000000"/>
          <w:sz w:val="28"/>
          <w:szCs w:val="28"/>
          <w:lang w:eastAsia="ru-RU"/>
        </w:rPr>
        <w:t xml:space="preserve"> // </w:t>
      </w:r>
      <w:proofErr w:type="spellStart"/>
      <w:r w:rsidRPr="000622CC">
        <w:rPr>
          <w:rFonts w:ascii="Times New Roman" w:eastAsia="Times New Roman" w:hAnsi="Times New Roman" w:cs="Times New Roman"/>
          <w:color w:val="000000"/>
          <w:sz w:val="28"/>
          <w:szCs w:val="28"/>
          <w:lang w:eastAsia="ru-RU"/>
        </w:rPr>
        <w:t>Вестник</w:t>
      </w:r>
      <w:proofErr w:type="spellEnd"/>
      <w:r w:rsidRPr="000622CC">
        <w:rPr>
          <w:rFonts w:ascii="Times New Roman" w:eastAsia="Times New Roman" w:hAnsi="Times New Roman" w:cs="Times New Roman"/>
          <w:color w:val="000000"/>
          <w:sz w:val="28"/>
          <w:szCs w:val="28"/>
          <w:lang w:eastAsia="ru-RU"/>
        </w:rPr>
        <w:t xml:space="preserve"> </w:t>
      </w:r>
      <w:proofErr w:type="spellStart"/>
      <w:r w:rsidRPr="000622CC">
        <w:rPr>
          <w:rFonts w:ascii="Times New Roman" w:eastAsia="Times New Roman" w:hAnsi="Times New Roman" w:cs="Times New Roman"/>
          <w:color w:val="000000"/>
          <w:sz w:val="28"/>
          <w:szCs w:val="28"/>
          <w:lang w:eastAsia="ru-RU"/>
        </w:rPr>
        <w:t>академии</w:t>
      </w:r>
      <w:proofErr w:type="spellEnd"/>
      <w:r w:rsidRPr="000622CC">
        <w:rPr>
          <w:rFonts w:ascii="Times New Roman" w:eastAsia="Times New Roman" w:hAnsi="Times New Roman" w:cs="Times New Roman"/>
          <w:color w:val="000000"/>
          <w:sz w:val="28"/>
          <w:szCs w:val="28"/>
          <w:lang w:eastAsia="ru-RU"/>
        </w:rPr>
        <w:t xml:space="preserve"> знаний. – 2015. – № 14 (3). – С. 50–53.</w:t>
      </w:r>
    </w:p>
    <w:p w:rsidR="000622CC" w:rsidRPr="000622CC" w:rsidRDefault="000622CC" w:rsidP="000622CC">
      <w:pPr>
        <w:spacing w:after="0" w:line="240" w:lineRule="auto"/>
        <w:ind w:firstLine="567"/>
        <w:jc w:val="both"/>
        <w:rPr>
          <w:rFonts w:ascii="Times New Roman" w:eastAsia="Times New Roman" w:hAnsi="Times New Roman" w:cs="Times New Roman"/>
          <w:b/>
          <w:color w:val="000000"/>
          <w:sz w:val="14"/>
          <w:szCs w:val="14"/>
          <w:lang w:eastAsia="ru-RU"/>
        </w:rPr>
      </w:pPr>
    </w:p>
    <w:p w:rsidR="000622CC" w:rsidRPr="000622CC" w:rsidRDefault="000622CC" w:rsidP="000622CC">
      <w:pPr>
        <w:spacing w:after="0" w:line="240" w:lineRule="auto"/>
        <w:jc w:val="center"/>
        <w:rPr>
          <w:rFonts w:ascii="Times New Roman" w:eastAsia="Times New Roman" w:hAnsi="Times New Roman" w:cs="Times New Roman"/>
          <w:b/>
          <w:i/>
          <w:color w:val="000000"/>
          <w:sz w:val="28"/>
          <w:szCs w:val="28"/>
          <w:lang w:eastAsia="ru-RU"/>
        </w:rPr>
      </w:pPr>
      <w:r w:rsidRPr="000622CC">
        <w:rPr>
          <w:rFonts w:ascii="Times New Roman" w:eastAsia="Times New Roman" w:hAnsi="Times New Roman" w:cs="Times New Roman"/>
          <w:i/>
          <w:color w:val="000000"/>
          <w:sz w:val="28"/>
          <w:szCs w:val="28"/>
          <w:lang w:eastAsia="ru-RU"/>
        </w:rPr>
        <w:t>Опубліковані праці апробаційного характеру</w:t>
      </w:r>
    </w:p>
    <w:p w:rsidR="000622CC" w:rsidRPr="000622CC" w:rsidRDefault="000622CC" w:rsidP="000622CC">
      <w:pPr>
        <w:spacing w:after="0" w:line="240" w:lineRule="auto"/>
        <w:ind w:firstLine="567"/>
        <w:jc w:val="both"/>
        <w:rPr>
          <w:rFonts w:ascii="Times New Roman" w:eastAsia="Times New Roman" w:hAnsi="Times New Roman" w:cs="Times New Roman"/>
          <w:b/>
          <w:color w:val="000000"/>
          <w:sz w:val="28"/>
          <w:szCs w:val="28"/>
          <w:lang w:eastAsia="ru-RU"/>
        </w:rPr>
      </w:pPr>
      <w:r w:rsidRPr="000622CC">
        <w:rPr>
          <w:rFonts w:ascii="Times New Roman" w:eastAsia="Times New Roman" w:hAnsi="Times New Roman" w:cs="Times New Roman"/>
          <w:color w:val="000000"/>
          <w:sz w:val="28"/>
          <w:szCs w:val="28"/>
          <w:lang w:eastAsia="ru-RU"/>
        </w:rPr>
        <w:t xml:space="preserve">24. Кушнір В. М. Ідеологічні напрями суспільно-педагогічних течій другої половини ХІХ століття / В. М. Кушнір // Вісник лабораторії дидактики імені </w:t>
      </w:r>
      <w:proofErr w:type="spellStart"/>
      <w:r w:rsidRPr="000622CC">
        <w:rPr>
          <w:rFonts w:ascii="Times New Roman" w:eastAsia="Times New Roman" w:hAnsi="Times New Roman" w:cs="Times New Roman"/>
          <w:color w:val="000000"/>
          <w:sz w:val="28"/>
          <w:szCs w:val="28"/>
          <w:lang w:eastAsia="ru-RU"/>
        </w:rPr>
        <w:t>Я. А. Коменськ</w:t>
      </w:r>
      <w:proofErr w:type="spellEnd"/>
      <w:r w:rsidRPr="000622CC">
        <w:rPr>
          <w:rFonts w:ascii="Times New Roman" w:eastAsia="Times New Roman" w:hAnsi="Times New Roman" w:cs="Times New Roman"/>
          <w:color w:val="000000"/>
          <w:sz w:val="28"/>
          <w:szCs w:val="28"/>
          <w:lang w:eastAsia="ru-RU"/>
        </w:rPr>
        <w:t xml:space="preserve">ого / гол. ред. </w:t>
      </w:r>
      <w:proofErr w:type="spellStart"/>
      <w:r w:rsidRPr="000622CC">
        <w:rPr>
          <w:rFonts w:ascii="Times New Roman" w:eastAsia="Times New Roman" w:hAnsi="Times New Roman" w:cs="Times New Roman"/>
          <w:color w:val="000000"/>
          <w:sz w:val="28"/>
          <w:szCs w:val="28"/>
          <w:lang w:eastAsia="ru-RU"/>
        </w:rPr>
        <w:t>Побірченко</w:t>
      </w:r>
      <w:proofErr w:type="spellEnd"/>
      <w:r w:rsidRPr="000622CC">
        <w:rPr>
          <w:rFonts w:ascii="Times New Roman" w:eastAsia="Times New Roman" w:hAnsi="Times New Roman" w:cs="Times New Roman"/>
          <w:color w:val="000000"/>
          <w:sz w:val="28"/>
          <w:szCs w:val="28"/>
          <w:lang w:eastAsia="ru-RU"/>
        </w:rPr>
        <w:t xml:space="preserve"> Н. С. – Умань</w:t>
      </w:r>
      <w:r w:rsidRPr="000622CC">
        <w:rPr>
          <w:rFonts w:ascii="Times New Roman" w:eastAsia="Times New Roman" w:hAnsi="Times New Roman" w:cs="Times New Roman"/>
          <w:color w:val="000000"/>
          <w:sz w:val="28"/>
          <w:szCs w:val="28"/>
          <w:lang w:val="ru-RU" w:eastAsia="ru-RU"/>
        </w:rPr>
        <w:t xml:space="preserve"> </w:t>
      </w:r>
      <w:r w:rsidRPr="000622CC">
        <w:rPr>
          <w:rFonts w:ascii="Times New Roman" w:eastAsia="Times New Roman" w:hAnsi="Times New Roman" w:cs="Times New Roman"/>
          <w:color w:val="000000"/>
          <w:sz w:val="28"/>
          <w:szCs w:val="28"/>
          <w:lang w:eastAsia="ru-RU"/>
        </w:rPr>
        <w:t>: ПП Жовтий О. О., 2013. – С. 55–56.</w:t>
      </w:r>
    </w:p>
    <w:p w:rsidR="000622CC" w:rsidRPr="000622CC" w:rsidRDefault="000622CC" w:rsidP="000622CC">
      <w:pPr>
        <w:spacing w:after="0" w:line="240" w:lineRule="auto"/>
        <w:ind w:firstLine="567"/>
        <w:jc w:val="both"/>
        <w:rPr>
          <w:rFonts w:ascii="Times New Roman" w:eastAsia="Times New Roman" w:hAnsi="Times New Roman" w:cs="Times New Roman"/>
          <w:b/>
          <w:color w:val="000000"/>
          <w:sz w:val="28"/>
          <w:szCs w:val="28"/>
          <w:lang w:eastAsia="ru-RU"/>
        </w:rPr>
      </w:pPr>
      <w:r w:rsidRPr="000622CC">
        <w:rPr>
          <w:rFonts w:ascii="Times New Roman" w:eastAsia="Times New Roman" w:hAnsi="Times New Roman" w:cs="Times New Roman"/>
          <w:color w:val="000000"/>
          <w:sz w:val="28"/>
          <w:szCs w:val="28"/>
          <w:lang w:eastAsia="ru-RU"/>
        </w:rPr>
        <w:t xml:space="preserve">25. </w:t>
      </w:r>
      <w:proofErr w:type="spellStart"/>
      <w:r w:rsidRPr="000622CC">
        <w:rPr>
          <w:rFonts w:ascii="Times New Roman" w:eastAsia="Times New Roman" w:hAnsi="Times New Roman" w:cs="Times New Roman"/>
          <w:color w:val="000000"/>
          <w:sz w:val="28"/>
          <w:szCs w:val="28"/>
          <w:lang w:eastAsia="ru-RU"/>
        </w:rPr>
        <w:t>Кушнир</w:t>
      </w:r>
      <w:proofErr w:type="spellEnd"/>
      <w:r w:rsidRPr="000622CC">
        <w:rPr>
          <w:rFonts w:ascii="Times New Roman" w:eastAsia="Times New Roman" w:hAnsi="Times New Roman" w:cs="Times New Roman"/>
          <w:color w:val="000000"/>
          <w:sz w:val="28"/>
          <w:szCs w:val="28"/>
          <w:lang w:eastAsia="ru-RU"/>
        </w:rPr>
        <w:t xml:space="preserve"> В. Н. </w:t>
      </w:r>
      <w:proofErr w:type="spellStart"/>
      <w:r w:rsidRPr="000622CC">
        <w:rPr>
          <w:rFonts w:ascii="Times New Roman" w:eastAsia="Times New Roman" w:hAnsi="Times New Roman" w:cs="Times New Roman"/>
          <w:color w:val="000000"/>
          <w:sz w:val="28"/>
          <w:szCs w:val="28"/>
          <w:lang w:eastAsia="ru-RU"/>
        </w:rPr>
        <w:t>Опыт</w:t>
      </w:r>
      <w:proofErr w:type="spellEnd"/>
      <w:r w:rsidRPr="000622CC">
        <w:rPr>
          <w:rFonts w:ascii="Times New Roman" w:eastAsia="Times New Roman" w:hAnsi="Times New Roman" w:cs="Times New Roman"/>
          <w:color w:val="000000"/>
          <w:sz w:val="28"/>
          <w:szCs w:val="28"/>
          <w:lang w:eastAsia="ru-RU"/>
        </w:rPr>
        <w:t xml:space="preserve"> </w:t>
      </w:r>
      <w:proofErr w:type="spellStart"/>
      <w:r w:rsidRPr="000622CC">
        <w:rPr>
          <w:rFonts w:ascii="Times New Roman" w:eastAsia="Times New Roman" w:hAnsi="Times New Roman" w:cs="Times New Roman"/>
          <w:color w:val="000000"/>
          <w:sz w:val="28"/>
          <w:szCs w:val="28"/>
          <w:lang w:eastAsia="ru-RU"/>
        </w:rPr>
        <w:t>фуркации</w:t>
      </w:r>
      <w:proofErr w:type="spellEnd"/>
      <w:r w:rsidRPr="000622CC">
        <w:rPr>
          <w:rFonts w:ascii="Times New Roman" w:eastAsia="Times New Roman" w:hAnsi="Times New Roman" w:cs="Times New Roman"/>
          <w:color w:val="000000"/>
          <w:sz w:val="28"/>
          <w:szCs w:val="28"/>
          <w:lang w:eastAsia="ru-RU"/>
        </w:rPr>
        <w:t xml:space="preserve"> старших </w:t>
      </w:r>
      <w:proofErr w:type="spellStart"/>
      <w:r w:rsidRPr="000622CC">
        <w:rPr>
          <w:rFonts w:ascii="Times New Roman" w:eastAsia="Times New Roman" w:hAnsi="Times New Roman" w:cs="Times New Roman"/>
          <w:color w:val="000000"/>
          <w:sz w:val="28"/>
          <w:szCs w:val="28"/>
          <w:lang w:eastAsia="ru-RU"/>
        </w:rPr>
        <w:t>классов</w:t>
      </w:r>
      <w:proofErr w:type="spellEnd"/>
      <w:r w:rsidRPr="000622CC">
        <w:rPr>
          <w:rFonts w:ascii="Times New Roman" w:eastAsia="Times New Roman" w:hAnsi="Times New Roman" w:cs="Times New Roman"/>
          <w:color w:val="000000"/>
          <w:sz w:val="28"/>
          <w:szCs w:val="28"/>
          <w:lang w:eastAsia="ru-RU"/>
        </w:rPr>
        <w:t xml:space="preserve"> </w:t>
      </w:r>
      <w:proofErr w:type="spellStart"/>
      <w:r w:rsidRPr="000622CC">
        <w:rPr>
          <w:rFonts w:ascii="Times New Roman" w:eastAsia="Times New Roman" w:hAnsi="Times New Roman" w:cs="Times New Roman"/>
          <w:color w:val="000000"/>
          <w:sz w:val="28"/>
          <w:szCs w:val="28"/>
          <w:lang w:eastAsia="ru-RU"/>
        </w:rPr>
        <w:t>общеобразовательных</w:t>
      </w:r>
      <w:proofErr w:type="spellEnd"/>
      <w:r w:rsidRPr="000622CC">
        <w:rPr>
          <w:rFonts w:ascii="Times New Roman" w:eastAsia="Times New Roman" w:hAnsi="Times New Roman" w:cs="Times New Roman"/>
          <w:color w:val="000000"/>
          <w:sz w:val="28"/>
          <w:szCs w:val="28"/>
          <w:lang w:eastAsia="ru-RU"/>
        </w:rPr>
        <w:t xml:space="preserve"> заведений </w:t>
      </w:r>
      <w:proofErr w:type="spellStart"/>
      <w:r w:rsidRPr="000622CC">
        <w:rPr>
          <w:rFonts w:ascii="Times New Roman" w:eastAsia="Times New Roman" w:hAnsi="Times New Roman" w:cs="Times New Roman"/>
          <w:color w:val="000000"/>
          <w:sz w:val="28"/>
          <w:szCs w:val="28"/>
          <w:lang w:eastAsia="ru-RU"/>
        </w:rPr>
        <w:t>Российской</w:t>
      </w:r>
      <w:proofErr w:type="spellEnd"/>
      <w:r w:rsidRPr="000622CC">
        <w:rPr>
          <w:rFonts w:ascii="Times New Roman" w:eastAsia="Times New Roman" w:hAnsi="Times New Roman" w:cs="Times New Roman"/>
          <w:color w:val="000000"/>
          <w:sz w:val="28"/>
          <w:szCs w:val="28"/>
          <w:lang w:eastAsia="ru-RU"/>
        </w:rPr>
        <w:t xml:space="preserve"> </w:t>
      </w:r>
      <w:proofErr w:type="spellStart"/>
      <w:r w:rsidRPr="000622CC">
        <w:rPr>
          <w:rFonts w:ascii="Times New Roman" w:eastAsia="Times New Roman" w:hAnsi="Times New Roman" w:cs="Times New Roman"/>
          <w:color w:val="000000"/>
          <w:sz w:val="28"/>
          <w:szCs w:val="28"/>
          <w:lang w:eastAsia="ru-RU"/>
        </w:rPr>
        <w:t>империи</w:t>
      </w:r>
      <w:proofErr w:type="spellEnd"/>
      <w:r w:rsidRPr="000622CC">
        <w:rPr>
          <w:rFonts w:ascii="Times New Roman" w:eastAsia="Times New Roman" w:hAnsi="Times New Roman" w:cs="Times New Roman"/>
          <w:color w:val="000000"/>
          <w:sz w:val="28"/>
          <w:szCs w:val="28"/>
          <w:lang w:eastAsia="ru-RU"/>
        </w:rPr>
        <w:t xml:space="preserve"> ІІ </w:t>
      </w:r>
      <w:proofErr w:type="spellStart"/>
      <w:r w:rsidRPr="000622CC">
        <w:rPr>
          <w:rFonts w:ascii="Times New Roman" w:eastAsia="Times New Roman" w:hAnsi="Times New Roman" w:cs="Times New Roman"/>
          <w:color w:val="000000"/>
          <w:sz w:val="28"/>
          <w:szCs w:val="28"/>
          <w:lang w:eastAsia="ru-RU"/>
        </w:rPr>
        <w:t>половины</w:t>
      </w:r>
      <w:proofErr w:type="spellEnd"/>
      <w:r w:rsidRPr="000622CC">
        <w:rPr>
          <w:rFonts w:ascii="Times New Roman" w:eastAsia="Times New Roman" w:hAnsi="Times New Roman" w:cs="Times New Roman"/>
          <w:color w:val="000000"/>
          <w:sz w:val="28"/>
          <w:szCs w:val="28"/>
          <w:lang w:eastAsia="ru-RU"/>
        </w:rPr>
        <w:t xml:space="preserve"> ХІХ – </w:t>
      </w:r>
      <w:proofErr w:type="spellStart"/>
      <w:r w:rsidRPr="000622CC">
        <w:rPr>
          <w:rFonts w:ascii="Times New Roman" w:eastAsia="Times New Roman" w:hAnsi="Times New Roman" w:cs="Times New Roman"/>
          <w:color w:val="000000"/>
          <w:sz w:val="28"/>
          <w:szCs w:val="28"/>
          <w:lang w:eastAsia="ru-RU"/>
        </w:rPr>
        <w:t>нач</w:t>
      </w:r>
      <w:proofErr w:type="spellEnd"/>
      <w:r w:rsidRPr="000622CC">
        <w:rPr>
          <w:rFonts w:ascii="Times New Roman" w:eastAsia="Times New Roman" w:hAnsi="Times New Roman" w:cs="Times New Roman"/>
          <w:color w:val="000000"/>
          <w:sz w:val="28"/>
          <w:szCs w:val="28"/>
          <w:lang w:eastAsia="ru-RU"/>
        </w:rPr>
        <w:t xml:space="preserve">. ХХ </w:t>
      </w:r>
      <w:proofErr w:type="spellStart"/>
      <w:r w:rsidRPr="000622CC">
        <w:rPr>
          <w:rFonts w:ascii="Times New Roman" w:eastAsia="Times New Roman" w:hAnsi="Times New Roman" w:cs="Times New Roman"/>
          <w:color w:val="000000"/>
          <w:sz w:val="28"/>
          <w:szCs w:val="28"/>
          <w:lang w:eastAsia="ru-RU"/>
        </w:rPr>
        <w:t>века</w:t>
      </w:r>
      <w:proofErr w:type="spellEnd"/>
      <w:r w:rsidRPr="000622CC">
        <w:rPr>
          <w:rFonts w:ascii="Times New Roman" w:eastAsia="Times New Roman" w:hAnsi="Times New Roman" w:cs="Times New Roman"/>
          <w:color w:val="000000"/>
          <w:sz w:val="28"/>
          <w:szCs w:val="28"/>
          <w:lang w:eastAsia="ru-RU"/>
        </w:rPr>
        <w:t xml:space="preserve"> / В. Н. </w:t>
      </w:r>
      <w:proofErr w:type="spellStart"/>
      <w:r w:rsidRPr="000622CC">
        <w:rPr>
          <w:rFonts w:ascii="Times New Roman" w:eastAsia="Times New Roman" w:hAnsi="Times New Roman" w:cs="Times New Roman"/>
          <w:color w:val="000000"/>
          <w:sz w:val="28"/>
          <w:szCs w:val="28"/>
          <w:lang w:eastAsia="ru-RU"/>
        </w:rPr>
        <w:t>Кушнир</w:t>
      </w:r>
      <w:proofErr w:type="spellEnd"/>
      <w:r w:rsidRPr="000622CC">
        <w:rPr>
          <w:rFonts w:ascii="Times New Roman" w:eastAsia="Times New Roman" w:hAnsi="Times New Roman" w:cs="Times New Roman"/>
          <w:color w:val="000000"/>
          <w:sz w:val="28"/>
          <w:szCs w:val="28"/>
          <w:lang w:eastAsia="ru-RU"/>
        </w:rPr>
        <w:t xml:space="preserve"> //</w:t>
      </w:r>
      <w:proofErr w:type="spellStart"/>
      <w:r w:rsidRPr="000622CC">
        <w:rPr>
          <w:rFonts w:ascii="Times New Roman" w:eastAsia="Times New Roman" w:hAnsi="Times New Roman" w:cs="Times New Roman"/>
          <w:color w:val="000000"/>
          <w:sz w:val="28"/>
          <w:szCs w:val="28"/>
          <w:lang w:eastAsia="ru-RU"/>
        </w:rPr>
        <w:t> Категори</w:t>
      </w:r>
      <w:proofErr w:type="spellEnd"/>
      <w:r w:rsidRPr="000622CC">
        <w:rPr>
          <w:rFonts w:ascii="Times New Roman" w:eastAsia="Times New Roman" w:hAnsi="Times New Roman" w:cs="Times New Roman"/>
          <w:color w:val="000000"/>
          <w:sz w:val="28"/>
          <w:szCs w:val="28"/>
          <w:lang w:eastAsia="ru-RU"/>
        </w:rPr>
        <w:t>я «</w:t>
      </w:r>
      <w:proofErr w:type="spellStart"/>
      <w:r w:rsidRPr="000622CC">
        <w:rPr>
          <w:rFonts w:ascii="Times New Roman" w:eastAsia="Times New Roman" w:hAnsi="Times New Roman" w:cs="Times New Roman"/>
          <w:color w:val="000000"/>
          <w:sz w:val="28"/>
          <w:szCs w:val="28"/>
          <w:lang w:eastAsia="ru-RU"/>
        </w:rPr>
        <w:t>социального</w:t>
      </w:r>
      <w:proofErr w:type="spellEnd"/>
      <w:r w:rsidRPr="000622CC">
        <w:rPr>
          <w:rFonts w:ascii="Times New Roman" w:eastAsia="Times New Roman" w:hAnsi="Times New Roman" w:cs="Times New Roman"/>
          <w:color w:val="000000"/>
          <w:sz w:val="28"/>
          <w:szCs w:val="28"/>
          <w:lang w:eastAsia="ru-RU"/>
        </w:rPr>
        <w:t xml:space="preserve">» в </w:t>
      </w:r>
      <w:proofErr w:type="spellStart"/>
      <w:r w:rsidRPr="000622CC">
        <w:rPr>
          <w:rFonts w:ascii="Times New Roman" w:eastAsia="Times New Roman" w:hAnsi="Times New Roman" w:cs="Times New Roman"/>
          <w:color w:val="000000"/>
          <w:sz w:val="28"/>
          <w:szCs w:val="28"/>
          <w:lang w:eastAsia="ru-RU"/>
        </w:rPr>
        <w:t>современной</w:t>
      </w:r>
      <w:proofErr w:type="spellEnd"/>
      <w:r w:rsidRPr="000622CC">
        <w:rPr>
          <w:rFonts w:ascii="Times New Roman" w:eastAsia="Times New Roman" w:hAnsi="Times New Roman" w:cs="Times New Roman"/>
          <w:color w:val="000000"/>
          <w:sz w:val="28"/>
          <w:szCs w:val="28"/>
          <w:lang w:eastAsia="ru-RU"/>
        </w:rPr>
        <w:t xml:space="preserve"> </w:t>
      </w:r>
      <w:proofErr w:type="spellStart"/>
      <w:r w:rsidRPr="000622CC">
        <w:rPr>
          <w:rFonts w:ascii="Times New Roman" w:eastAsia="Times New Roman" w:hAnsi="Times New Roman" w:cs="Times New Roman"/>
          <w:color w:val="000000"/>
          <w:sz w:val="28"/>
          <w:szCs w:val="28"/>
          <w:lang w:eastAsia="ru-RU"/>
        </w:rPr>
        <w:t>педагогике</w:t>
      </w:r>
      <w:proofErr w:type="spellEnd"/>
      <w:r w:rsidRPr="000622CC">
        <w:rPr>
          <w:rFonts w:ascii="Times New Roman" w:eastAsia="Times New Roman" w:hAnsi="Times New Roman" w:cs="Times New Roman"/>
          <w:color w:val="000000"/>
          <w:sz w:val="28"/>
          <w:szCs w:val="28"/>
          <w:lang w:eastAsia="ru-RU"/>
        </w:rPr>
        <w:t xml:space="preserve"> и </w:t>
      </w:r>
      <w:proofErr w:type="spellStart"/>
      <w:r w:rsidRPr="000622CC">
        <w:rPr>
          <w:rFonts w:ascii="Times New Roman" w:eastAsia="Times New Roman" w:hAnsi="Times New Roman" w:cs="Times New Roman"/>
          <w:color w:val="000000"/>
          <w:sz w:val="28"/>
          <w:szCs w:val="28"/>
          <w:lang w:eastAsia="ru-RU"/>
        </w:rPr>
        <w:t>психологии</w:t>
      </w:r>
      <w:proofErr w:type="spellEnd"/>
      <w:r w:rsidRPr="000622CC">
        <w:rPr>
          <w:rFonts w:ascii="Times New Roman" w:eastAsia="Times New Roman" w:hAnsi="Times New Roman" w:cs="Times New Roman"/>
          <w:color w:val="000000"/>
          <w:sz w:val="28"/>
          <w:szCs w:val="28"/>
          <w:lang w:eastAsia="ru-RU"/>
        </w:rPr>
        <w:t xml:space="preserve"> : </w:t>
      </w:r>
      <w:proofErr w:type="spellStart"/>
      <w:r w:rsidRPr="000622CC">
        <w:rPr>
          <w:rFonts w:ascii="Times New Roman" w:eastAsia="Times New Roman" w:hAnsi="Times New Roman" w:cs="Times New Roman"/>
          <w:color w:val="000000"/>
          <w:sz w:val="28"/>
          <w:szCs w:val="28"/>
          <w:lang w:eastAsia="ru-RU"/>
        </w:rPr>
        <w:t>Вторая</w:t>
      </w:r>
      <w:proofErr w:type="spellEnd"/>
      <w:r w:rsidRPr="000622CC">
        <w:rPr>
          <w:rFonts w:ascii="Times New Roman" w:eastAsia="Times New Roman" w:hAnsi="Times New Roman" w:cs="Times New Roman"/>
          <w:color w:val="000000"/>
          <w:sz w:val="28"/>
          <w:szCs w:val="28"/>
          <w:lang w:eastAsia="ru-RU"/>
        </w:rPr>
        <w:t xml:space="preserve"> </w:t>
      </w:r>
      <w:proofErr w:type="spellStart"/>
      <w:r w:rsidRPr="000622CC">
        <w:rPr>
          <w:rFonts w:ascii="Times New Roman" w:eastAsia="Times New Roman" w:hAnsi="Times New Roman" w:cs="Times New Roman"/>
          <w:color w:val="000000"/>
          <w:sz w:val="28"/>
          <w:szCs w:val="28"/>
          <w:lang w:eastAsia="ru-RU"/>
        </w:rPr>
        <w:t>науч.-практ</w:t>
      </w:r>
      <w:proofErr w:type="spellEnd"/>
      <w:r w:rsidRPr="000622CC">
        <w:rPr>
          <w:rFonts w:ascii="Times New Roman" w:eastAsia="Times New Roman" w:hAnsi="Times New Roman" w:cs="Times New Roman"/>
          <w:color w:val="000000"/>
          <w:sz w:val="28"/>
          <w:szCs w:val="28"/>
          <w:lang w:eastAsia="ru-RU"/>
        </w:rPr>
        <w:t xml:space="preserve">. </w:t>
      </w:r>
      <w:proofErr w:type="spellStart"/>
      <w:r w:rsidRPr="000622CC">
        <w:rPr>
          <w:rFonts w:ascii="Times New Roman" w:eastAsia="Times New Roman" w:hAnsi="Times New Roman" w:cs="Times New Roman"/>
          <w:color w:val="000000"/>
          <w:sz w:val="28"/>
          <w:szCs w:val="28"/>
          <w:lang w:eastAsia="ru-RU"/>
        </w:rPr>
        <w:t>конф</w:t>
      </w:r>
      <w:proofErr w:type="spellEnd"/>
      <w:r w:rsidRPr="000622CC">
        <w:rPr>
          <w:rFonts w:ascii="Times New Roman" w:eastAsia="Times New Roman" w:hAnsi="Times New Roman" w:cs="Times New Roman"/>
          <w:color w:val="000000"/>
          <w:sz w:val="28"/>
          <w:szCs w:val="28"/>
          <w:lang w:eastAsia="ru-RU"/>
        </w:rPr>
        <w:t xml:space="preserve">. с </w:t>
      </w:r>
      <w:proofErr w:type="spellStart"/>
      <w:r w:rsidRPr="000622CC">
        <w:rPr>
          <w:rFonts w:ascii="Times New Roman" w:eastAsia="Times New Roman" w:hAnsi="Times New Roman" w:cs="Times New Roman"/>
          <w:color w:val="000000"/>
          <w:sz w:val="28"/>
          <w:szCs w:val="28"/>
          <w:lang w:eastAsia="ru-RU"/>
        </w:rPr>
        <w:t>междунар</w:t>
      </w:r>
      <w:proofErr w:type="spellEnd"/>
      <w:r w:rsidRPr="000622CC">
        <w:rPr>
          <w:rFonts w:ascii="Times New Roman" w:eastAsia="Times New Roman" w:hAnsi="Times New Roman" w:cs="Times New Roman"/>
          <w:color w:val="000000"/>
          <w:sz w:val="28"/>
          <w:szCs w:val="28"/>
          <w:lang w:eastAsia="ru-RU"/>
        </w:rPr>
        <w:t xml:space="preserve">. </w:t>
      </w:r>
      <w:proofErr w:type="spellStart"/>
      <w:r w:rsidRPr="000622CC">
        <w:rPr>
          <w:rFonts w:ascii="Times New Roman" w:eastAsia="Times New Roman" w:hAnsi="Times New Roman" w:cs="Times New Roman"/>
          <w:color w:val="000000"/>
          <w:sz w:val="28"/>
          <w:szCs w:val="28"/>
          <w:lang w:eastAsia="ru-RU"/>
        </w:rPr>
        <w:t>участием</w:t>
      </w:r>
      <w:proofErr w:type="spellEnd"/>
      <w:r w:rsidRPr="000622CC">
        <w:rPr>
          <w:rFonts w:ascii="Times New Roman" w:eastAsia="Times New Roman" w:hAnsi="Times New Roman" w:cs="Times New Roman"/>
          <w:color w:val="000000"/>
          <w:sz w:val="28"/>
          <w:szCs w:val="28"/>
          <w:lang w:eastAsia="ru-RU"/>
        </w:rPr>
        <w:t xml:space="preserve">, 2–3 </w:t>
      </w:r>
      <w:proofErr w:type="spellStart"/>
      <w:r w:rsidRPr="000622CC">
        <w:rPr>
          <w:rFonts w:ascii="Times New Roman" w:eastAsia="Times New Roman" w:hAnsi="Times New Roman" w:cs="Times New Roman"/>
          <w:color w:val="000000"/>
          <w:sz w:val="28"/>
          <w:szCs w:val="28"/>
          <w:lang w:eastAsia="ru-RU"/>
        </w:rPr>
        <w:t>апр</w:t>
      </w:r>
      <w:proofErr w:type="spellEnd"/>
      <w:r w:rsidRPr="000622CC">
        <w:rPr>
          <w:rFonts w:ascii="Times New Roman" w:eastAsia="Times New Roman" w:hAnsi="Times New Roman" w:cs="Times New Roman"/>
          <w:color w:val="000000"/>
          <w:sz w:val="28"/>
          <w:szCs w:val="28"/>
          <w:lang w:eastAsia="ru-RU"/>
        </w:rPr>
        <w:t xml:space="preserve">. 2014 г. : </w:t>
      </w:r>
      <w:proofErr w:type="spellStart"/>
      <w:r w:rsidRPr="000622CC">
        <w:rPr>
          <w:rFonts w:ascii="Times New Roman" w:eastAsia="Times New Roman" w:hAnsi="Times New Roman" w:cs="Times New Roman"/>
          <w:color w:val="000000"/>
          <w:sz w:val="28"/>
          <w:szCs w:val="28"/>
          <w:lang w:eastAsia="ru-RU"/>
        </w:rPr>
        <w:t>материалы</w:t>
      </w:r>
      <w:proofErr w:type="spellEnd"/>
      <w:r w:rsidRPr="000622CC">
        <w:rPr>
          <w:rFonts w:ascii="Times New Roman" w:eastAsia="Times New Roman" w:hAnsi="Times New Roman" w:cs="Times New Roman"/>
          <w:color w:val="000000"/>
          <w:sz w:val="28"/>
          <w:szCs w:val="28"/>
          <w:lang w:eastAsia="ru-RU"/>
        </w:rPr>
        <w:t xml:space="preserve"> </w:t>
      </w:r>
      <w:proofErr w:type="spellStart"/>
      <w:r w:rsidRPr="000622CC">
        <w:rPr>
          <w:rFonts w:ascii="Times New Roman" w:eastAsia="Times New Roman" w:hAnsi="Times New Roman" w:cs="Times New Roman"/>
          <w:color w:val="000000"/>
          <w:sz w:val="28"/>
          <w:szCs w:val="28"/>
          <w:lang w:eastAsia="ru-RU"/>
        </w:rPr>
        <w:t>конф</w:t>
      </w:r>
      <w:proofErr w:type="spellEnd"/>
      <w:r w:rsidRPr="000622CC">
        <w:rPr>
          <w:rFonts w:ascii="Times New Roman" w:eastAsia="Times New Roman" w:hAnsi="Times New Roman" w:cs="Times New Roman"/>
          <w:color w:val="000000"/>
          <w:sz w:val="28"/>
          <w:szCs w:val="28"/>
          <w:lang w:eastAsia="ru-RU"/>
        </w:rPr>
        <w:t xml:space="preserve">. : в 2-х ч. / </w:t>
      </w:r>
      <w:proofErr w:type="spellStart"/>
      <w:r w:rsidRPr="000622CC">
        <w:rPr>
          <w:rFonts w:ascii="Times New Roman" w:eastAsia="Times New Roman" w:hAnsi="Times New Roman" w:cs="Times New Roman"/>
          <w:color w:val="000000"/>
          <w:sz w:val="28"/>
          <w:szCs w:val="28"/>
          <w:lang w:eastAsia="ru-RU"/>
        </w:rPr>
        <w:t>отв</w:t>
      </w:r>
      <w:proofErr w:type="spellEnd"/>
      <w:r w:rsidRPr="000622CC">
        <w:rPr>
          <w:rFonts w:ascii="Times New Roman" w:eastAsia="Times New Roman" w:hAnsi="Times New Roman" w:cs="Times New Roman"/>
          <w:color w:val="000000"/>
          <w:sz w:val="28"/>
          <w:szCs w:val="28"/>
          <w:lang w:eastAsia="ru-RU"/>
        </w:rPr>
        <w:t xml:space="preserve">. ред. А. Ю. </w:t>
      </w:r>
      <w:proofErr w:type="spellStart"/>
      <w:r w:rsidRPr="000622CC">
        <w:rPr>
          <w:rFonts w:ascii="Times New Roman" w:eastAsia="Times New Roman" w:hAnsi="Times New Roman" w:cs="Times New Roman"/>
          <w:color w:val="000000"/>
          <w:sz w:val="28"/>
          <w:szCs w:val="28"/>
          <w:lang w:eastAsia="ru-RU"/>
        </w:rPr>
        <w:t>Нагорнова</w:t>
      </w:r>
      <w:proofErr w:type="spellEnd"/>
      <w:r w:rsidRPr="000622CC">
        <w:rPr>
          <w:rFonts w:ascii="Times New Roman" w:eastAsia="Times New Roman" w:hAnsi="Times New Roman" w:cs="Times New Roman"/>
          <w:color w:val="000000"/>
          <w:sz w:val="28"/>
          <w:szCs w:val="28"/>
          <w:lang w:eastAsia="ru-RU"/>
        </w:rPr>
        <w:t xml:space="preserve">. – </w:t>
      </w:r>
      <w:proofErr w:type="spellStart"/>
      <w:r w:rsidRPr="000622CC">
        <w:rPr>
          <w:rFonts w:ascii="Times New Roman" w:eastAsia="Times New Roman" w:hAnsi="Times New Roman" w:cs="Times New Roman"/>
          <w:color w:val="000000"/>
          <w:sz w:val="28"/>
          <w:szCs w:val="28"/>
          <w:lang w:eastAsia="ru-RU"/>
        </w:rPr>
        <w:t>Ульяновск</w:t>
      </w:r>
      <w:proofErr w:type="spellEnd"/>
      <w:r w:rsidRPr="000622CC">
        <w:rPr>
          <w:rFonts w:ascii="Times New Roman" w:eastAsia="Times New Roman" w:hAnsi="Times New Roman" w:cs="Times New Roman"/>
          <w:color w:val="000000"/>
          <w:sz w:val="28"/>
          <w:szCs w:val="28"/>
          <w:lang w:eastAsia="ru-RU"/>
        </w:rPr>
        <w:t xml:space="preserve"> : SIMJET, 2014. – Ч. 2. – С. 240–245.</w:t>
      </w:r>
    </w:p>
    <w:p w:rsidR="000622CC" w:rsidRPr="000622CC" w:rsidRDefault="000622CC" w:rsidP="000622CC">
      <w:pPr>
        <w:spacing w:after="0" w:line="240" w:lineRule="auto"/>
        <w:ind w:firstLine="567"/>
        <w:jc w:val="both"/>
        <w:rPr>
          <w:rFonts w:ascii="Times New Roman" w:eastAsia="Times New Roman" w:hAnsi="Times New Roman" w:cs="Times New Roman"/>
          <w:b/>
          <w:color w:val="000000"/>
          <w:sz w:val="28"/>
          <w:szCs w:val="28"/>
          <w:lang w:eastAsia="ru-RU"/>
        </w:rPr>
      </w:pPr>
      <w:r w:rsidRPr="000622CC">
        <w:rPr>
          <w:rFonts w:ascii="Times New Roman" w:eastAsia="Times New Roman" w:hAnsi="Times New Roman" w:cs="Times New Roman"/>
          <w:color w:val="000000"/>
          <w:sz w:val="28"/>
          <w:szCs w:val="28"/>
          <w:lang w:eastAsia="ru-RU"/>
        </w:rPr>
        <w:t xml:space="preserve">26. </w:t>
      </w:r>
      <w:proofErr w:type="spellStart"/>
      <w:r w:rsidRPr="000622CC">
        <w:rPr>
          <w:rFonts w:ascii="Times New Roman" w:eastAsia="Times New Roman" w:hAnsi="Times New Roman" w:cs="Times New Roman"/>
          <w:color w:val="000000"/>
          <w:sz w:val="28"/>
          <w:szCs w:val="28"/>
          <w:lang w:eastAsia="ru-RU"/>
        </w:rPr>
        <w:t>Кушнир</w:t>
      </w:r>
      <w:proofErr w:type="spellEnd"/>
      <w:r w:rsidRPr="000622CC">
        <w:rPr>
          <w:rFonts w:ascii="Times New Roman" w:eastAsia="Times New Roman" w:hAnsi="Times New Roman" w:cs="Times New Roman"/>
          <w:color w:val="000000"/>
          <w:sz w:val="28"/>
          <w:szCs w:val="28"/>
          <w:lang w:eastAsia="ru-RU"/>
        </w:rPr>
        <w:t xml:space="preserve"> В. Н. </w:t>
      </w:r>
      <w:proofErr w:type="spellStart"/>
      <w:r w:rsidRPr="000622CC">
        <w:rPr>
          <w:rFonts w:ascii="Times New Roman" w:eastAsia="Times New Roman" w:hAnsi="Times New Roman" w:cs="Times New Roman"/>
          <w:color w:val="000000"/>
          <w:sz w:val="28"/>
          <w:szCs w:val="28"/>
          <w:lang w:eastAsia="ru-RU"/>
        </w:rPr>
        <w:t>Развитие</w:t>
      </w:r>
      <w:proofErr w:type="spellEnd"/>
      <w:r w:rsidRPr="000622CC">
        <w:rPr>
          <w:rFonts w:ascii="Times New Roman" w:eastAsia="Times New Roman" w:hAnsi="Times New Roman" w:cs="Times New Roman"/>
          <w:color w:val="000000"/>
          <w:sz w:val="28"/>
          <w:szCs w:val="28"/>
          <w:lang w:eastAsia="ru-RU"/>
        </w:rPr>
        <w:t xml:space="preserve"> </w:t>
      </w:r>
      <w:proofErr w:type="spellStart"/>
      <w:r w:rsidRPr="000622CC">
        <w:rPr>
          <w:rFonts w:ascii="Times New Roman" w:eastAsia="Times New Roman" w:hAnsi="Times New Roman" w:cs="Times New Roman"/>
          <w:color w:val="000000"/>
          <w:sz w:val="28"/>
          <w:szCs w:val="28"/>
          <w:lang w:eastAsia="ru-RU"/>
        </w:rPr>
        <w:t>идеи</w:t>
      </w:r>
      <w:proofErr w:type="spellEnd"/>
      <w:r w:rsidRPr="000622CC">
        <w:rPr>
          <w:rFonts w:ascii="Times New Roman" w:eastAsia="Times New Roman" w:hAnsi="Times New Roman" w:cs="Times New Roman"/>
          <w:color w:val="000000"/>
          <w:sz w:val="28"/>
          <w:szCs w:val="28"/>
          <w:lang w:eastAsia="ru-RU"/>
        </w:rPr>
        <w:t xml:space="preserve"> </w:t>
      </w:r>
      <w:proofErr w:type="spellStart"/>
      <w:r w:rsidRPr="000622CC">
        <w:rPr>
          <w:rFonts w:ascii="Times New Roman" w:eastAsia="Times New Roman" w:hAnsi="Times New Roman" w:cs="Times New Roman"/>
          <w:color w:val="000000"/>
          <w:sz w:val="28"/>
          <w:szCs w:val="28"/>
          <w:lang w:eastAsia="ru-RU"/>
        </w:rPr>
        <w:t>дифференцированного</w:t>
      </w:r>
      <w:proofErr w:type="spellEnd"/>
      <w:r w:rsidRPr="000622CC">
        <w:rPr>
          <w:rFonts w:ascii="Times New Roman" w:eastAsia="Times New Roman" w:hAnsi="Times New Roman" w:cs="Times New Roman"/>
          <w:color w:val="000000"/>
          <w:sz w:val="28"/>
          <w:szCs w:val="28"/>
          <w:lang w:eastAsia="ru-RU"/>
        </w:rPr>
        <w:t xml:space="preserve"> </w:t>
      </w:r>
      <w:proofErr w:type="spellStart"/>
      <w:r w:rsidRPr="000622CC">
        <w:rPr>
          <w:rFonts w:ascii="Times New Roman" w:eastAsia="Times New Roman" w:hAnsi="Times New Roman" w:cs="Times New Roman"/>
          <w:color w:val="000000"/>
          <w:sz w:val="28"/>
          <w:szCs w:val="28"/>
          <w:lang w:eastAsia="ru-RU"/>
        </w:rPr>
        <w:t>обучения</w:t>
      </w:r>
      <w:proofErr w:type="spellEnd"/>
      <w:r w:rsidRPr="000622CC">
        <w:rPr>
          <w:rFonts w:ascii="Times New Roman" w:eastAsia="Times New Roman" w:hAnsi="Times New Roman" w:cs="Times New Roman"/>
          <w:color w:val="000000"/>
          <w:sz w:val="28"/>
          <w:szCs w:val="28"/>
          <w:lang w:eastAsia="ru-RU"/>
        </w:rPr>
        <w:t xml:space="preserve"> в </w:t>
      </w:r>
      <w:proofErr w:type="spellStart"/>
      <w:r w:rsidRPr="000622CC">
        <w:rPr>
          <w:rFonts w:ascii="Times New Roman" w:eastAsia="Times New Roman" w:hAnsi="Times New Roman" w:cs="Times New Roman"/>
          <w:color w:val="000000"/>
          <w:sz w:val="28"/>
          <w:szCs w:val="28"/>
          <w:lang w:eastAsia="ru-RU"/>
        </w:rPr>
        <w:t>средней</w:t>
      </w:r>
      <w:proofErr w:type="spellEnd"/>
      <w:r w:rsidRPr="000622CC">
        <w:rPr>
          <w:rFonts w:ascii="Times New Roman" w:eastAsia="Times New Roman" w:hAnsi="Times New Roman" w:cs="Times New Roman"/>
          <w:color w:val="000000"/>
          <w:sz w:val="28"/>
          <w:szCs w:val="28"/>
          <w:lang w:eastAsia="ru-RU"/>
        </w:rPr>
        <w:t xml:space="preserve"> </w:t>
      </w:r>
      <w:proofErr w:type="spellStart"/>
      <w:r w:rsidRPr="000622CC">
        <w:rPr>
          <w:rFonts w:ascii="Times New Roman" w:eastAsia="Times New Roman" w:hAnsi="Times New Roman" w:cs="Times New Roman"/>
          <w:color w:val="000000"/>
          <w:sz w:val="28"/>
          <w:szCs w:val="28"/>
          <w:lang w:eastAsia="ru-RU"/>
        </w:rPr>
        <w:t>общеобразовательной</w:t>
      </w:r>
      <w:proofErr w:type="spellEnd"/>
      <w:r w:rsidRPr="000622CC">
        <w:rPr>
          <w:rFonts w:ascii="Times New Roman" w:eastAsia="Times New Roman" w:hAnsi="Times New Roman" w:cs="Times New Roman"/>
          <w:color w:val="000000"/>
          <w:sz w:val="28"/>
          <w:szCs w:val="28"/>
          <w:lang w:eastAsia="ru-RU"/>
        </w:rPr>
        <w:t xml:space="preserve"> </w:t>
      </w:r>
      <w:proofErr w:type="spellStart"/>
      <w:r w:rsidRPr="000622CC">
        <w:rPr>
          <w:rFonts w:ascii="Times New Roman" w:eastAsia="Times New Roman" w:hAnsi="Times New Roman" w:cs="Times New Roman"/>
          <w:color w:val="000000"/>
          <w:sz w:val="28"/>
          <w:szCs w:val="28"/>
          <w:lang w:eastAsia="ru-RU"/>
        </w:rPr>
        <w:t>школе</w:t>
      </w:r>
      <w:proofErr w:type="spellEnd"/>
      <w:r w:rsidRPr="000622CC">
        <w:rPr>
          <w:rFonts w:ascii="Times New Roman" w:eastAsia="Times New Roman" w:hAnsi="Times New Roman" w:cs="Times New Roman"/>
          <w:color w:val="000000"/>
          <w:sz w:val="28"/>
          <w:szCs w:val="28"/>
          <w:lang w:eastAsia="ru-RU"/>
        </w:rPr>
        <w:t xml:space="preserve"> на протяжении 1958–1964 гг. / В. Н. </w:t>
      </w:r>
      <w:proofErr w:type="spellStart"/>
      <w:r w:rsidRPr="000622CC">
        <w:rPr>
          <w:rFonts w:ascii="Times New Roman" w:eastAsia="Times New Roman" w:hAnsi="Times New Roman" w:cs="Times New Roman"/>
          <w:color w:val="000000"/>
          <w:sz w:val="28"/>
          <w:szCs w:val="28"/>
          <w:lang w:eastAsia="ru-RU"/>
        </w:rPr>
        <w:t>Кушнир</w:t>
      </w:r>
      <w:proofErr w:type="spellEnd"/>
      <w:r w:rsidRPr="000622CC">
        <w:rPr>
          <w:rFonts w:ascii="Times New Roman" w:eastAsia="Times New Roman" w:hAnsi="Times New Roman" w:cs="Times New Roman"/>
          <w:color w:val="000000"/>
          <w:sz w:val="28"/>
          <w:szCs w:val="28"/>
          <w:lang w:eastAsia="ru-RU"/>
        </w:rPr>
        <w:t xml:space="preserve"> // </w:t>
      </w:r>
      <w:proofErr w:type="spellStart"/>
      <w:r w:rsidRPr="000622CC">
        <w:rPr>
          <w:rFonts w:ascii="Times New Roman" w:eastAsia="Times New Roman" w:hAnsi="Times New Roman" w:cs="Times New Roman"/>
          <w:color w:val="000000"/>
          <w:sz w:val="28"/>
          <w:szCs w:val="28"/>
          <w:lang w:eastAsia="ru-RU"/>
        </w:rPr>
        <w:t>Актуальные</w:t>
      </w:r>
      <w:proofErr w:type="spellEnd"/>
      <w:r w:rsidRPr="000622CC">
        <w:rPr>
          <w:rFonts w:ascii="Times New Roman" w:eastAsia="Times New Roman" w:hAnsi="Times New Roman" w:cs="Times New Roman"/>
          <w:color w:val="000000"/>
          <w:sz w:val="28"/>
          <w:szCs w:val="28"/>
          <w:lang w:eastAsia="ru-RU"/>
        </w:rPr>
        <w:t xml:space="preserve"> </w:t>
      </w:r>
      <w:proofErr w:type="spellStart"/>
      <w:r w:rsidRPr="000622CC">
        <w:rPr>
          <w:rFonts w:ascii="Times New Roman" w:eastAsia="Times New Roman" w:hAnsi="Times New Roman" w:cs="Times New Roman"/>
          <w:color w:val="000000"/>
          <w:sz w:val="28"/>
          <w:szCs w:val="28"/>
          <w:lang w:eastAsia="ru-RU"/>
        </w:rPr>
        <w:t>вопросы</w:t>
      </w:r>
      <w:proofErr w:type="spellEnd"/>
      <w:r w:rsidRPr="000622CC">
        <w:rPr>
          <w:rFonts w:ascii="Times New Roman" w:eastAsia="Times New Roman" w:hAnsi="Times New Roman" w:cs="Times New Roman"/>
          <w:color w:val="000000"/>
          <w:sz w:val="28"/>
          <w:szCs w:val="28"/>
          <w:lang w:eastAsia="ru-RU"/>
        </w:rPr>
        <w:t xml:space="preserve"> </w:t>
      </w:r>
      <w:proofErr w:type="spellStart"/>
      <w:r w:rsidRPr="000622CC">
        <w:rPr>
          <w:rFonts w:ascii="Times New Roman" w:eastAsia="Times New Roman" w:hAnsi="Times New Roman" w:cs="Times New Roman"/>
          <w:color w:val="000000"/>
          <w:sz w:val="28"/>
          <w:szCs w:val="28"/>
          <w:lang w:eastAsia="ru-RU"/>
        </w:rPr>
        <w:t>теории</w:t>
      </w:r>
      <w:proofErr w:type="spellEnd"/>
      <w:r w:rsidRPr="000622CC">
        <w:rPr>
          <w:rFonts w:ascii="Times New Roman" w:eastAsia="Times New Roman" w:hAnsi="Times New Roman" w:cs="Times New Roman"/>
          <w:color w:val="000000"/>
          <w:sz w:val="28"/>
          <w:szCs w:val="28"/>
          <w:lang w:eastAsia="ru-RU"/>
        </w:rPr>
        <w:t xml:space="preserve"> и практики </w:t>
      </w:r>
      <w:proofErr w:type="spellStart"/>
      <w:r w:rsidRPr="000622CC">
        <w:rPr>
          <w:rFonts w:ascii="Times New Roman" w:eastAsia="Times New Roman" w:hAnsi="Times New Roman" w:cs="Times New Roman"/>
          <w:color w:val="000000"/>
          <w:sz w:val="28"/>
          <w:szCs w:val="28"/>
          <w:lang w:eastAsia="ru-RU"/>
        </w:rPr>
        <w:t>современного</w:t>
      </w:r>
      <w:proofErr w:type="spellEnd"/>
      <w:r w:rsidRPr="000622CC">
        <w:rPr>
          <w:rFonts w:ascii="Times New Roman" w:eastAsia="Times New Roman" w:hAnsi="Times New Roman" w:cs="Times New Roman"/>
          <w:color w:val="000000"/>
          <w:sz w:val="28"/>
          <w:szCs w:val="28"/>
          <w:lang w:eastAsia="ru-RU"/>
        </w:rPr>
        <w:t xml:space="preserve"> </w:t>
      </w:r>
      <w:proofErr w:type="spellStart"/>
      <w:r w:rsidRPr="000622CC">
        <w:rPr>
          <w:rFonts w:ascii="Times New Roman" w:eastAsia="Times New Roman" w:hAnsi="Times New Roman" w:cs="Times New Roman"/>
          <w:color w:val="000000"/>
          <w:sz w:val="28"/>
          <w:szCs w:val="28"/>
          <w:lang w:eastAsia="ru-RU"/>
        </w:rPr>
        <w:t>гуманитарного</w:t>
      </w:r>
      <w:proofErr w:type="spellEnd"/>
      <w:r w:rsidRPr="000622CC">
        <w:rPr>
          <w:rFonts w:ascii="Times New Roman" w:eastAsia="Times New Roman" w:hAnsi="Times New Roman" w:cs="Times New Roman"/>
          <w:color w:val="000000"/>
          <w:sz w:val="28"/>
          <w:szCs w:val="28"/>
          <w:lang w:eastAsia="ru-RU"/>
        </w:rPr>
        <w:t xml:space="preserve"> </w:t>
      </w:r>
      <w:proofErr w:type="spellStart"/>
      <w:r w:rsidRPr="000622CC">
        <w:rPr>
          <w:rFonts w:ascii="Times New Roman" w:eastAsia="Times New Roman" w:hAnsi="Times New Roman" w:cs="Times New Roman"/>
          <w:color w:val="000000"/>
          <w:sz w:val="28"/>
          <w:szCs w:val="28"/>
          <w:lang w:eastAsia="ru-RU"/>
        </w:rPr>
        <w:t>знания</w:t>
      </w:r>
      <w:proofErr w:type="spellEnd"/>
      <w:r w:rsidRPr="000622CC">
        <w:rPr>
          <w:rFonts w:ascii="Times New Roman" w:eastAsia="Times New Roman" w:hAnsi="Times New Roman" w:cs="Times New Roman"/>
          <w:color w:val="000000"/>
          <w:sz w:val="28"/>
          <w:szCs w:val="28"/>
          <w:lang w:eastAsia="ru-RU"/>
        </w:rPr>
        <w:t xml:space="preserve"> : </w:t>
      </w:r>
      <w:proofErr w:type="spellStart"/>
      <w:r w:rsidRPr="000622CC">
        <w:rPr>
          <w:rFonts w:ascii="Times New Roman" w:eastAsia="Times New Roman" w:hAnsi="Times New Roman" w:cs="Times New Roman"/>
          <w:color w:val="000000"/>
          <w:sz w:val="28"/>
          <w:szCs w:val="28"/>
          <w:lang w:eastAsia="ru-RU"/>
        </w:rPr>
        <w:t>Третья</w:t>
      </w:r>
      <w:proofErr w:type="spellEnd"/>
      <w:r w:rsidRPr="000622CC">
        <w:rPr>
          <w:rFonts w:ascii="Times New Roman" w:eastAsia="Times New Roman" w:hAnsi="Times New Roman" w:cs="Times New Roman"/>
          <w:color w:val="000000"/>
          <w:sz w:val="28"/>
          <w:szCs w:val="28"/>
          <w:lang w:eastAsia="ru-RU"/>
        </w:rPr>
        <w:t xml:space="preserve"> </w:t>
      </w:r>
      <w:proofErr w:type="spellStart"/>
      <w:r w:rsidRPr="000622CC">
        <w:rPr>
          <w:rFonts w:ascii="Times New Roman" w:eastAsia="Times New Roman" w:hAnsi="Times New Roman" w:cs="Times New Roman"/>
          <w:color w:val="000000"/>
          <w:sz w:val="28"/>
          <w:szCs w:val="28"/>
          <w:lang w:eastAsia="ru-RU"/>
        </w:rPr>
        <w:t>междунар</w:t>
      </w:r>
      <w:proofErr w:type="spellEnd"/>
      <w:r w:rsidRPr="000622CC">
        <w:rPr>
          <w:rFonts w:ascii="Times New Roman" w:eastAsia="Times New Roman" w:hAnsi="Times New Roman" w:cs="Times New Roman"/>
          <w:color w:val="000000"/>
          <w:sz w:val="28"/>
          <w:szCs w:val="28"/>
          <w:lang w:eastAsia="ru-RU"/>
        </w:rPr>
        <w:t xml:space="preserve">. </w:t>
      </w:r>
      <w:proofErr w:type="spellStart"/>
      <w:r w:rsidRPr="000622CC">
        <w:rPr>
          <w:rFonts w:ascii="Times New Roman" w:eastAsia="Times New Roman" w:hAnsi="Times New Roman" w:cs="Times New Roman"/>
          <w:color w:val="000000"/>
          <w:sz w:val="28"/>
          <w:szCs w:val="28"/>
          <w:lang w:eastAsia="ru-RU"/>
        </w:rPr>
        <w:t>науч.-практ</w:t>
      </w:r>
      <w:proofErr w:type="spellEnd"/>
      <w:r w:rsidRPr="000622CC">
        <w:rPr>
          <w:rFonts w:ascii="Times New Roman" w:eastAsia="Times New Roman" w:hAnsi="Times New Roman" w:cs="Times New Roman"/>
          <w:color w:val="000000"/>
          <w:sz w:val="28"/>
          <w:szCs w:val="28"/>
          <w:lang w:eastAsia="ru-RU"/>
        </w:rPr>
        <w:t xml:space="preserve">. </w:t>
      </w:r>
      <w:proofErr w:type="spellStart"/>
      <w:r w:rsidRPr="000622CC">
        <w:rPr>
          <w:rFonts w:ascii="Times New Roman" w:eastAsia="Times New Roman" w:hAnsi="Times New Roman" w:cs="Times New Roman"/>
          <w:color w:val="000000"/>
          <w:sz w:val="28"/>
          <w:szCs w:val="28"/>
          <w:lang w:eastAsia="ru-RU"/>
        </w:rPr>
        <w:t>конф</w:t>
      </w:r>
      <w:proofErr w:type="spellEnd"/>
      <w:r w:rsidRPr="000622CC">
        <w:rPr>
          <w:rFonts w:ascii="Times New Roman" w:eastAsia="Times New Roman" w:hAnsi="Times New Roman" w:cs="Times New Roman"/>
          <w:color w:val="000000"/>
          <w:sz w:val="28"/>
          <w:szCs w:val="28"/>
          <w:lang w:eastAsia="ru-RU"/>
        </w:rPr>
        <w:t xml:space="preserve">. (Орел, 18 </w:t>
      </w:r>
      <w:proofErr w:type="spellStart"/>
      <w:r w:rsidRPr="000622CC">
        <w:rPr>
          <w:rFonts w:ascii="Times New Roman" w:eastAsia="Times New Roman" w:hAnsi="Times New Roman" w:cs="Times New Roman"/>
          <w:color w:val="000000"/>
          <w:sz w:val="28"/>
          <w:szCs w:val="28"/>
          <w:lang w:eastAsia="ru-RU"/>
        </w:rPr>
        <w:t>сентяб</w:t>
      </w:r>
      <w:proofErr w:type="spellEnd"/>
      <w:r w:rsidRPr="000622CC">
        <w:rPr>
          <w:rFonts w:ascii="Times New Roman" w:eastAsia="Times New Roman" w:hAnsi="Times New Roman" w:cs="Times New Roman"/>
          <w:color w:val="000000"/>
          <w:sz w:val="28"/>
          <w:szCs w:val="28"/>
          <w:lang w:eastAsia="ru-RU"/>
        </w:rPr>
        <w:t xml:space="preserve">. 2014 г.) : </w:t>
      </w:r>
      <w:proofErr w:type="spellStart"/>
      <w:r w:rsidRPr="000622CC">
        <w:rPr>
          <w:rFonts w:ascii="Times New Roman" w:eastAsia="Times New Roman" w:hAnsi="Times New Roman" w:cs="Times New Roman"/>
          <w:color w:val="000000"/>
          <w:sz w:val="28"/>
          <w:szCs w:val="28"/>
          <w:lang w:eastAsia="ru-RU"/>
        </w:rPr>
        <w:t>материалы</w:t>
      </w:r>
      <w:proofErr w:type="spellEnd"/>
      <w:r w:rsidRPr="000622CC">
        <w:rPr>
          <w:rFonts w:ascii="Times New Roman" w:eastAsia="Times New Roman" w:hAnsi="Times New Roman" w:cs="Times New Roman"/>
          <w:color w:val="000000"/>
          <w:sz w:val="28"/>
          <w:szCs w:val="28"/>
          <w:lang w:eastAsia="ru-RU"/>
        </w:rPr>
        <w:t xml:space="preserve"> </w:t>
      </w:r>
      <w:proofErr w:type="spellStart"/>
      <w:r w:rsidRPr="000622CC">
        <w:rPr>
          <w:rFonts w:ascii="Times New Roman" w:eastAsia="Times New Roman" w:hAnsi="Times New Roman" w:cs="Times New Roman"/>
          <w:color w:val="000000"/>
          <w:sz w:val="28"/>
          <w:szCs w:val="28"/>
          <w:lang w:eastAsia="ru-RU"/>
        </w:rPr>
        <w:t>конф</w:t>
      </w:r>
      <w:proofErr w:type="spellEnd"/>
      <w:r w:rsidRPr="000622CC">
        <w:rPr>
          <w:rFonts w:ascii="Times New Roman" w:eastAsia="Times New Roman" w:hAnsi="Times New Roman" w:cs="Times New Roman"/>
          <w:color w:val="000000"/>
          <w:sz w:val="28"/>
          <w:szCs w:val="28"/>
          <w:lang w:eastAsia="ru-RU"/>
        </w:rPr>
        <w:t xml:space="preserve">. / </w:t>
      </w:r>
      <w:proofErr w:type="spellStart"/>
      <w:r w:rsidRPr="000622CC">
        <w:rPr>
          <w:rFonts w:ascii="Times New Roman" w:eastAsia="Times New Roman" w:hAnsi="Times New Roman" w:cs="Times New Roman"/>
          <w:color w:val="000000"/>
          <w:sz w:val="28"/>
          <w:szCs w:val="28"/>
          <w:lang w:eastAsia="ru-RU"/>
        </w:rPr>
        <w:t>под</w:t>
      </w:r>
      <w:proofErr w:type="spellEnd"/>
      <w:r w:rsidRPr="000622CC">
        <w:rPr>
          <w:rFonts w:ascii="Times New Roman" w:eastAsia="Times New Roman" w:hAnsi="Times New Roman" w:cs="Times New Roman"/>
          <w:color w:val="000000"/>
          <w:sz w:val="28"/>
          <w:szCs w:val="28"/>
          <w:lang w:eastAsia="ru-RU"/>
        </w:rPr>
        <w:t xml:space="preserve"> ред.: </w:t>
      </w:r>
      <w:proofErr w:type="spellStart"/>
      <w:r w:rsidRPr="000622CC">
        <w:rPr>
          <w:rFonts w:ascii="Times New Roman" w:eastAsia="Times New Roman" w:hAnsi="Times New Roman" w:cs="Times New Roman"/>
          <w:color w:val="000000"/>
          <w:sz w:val="28"/>
          <w:szCs w:val="28"/>
          <w:lang w:eastAsia="ru-RU"/>
        </w:rPr>
        <w:t>М. И. Алдоши</w:t>
      </w:r>
      <w:proofErr w:type="spellEnd"/>
      <w:r w:rsidRPr="000622CC">
        <w:rPr>
          <w:rFonts w:ascii="Times New Roman" w:eastAsia="Times New Roman" w:hAnsi="Times New Roman" w:cs="Times New Roman"/>
          <w:color w:val="000000"/>
          <w:sz w:val="28"/>
          <w:szCs w:val="28"/>
          <w:lang w:eastAsia="ru-RU"/>
        </w:rPr>
        <w:t xml:space="preserve">ной, </w:t>
      </w:r>
      <w:proofErr w:type="spellStart"/>
      <w:r w:rsidRPr="000622CC">
        <w:rPr>
          <w:rFonts w:ascii="Times New Roman" w:eastAsia="Times New Roman" w:hAnsi="Times New Roman" w:cs="Times New Roman"/>
          <w:color w:val="000000"/>
          <w:sz w:val="28"/>
          <w:szCs w:val="28"/>
          <w:lang w:eastAsia="ru-RU"/>
        </w:rPr>
        <w:t>И. Е. Воронко</w:t>
      </w:r>
      <w:proofErr w:type="spellEnd"/>
      <w:r w:rsidRPr="000622CC">
        <w:rPr>
          <w:rFonts w:ascii="Times New Roman" w:eastAsia="Times New Roman" w:hAnsi="Times New Roman" w:cs="Times New Roman"/>
          <w:color w:val="000000"/>
          <w:sz w:val="28"/>
          <w:szCs w:val="28"/>
          <w:lang w:eastAsia="ru-RU"/>
        </w:rPr>
        <w:t>вой. – Орел, 2014. – С. 40–45.</w:t>
      </w:r>
    </w:p>
    <w:p w:rsidR="000622CC" w:rsidRPr="000622CC" w:rsidRDefault="000622CC" w:rsidP="000622CC">
      <w:pPr>
        <w:spacing w:after="0" w:line="240" w:lineRule="auto"/>
        <w:ind w:firstLine="567"/>
        <w:jc w:val="both"/>
        <w:rPr>
          <w:rFonts w:ascii="Times New Roman" w:eastAsia="Times New Roman" w:hAnsi="Times New Roman" w:cs="Times New Roman"/>
          <w:b/>
          <w:color w:val="000000"/>
          <w:sz w:val="28"/>
          <w:szCs w:val="28"/>
          <w:lang w:eastAsia="ru-RU"/>
        </w:rPr>
      </w:pPr>
      <w:r w:rsidRPr="000622CC">
        <w:rPr>
          <w:rFonts w:ascii="Times New Roman" w:eastAsia="Times New Roman" w:hAnsi="Times New Roman" w:cs="Times New Roman"/>
          <w:color w:val="000000"/>
          <w:sz w:val="28"/>
          <w:szCs w:val="28"/>
          <w:lang w:eastAsia="ru-RU"/>
        </w:rPr>
        <w:t xml:space="preserve">27. Кушнір В. М. Досвід професіоналізації старших класів Павлиської середньої школи протягом 1956–1964 років / В. М. Кушнір // Василь Сухомлинський у діалозі з сучасністю: вчимося толерантності : зб. тез і </w:t>
      </w:r>
      <w:proofErr w:type="spellStart"/>
      <w:r w:rsidRPr="000622CC">
        <w:rPr>
          <w:rFonts w:ascii="Times New Roman" w:eastAsia="Times New Roman" w:hAnsi="Times New Roman" w:cs="Times New Roman"/>
          <w:color w:val="000000"/>
          <w:sz w:val="28"/>
          <w:szCs w:val="28"/>
          <w:lang w:eastAsia="ru-RU"/>
        </w:rPr>
        <w:t>анот</w:t>
      </w:r>
      <w:proofErr w:type="spellEnd"/>
      <w:r w:rsidRPr="000622CC">
        <w:rPr>
          <w:rFonts w:ascii="Times New Roman" w:eastAsia="Times New Roman" w:hAnsi="Times New Roman" w:cs="Times New Roman"/>
          <w:color w:val="000000"/>
          <w:sz w:val="28"/>
          <w:szCs w:val="28"/>
          <w:lang w:eastAsia="ru-RU"/>
        </w:rPr>
        <w:t xml:space="preserve">. матеріалів VІІ </w:t>
      </w:r>
      <w:proofErr w:type="spellStart"/>
      <w:r w:rsidRPr="000622CC">
        <w:rPr>
          <w:rFonts w:ascii="Times New Roman" w:eastAsia="Times New Roman" w:hAnsi="Times New Roman" w:cs="Times New Roman"/>
          <w:color w:val="000000"/>
          <w:sz w:val="28"/>
          <w:szCs w:val="28"/>
          <w:lang w:eastAsia="ru-RU"/>
        </w:rPr>
        <w:t>Міжнар</w:t>
      </w:r>
      <w:proofErr w:type="spellEnd"/>
      <w:r w:rsidRPr="000622CC">
        <w:rPr>
          <w:rFonts w:ascii="Times New Roman" w:eastAsia="Times New Roman" w:hAnsi="Times New Roman" w:cs="Times New Roman"/>
          <w:color w:val="000000"/>
          <w:sz w:val="28"/>
          <w:szCs w:val="28"/>
          <w:lang w:eastAsia="ru-RU"/>
        </w:rPr>
        <w:t xml:space="preserve">. </w:t>
      </w:r>
      <w:proofErr w:type="spellStart"/>
      <w:r w:rsidRPr="000622CC">
        <w:rPr>
          <w:rFonts w:ascii="Times New Roman" w:eastAsia="Times New Roman" w:hAnsi="Times New Roman" w:cs="Times New Roman"/>
          <w:color w:val="000000"/>
          <w:sz w:val="28"/>
          <w:szCs w:val="28"/>
          <w:lang w:eastAsia="ru-RU"/>
        </w:rPr>
        <w:t>наук.-практ</w:t>
      </w:r>
      <w:proofErr w:type="spellEnd"/>
      <w:r w:rsidRPr="000622CC">
        <w:rPr>
          <w:rFonts w:ascii="Times New Roman" w:eastAsia="Times New Roman" w:hAnsi="Times New Roman" w:cs="Times New Roman"/>
          <w:color w:val="000000"/>
          <w:sz w:val="28"/>
          <w:szCs w:val="28"/>
          <w:lang w:eastAsia="ru-RU"/>
        </w:rPr>
        <w:t xml:space="preserve">. </w:t>
      </w:r>
      <w:proofErr w:type="spellStart"/>
      <w:r w:rsidRPr="000622CC">
        <w:rPr>
          <w:rFonts w:ascii="Times New Roman" w:eastAsia="Times New Roman" w:hAnsi="Times New Roman" w:cs="Times New Roman"/>
          <w:color w:val="000000"/>
          <w:sz w:val="28"/>
          <w:szCs w:val="28"/>
          <w:lang w:eastAsia="ru-RU"/>
        </w:rPr>
        <w:t>конф</w:t>
      </w:r>
      <w:proofErr w:type="spellEnd"/>
      <w:r w:rsidRPr="000622CC">
        <w:rPr>
          <w:rFonts w:ascii="Times New Roman" w:eastAsia="Times New Roman" w:hAnsi="Times New Roman" w:cs="Times New Roman"/>
          <w:color w:val="000000"/>
          <w:sz w:val="28"/>
          <w:szCs w:val="28"/>
          <w:lang w:eastAsia="ru-RU"/>
        </w:rPr>
        <w:t xml:space="preserve">. та ХХІ </w:t>
      </w:r>
      <w:proofErr w:type="spellStart"/>
      <w:r w:rsidRPr="000622CC">
        <w:rPr>
          <w:rFonts w:ascii="Times New Roman" w:eastAsia="Times New Roman" w:hAnsi="Times New Roman" w:cs="Times New Roman"/>
          <w:color w:val="000000"/>
          <w:sz w:val="28"/>
          <w:szCs w:val="28"/>
          <w:lang w:eastAsia="ru-RU"/>
        </w:rPr>
        <w:t>Всеукр</w:t>
      </w:r>
      <w:proofErr w:type="spellEnd"/>
      <w:r w:rsidRPr="000622CC">
        <w:rPr>
          <w:rFonts w:ascii="Times New Roman" w:eastAsia="Times New Roman" w:hAnsi="Times New Roman" w:cs="Times New Roman"/>
          <w:color w:val="000000"/>
          <w:sz w:val="28"/>
          <w:szCs w:val="28"/>
          <w:lang w:eastAsia="ru-RU"/>
        </w:rPr>
        <w:t xml:space="preserve">. пед. </w:t>
      </w:r>
      <w:proofErr w:type="spellStart"/>
      <w:r w:rsidRPr="000622CC">
        <w:rPr>
          <w:rFonts w:ascii="Times New Roman" w:eastAsia="Times New Roman" w:hAnsi="Times New Roman" w:cs="Times New Roman"/>
          <w:color w:val="000000"/>
          <w:sz w:val="28"/>
          <w:szCs w:val="28"/>
          <w:lang w:eastAsia="ru-RU"/>
        </w:rPr>
        <w:t>чит</w:t>
      </w:r>
      <w:proofErr w:type="spellEnd"/>
      <w:r w:rsidRPr="000622CC">
        <w:rPr>
          <w:rFonts w:ascii="Times New Roman" w:eastAsia="Times New Roman" w:hAnsi="Times New Roman" w:cs="Times New Roman"/>
          <w:color w:val="000000"/>
          <w:sz w:val="28"/>
          <w:szCs w:val="28"/>
          <w:lang w:eastAsia="ru-RU"/>
        </w:rPr>
        <w:t>. – Миколаїв : МНУ, 2014. – С. 121–122.</w:t>
      </w:r>
    </w:p>
    <w:p w:rsidR="000622CC" w:rsidRPr="000622CC" w:rsidRDefault="000622CC" w:rsidP="000622CC">
      <w:pPr>
        <w:spacing w:after="0" w:line="240" w:lineRule="auto"/>
        <w:ind w:firstLine="567"/>
        <w:jc w:val="both"/>
        <w:rPr>
          <w:rFonts w:ascii="Times New Roman" w:eastAsia="Times New Roman" w:hAnsi="Times New Roman" w:cs="Times New Roman"/>
          <w:color w:val="000000"/>
          <w:sz w:val="28"/>
          <w:szCs w:val="28"/>
          <w:lang w:eastAsia="ru-RU"/>
        </w:rPr>
      </w:pPr>
      <w:r w:rsidRPr="000622CC">
        <w:rPr>
          <w:rFonts w:ascii="Times New Roman" w:eastAsia="Times New Roman" w:hAnsi="Times New Roman" w:cs="Times New Roman"/>
          <w:color w:val="000000"/>
          <w:sz w:val="28"/>
          <w:szCs w:val="28"/>
          <w:lang w:eastAsia="ru-RU"/>
        </w:rPr>
        <w:t xml:space="preserve">28. Кушнір В.М. Основні моделі профілізації середньої освіти в історії розвитку вітчизняної школи / В. М. Кушнір // Тенденції та перспективи розвитку науки і освіти в умовах глобалізації : VІІ </w:t>
      </w:r>
      <w:proofErr w:type="spellStart"/>
      <w:r w:rsidRPr="000622CC">
        <w:rPr>
          <w:rFonts w:ascii="Times New Roman" w:eastAsia="Times New Roman" w:hAnsi="Times New Roman" w:cs="Times New Roman"/>
          <w:color w:val="000000"/>
          <w:sz w:val="28"/>
          <w:szCs w:val="28"/>
          <w:lang w:eastAsia="ru-RU"/>
        </w:rPr>
        <w:t>Міжнар</w:t>
      </w:r>
      <w:proofErr w:type="spellEnd"/>
      <w:r w:rsidRPr="000622CC">
        <w:rPr>
          <w:rFonts w:ascii="Times New Roman" w:eastAsia="Times New Roman" w:hAnsi="Times New Roman" w:cs="Times New Roman"/>
          <w:color w:val="000000"/>
          <w:sz w:val="28"/>
          <w:szCs w:val="28"/>
          <w:lang w:eastAsia="ru-RU"/>
        </w:rPr>
        <w:t xml:space="preserve">. </w:t>
      </w:r>
      <w:proofErr w:type="spellStart"/>
      <w:r w:rsidRPr="000622CC">
        <w:rPr>
          <w:rFonts w:ascii="Times New Roman" w:eastAsia="Times New Roman" w:hAnsi="Times New Roman" w:cs="Times New Roman"/>
          <w:color w:val="000000"/>
          <w:sz w:val="28"/>
          <w:szCs w:val="28"/>
          <w:lang w:eastAsia="ru-RU"/>
        </w:rPr>
        <w:t>наук.-практ</w:t>
      </w:r>
      <w:proofErr w:type="spellEnd"/>
      <w:r w:rsidRPr="000622CC">
        <w:rPr>
          <w:rFonts w:ascii="Times New Roman" w:eastAsia="Times New Roman" w:hAnsi="Times New Roman" w:cs="Times New Roman"/>
          <w:color w:val="000000"/>
          <w:sz w:val="28"/>
          <w:szCs w:val="28"/>
          <w:lang w:eastAsia="ru-RU"/>
        </w:rPr>
        <w:t xml:space="preserve">. </w:t>
      </w:r>
      <w:proofErr w:type="spellStart"/>
      <w:r w:rsidRPr="000622CC">
        <w:rPr>
          <w:rFonts w:ascii="Times New Roman" w:eastAsia="Times New Roman" w:hAnsi="Times New Roman" w:cs="Times New Roman"/>
          <w:color w:val="000000"/>
          <w:sz w:val="28"/>
          <w:szCs w:val="28"/>
          <w:lang w:eastAsia="ru-RU"/>
        </w:rPr>
        <w:t>Інтернет-конф</w:t>
      </w:r>
      <w:proofErr w:type="spellEnd"/>
      <w:r w:rsidRPr="000622CC">
        <w:rPr>
          <w:rFonts w:ascii="Times New Roman" w:eastAsia="Times New Roman" w:hAnsi="Times New Roman" w:cs="Times New Roman"/>
          <w:color w:val="000000"/>
          <w:sz w:val="28"/>
          <w:szCs w:val="28"/>
          <w:lang w:eastAsia="ru-RU"/>
        </w:rPr>
        <w:t xml:space="preserve">. </w:t>
      </w:r>
      <w:r w:rsidRPr="000622CC">
        <w:rPr>
          <w:rFonts w:ascii="Times New Roman" w:eastAsia="Times New Roman" w:hAnsi="Times New Roman" w:cs="Times New Roman"/>
          <w:color w:val="000000"/>
          <w:sz w:val="28"/>
          <w:szCs w:val="28"/>
          <w:lang w:eastAsia="ru-RU"/>
        </w:rPr>
        <w:br/>
        <w:t xml:space="preserve">(26–27 верес. 2015 р.) : зб. наук. пр. / ред. </w:t>
      </w:r>
      <w:proofErr w:type="spellStart"/>
      <w:r w:rsidRPr="000622CC">
        <w:rPr>
          <w:rFonts w:ascii="Times New Roman" w:eastAsia="Times New Roman" w:hAnsi="Times New Roman" w:cs="Times New Roman"/>
          <w:color w:val="000000"/>
          <w:sz w:val="28"/>
          <w:szCs w:val="28"/>
          <w:lang w:eastAsia="ru-RU"/>
        </w:rPr>
        <w:t>кол</w:t>
      </w:r>
      <w:proofErr w:type="spellEnd"/>
      <w:r w:rsidRPr="000622CC">
        <w:rPr>
          <w:rFonts w:ascii="Times New Roman" w:eastAsia="Times New Roman" w:hAnsi="Times New Roman" w:cs="Times New Roman"/>
          <w:color w:val="000000"/>
          <w:sz w:val="28"/>
          <w:szCs w:val="28"/>
          <w:lang w:eastAsia="ru-RU"/>
        </w:rPr>
        <w:t xml:space="preserve">.: </w:t>
      </w:r>
      <w:proofErr w:type="spellStart"/>
      <w:r w:rsidRPr="000622CC">
        <w:rPr>
          <w:rFonts w:ascii="Times New Roman" w:eastAsia="Times New Roman" w:hAnsi="Times New Roman" w:cs="Times New Roman"/>
          <w:color w:val="000000"/>
          <w:sz w:val="28"/>
          <w:szCs w:val="28"/>
          <w:lang w:eastAsia="ru-RU"/>
        </w:rPr>
        <w:t>Коцур</w:t>
      </w:r>
      <w:proofErr w:type="spellEnd"/>
      <w:r w:rsidRPr="000622CC">
        <w:rPr>
          <w:rFonts w:ascii="Times New Roman" w:eastAsia="Times New Roman" w:hAnsi="Times New Roman" w:cs="Times New Roman"/>
          <w:color w:val="000000"/>
          <w:sz w:val="28"/>
          <w:szCs w:val="28"/>
          <w:lang w:eastAsia="ru-RU"/>
        </w:rPr>
        <w:t xml:space="preserve"> В. П. (гол. ред.) [та ін.]. – </w:t>
      </w:r>
      <w:r w:rsidRPr="000622CC">
        <w:rPr>
          <w:rFonts w:ascii="Times New Roman" w:eastAsia="Times New Roman" w:hAnsi="Times New Roman" w:cs="Times New Roman"/>
          <w:color w:val="000000"/>
          <w:sz w:val="28"/>
          <w:szCs w:val="28"/>
          <w:lang w:eastAsia="ru-RU"/>
        </w:rPr>
        <w:br/>
        <w:t>Вип. 8. – Переяслав-Хмельницький, 2015. – С. 180–182.</w:t>
      </w:r>
    </w:p>
    <w:p w:rsidR="000622CC" w:rsidRPr="000622CC" w:rsidRDefault="000622CC" w:rsidP="000622CC">
      <w:pPr>
        <w:spacing w:after="0" w:line="240" w:lineRule="auto"/>
        <w:ind w:firstLine="567"/>
        <w:jc w:val="both"/>
        <w:rPr>
          <w:rFonts w:ascii="Times New Roman" w:eastAsia="Times New Roman" w:hAnsi="Times New Roman" w:cs="Times New Roman"/>
          <w:b/>
          <w:color w:val="000000"/>
          <w:sz w:val="14"/>
          <w:szCs w:val="14"/>
          <w:lang w:eastAsia="ru-RU"/>
        </w:rPr>
      </w:pPr>
    </w:p>
    <w:p w:rsidR="000622CC" w:rsidRPr="000622CC" w:rsidRDefault="000622CC" w:rsidP="000622CC">
      <w:pPr>
        <w:spacing w:after="0" w:line="240" w:lineRule="auto"/>
        <w:jc w:val="center"/>
        <w:rPr>
          <w:rFonts w:ascii="Times New Roman" w:eastAsia="Times New Roman" w:hAnsi="Times New Roman" w:cs="Times New Roman"/>
          <w:b/>
          <w:i/>
          <w:color w:val="000000"/>
          <w:sz w:val="28"/>
          <w:szCs w:val="28"/>
          <w:lang w:eastAsia="ru-RU"/>
        </w:rPr>
      </w:pPr>
      <w:r w:rsidRPr="000622CC">
        <w:rPr>
          <w:rFonts w:ascii="Times New Roman" w:eastAsia="Times New Roman" w:hAnsi="Times New Roman" w:cs="Times New Roman"/>
          <w:i/>
          <w:color w:val="000000"/>
          <w:sz w:val="28"/>
          <w:szCs w:val="28"/>
          <w:lang w:eastAsia="ru-RU"/>
        </w:rPr>
        <w:t>Опубліковані праці, які додатково відображають</w:t>
      </w:r>
    </w:p>
    <w:p w:rsidR="000622CC" w:rsidRPr="000622CC" w:rsidRDefault="000622CC" w:rsidP="000622CC">
      <w:pPr>
        <w:spacing w:after="0" w:line="240" w:lineRule="auto"/>
        <w:jc w:val="center"/>
        <w:rPr>
          <w:rFonts w:ascii="Times New Roman" w:eastAsia="Times New Roman" w:hAnsi="Times New Roman" w:cs="Times New Roman"/>
          <w:b/>
          <w:i/>
          <w:color w:val="000000"/>
          <w:sz w:val="28"/>
          <w:szCs w:val="28"/>
          <w:lang w:eastAsia="ru-RU"/>
        </w:rPr>
      </w:pPr>
      <w:r w:rsidRPr="000622CC">
        <w:rPr>
          <w:rFonts w:ascii="Times New Roman" w:eastAsia="Times New Roman" w:hAnsi="Times New Roman" w:cs="Times New Roman"/>
          <w:i/>
          <w:color w:val="000000"/>
          <w:sz w:val="28"/>
          <w:szCs w:val="28"/>
          <w:lang w:eastAsia="ru-RU"/>
        </w:rPr>
        <w:t>наукові результати дослідження</w:t>
      </w:r>
    </w:p>
    <w:p w:rsidR="000622CC" w:rsidRPr="000622CC" w:rsidRDefault="000622CC" w:rsidP="000622CC">
      <w:pPr>
        <w:spacing w:after="0" w:line="240" w:lineRule="auto"/>
        <w:ind w:firstLine="567"/>
        <w:jc w:val="both"/>
        <w:rPr>
          <w:rFonts w:ascii="Times New Roman" w:eastAsia="Times New Roman" w:hAnsi="Times New Roman" w:cs="Times New Roman"/>
          <w:b/>
          <w:color w:val="000000"/>
          <w:sz w:val="28"/>
          <w:szCs w:val="28"/>
          <w:lang w:eastAsia="ru-RU"/>
        </w:rPr>
      </w:pPr>
      <w:r w:rsidRPr="000622CC">
        <w:rPr>
          <w:rFonts w:ascii="Times New Roman" w:eastAsia="Times New Roman" w:hAnsi="Times New Roman" w:cs="Times New Roman"/>
          <w:color w:val="000000"/>
          <w:sz w:val="28"/>
          <w:szCs w:val="28"/>
          <w:lang w:eastAsia="ru-RU"/>
        </w:rPr>
        <w:lastRenderedPageBreak/>
        <w:t xml:space="preserve">29. </w:t>
      </w:r>
      <w:proofErr w:type="spellStart"/>
      <w:r w:rsidRPr="000622CC">
        <w:rPr>
          <w:rFonts w:ascii="Times New Roman" w:eastAsia="Times New Roman" w:hAnsi="Times New Roman" w:cs="Times New Roman"/>
          <w:color w:val="000000"/>
          <w:sz w:val="28"/>
          <w:szCs w:val="28"/>
          <w:lang w:eastAsia="ru-RU"/>
        </w:rPr>
        <w:t>Kusznir</w:t>
      </w:r>
      <w:proofErr w:type="spellEnd"/>
      <w:r w:rsidRPr="000622CC">
        <w:rPr>
          <w:rFonts w:ascii="Times New Roman" w:eastAsia="Times New Roman" w:hAnsi="Times New Roman" w:cs="Times New Roman"/>
          <w:color w:val="000000"/>
          <w:sz w:val="28"/>
          <w:szCs w:val="28"/>
          <w:lang w:eastAsia="ru-RU"/>
        </w:rPr>
        <w:t xml:space="preserve"> W. M. </w:t>
      </w:r>
      <w:proofErr w:type="spellStart"/>
      <w:r w:rsidRPr="000622CC">
        <w:rPr>
          <w:rFonts w:ascii="Times New Roman" w:eastAsia="Times New Roman" w:hAnsi="Times New Roman" w:cs="Times New Roman"/>
          <w:color w:val="000000"/>
          <w:sz w:val="28"/>
          <w:szCs w:val="28"/>
          <w:lang w:eastAsia="ru-RU"/>
        </w:rPr>
        <w:t>Janusz</w:t>
      </w:r>
      <w:proofErr w:type="spellEnd"/>
      <w:r w:rsidRPr="000622CC">
        <w:rPr>
          <w:rFonts w:ascii="Times New Roman" w:eastAsia="Times New Roman" w:hAnsi="Times New Roman" w:cs="Times New Roman"/>
          <w:color w:val="000000"/>
          <w:sz w:val="28"/>
          <w:szCs w:val="28"/>
          <w:lang w:eastAsia="ru-RU"/>
        </w:rPr>
        <w:t xml:space="preserve"> </w:t>
      </w:r>
      <w:proofErr w:type="spellStart"/>
      <w:r w:rsidRPr="000622CC">
        <w:rPr>
          <w:rFonts w:ascii="Times New Roman" w:eastAsia="Times New Roman" w:hAnsi="Times New Roman" w:cs="Times New Roman"/>
          <w:color w:val="000000"/>
          <w:sz w:val="28"/>
          <w:szCs w:val="28"/>
          <w:lang w:eastAsia="ru-RU"/>
        </w:rPr>
        <w:t>Korczak</w:t>
      </w:r>
      <w:proofErr w:type="spellEnd"/>
      <w:r w:rsidRPr="000622CC">
        <w:rPr>
          <w:rFonts w:ascii="Times New Roman" w:eastAsia="Times New Roman" w:hAnsi="Times New Roman" w:cs="Times New Roman"/>
          <w:color w:val="000000"/>
          <w:sz w:val="28"/>
          <w:szCs w:val="28"/>
          <w:lang w:eastAsia="ru-RU"/>
        </w:rPr>
        <w:t xml:space="preserve"> i </w:t>
      </w:r>
      <w:proofErr w:type="spellStart"/>
      <w:r w:rsidRPr="000622CC">
        <w:rPr>
          <w:rFonts w:ascii="Times New Roman" w:eastAsia="Times New Roman" w:hAnsi="Times New Roman" w:cs="Times New Roman"/>
          <w:color w:val="000000"/>
          <w:sz w:val="28"/>
          <w:szCs w:val="28"/>
          <w:lang w:eastAsia="ru-RU"/>
        </w:rPr>
        <w:t>Wasyl</w:t>
      </w:r>
      <w:proofErr w:type="spellEnd"/>
      <w:r w:rsidRPr="000622CC">
        <w:rPr>
          <w:rFonts w:ascii="Times New Roman" w:eastAsia="Times New Roman" w:hAnsi="Times New Roman" w:cs="Times New Roman"/>
          <w:color w:val="000000"/>
          <w:sz w:val="28"/>
          <w:szCs w:val="28"/>
          <w:lang w:eastAsia="ru-RU"/>
        </w:rPr>
        <w:t xml:space="preserve"> </w:t>
      </w:r>
      <w:proofErr w:type="spellStart"/>
      <w:r w:rsidRPr="000622CC">
        <w:rPr>
          <w:rFonts w:ascii="Times New Roman" w:eastAsia="Times New Roman" w:hAnsi="Times New Roman" w:cs="Times New Roman"/>
          <w:color w:val="000000"/>
          <w:sz w:val="28"/>
          <w:szCs w:val="28"/>
          <w:lang w:eastAsia="ru-RU"/>
        </w:rPr>
        <w:t>Suchomliński</w:t>
      </w:r>
      <w:proofErr w:type="spellEnd"/>
      <w:r w:rsidRPr="000622CC">
        <w:rPr>
          <w:rFonts w:ascii="Times New Roman" w:eastAsia="Times New Roman" w:hAnsi="Times New Roman" w:cs="Times New Roman"/>
          <w:color w:val="000000"/>
          <w:sz w:val="28"/>
          <w:szCs w:val="28"/>
          <w:lang w:eastAsia="ru-RU"/>
        </w:rPr>
        <w:t xml:space="preserve">: </w:t>
      </w:r>
      <w:proofErr w:type="spellStart"/>
      <w:r w:rsidRPr="000622CC">
        <w:rPr>
          <w:rFonts w:ascii="Times New Roman" w:eastAsia="Times New Roman" w:hAnsi="Times New Roman" w:cs="Times New Roman"/>
          <w:color w:val="000000"/>
          <w:sz w:val="28"/>
          <w:szCs w:val="28"/>
          <w:lang w:eastAsia="ru-RU"/>
        </w:rPr>
        <w:t>dwaj</w:t>
      </w:r>
      <w:proofErr w:type="spellEnd"/>
      <w:r w:rsidRPr="000622CC">
        <w:rPr>
          <w:rFonts w:ascii="Times New Roman" w:eastAsia="Times New Roman" w:hAnsi="Times New Roman" w:cs="Times New Roman"/>
          <w:color w:val="000000"/>
          <w:sz w:val="28"/>
          <w:szCs w:val="28"/>
          <w:lang w:eastAsia="ru-RU"/>
        </w:rPr>
        <w:t xml:space="preserve"> </w:t>
      </w:r>
      <w:proofErr w:type="spellStart"/>
      <w:r w:rsidRPr="000622CC">
        <w:rPr>
          <w:rFonts w:ascii="Times New Roman" w:eastAsia="Times New Roman" w:hAnsi="Times New Roman" w:cs="Times New Roman"/>
          <w:color w:val="000000"/>
          <w:sz w:val="28"/>
          <w:szCs w:val="28"/>
          <w:lang w:eastAsia="ru-RU"/>
        </w:rPr>
        <w:t>nauczyciele</w:t>
      </w:r>
      <w:proofErr w:type="spellEnd"/>
      <w:r w:rsidRPr="000622CC">
        <w:rPr>
          <w:rFonts w:ascii="Times New Roman" w:eastAsia="Times New Roman" w:hAnsi="Times New Roman" w:cs="Times New Roman"/>
          <w:color w:val="000000"/>
          <w:sz w:val="28"/>
          <w:szCs w:val="28"/>
          <w:lang w:eastAsia="ru-RU"/>
        </w:rPr>
        <w:t xml:space="preserve"> </w:t>
      </w:r>
      <w:proofErr w:type="spellStart"/>
      <w:r w:rsidRPr="000622CC">
        <w:rPr>
          <w:rFonts w:ascii="Times New Roman" w:eastAsia="Times New Roman" w:hAnsi="Times New Roman" w:cs="Times New Roman"/>
          <w:color w:val="000000"/>
          <w:sz w:val="28"/>
          <w:szCs w:val="28"/>
          <w:lang w:eastAsia="ru-RU"/>
        </w:rPr>
        <w:t>światowej</w:t>
      </w:r>
      <w:proofErr w:type="spellEnd"/>
      <w:r w:rsidRPr="000622CC">
        <w:rPr>
          <w:rFonts w:ascii="Times New Roman" w:eastAsia="Times New Roman" w:hAnsi="Times New Roman" w:cs="Times New Roman"/>
          <w:color w:val="000000"/>
          <w:sz w:val="28"/>
          <w:szCs w:val="28"/>
          <w:lang w:eastAsia="ru-RU"/>
        </w:rPr>
        <w:t xml:space="preserve"> </w:t>
      </w:r>
      <w:proofErr w:type="spellStart"/>
      <w:r w:rsidRPr="000622CC">
        <w:rPr>
          <w:rFonts w:ascii="Times New Roman" w:eastAsia="Times New Roman" w:hAnsi="Times New Roman" w:cs="Times New Roman"/>
          <w:color w:val="000000"/>
          <w:sz w:val="28"/>
          <w:szCs w:val="28"/>
          <w:lang w:eastAsia="ru-RU"/>
        </w:rPr>
        <w:t>pedagogiki</w:t>
      </w:r>
      <w:proofErr w:type="spellEnd"/>
      <w:r w:rsidRPr="000622CC">
        <w:rPr>
          <w:rFonts w:ascii="Times New Roman" w:eastAsia="Times New Roman" w:hAnsi="Times New Roman" w:cs="Times New Roman"/>
          <w:color w:val="000000"/>
          <w:sz w:val="28"/>
          <w:szCs w:val="28"/>
          <w:lang w:eastAsia="ru-RU"/>
        </w:rPr>
        <w:t xml:space="preserve"> </w:t>
      </w:r>
      <w:proofErr w:type="spellStart"/>
      <w:r w:rsidRPr="000622CC">
        <w:rPr>
          <w:rFonts w:ascii="Times New Roman" w:eastAsia="Times New Roman" w:hAnsi="Times New Roman" w:cs="Times New Roman"/>
          <w:color w:val="000000"/>
          <w:sz w:val="28"/>
          <w:szCs w:val="28"/>
          <w:lang w:eastAsia="ru-RU"/>
        </w:rPr>
        <w:t>humanizmu</w:t>
      </w:r>
      <w:proofErr w:type="spellEnd"/>
      <w:r w:rsidRPr="000622CC">
        <w:rPr>
          <w:rFonts w:ascii="Times New Roman" w:eastAsia="Times New Roman" w:hAnsi="Times New Roman" w:cs="Times New Roman"/>
          <w:color w:val="000000"/>
          <w:sz w:val="28"/>
          <w:szCs w:val="28"/>
          <w:lang w:eastAsia="ru-RU"/>
        </w:rPr>
        <w:t xml:space="preserve"> / W. M. </w:t>
      </w:r>
      <w:proofErr w:type="spellStart"/>
      <w:r w:rsidRPr="000622CC">
        <w:rPr>
          <w:rFonts w:ascii="Times New Roman" w:eastAsia="Times New Roman" w:hAnsi="Times New Roman" w:cs="Times New Roman"/>
          <w:color w:val="000000"/>
          <w:sz w:val="28"/>
          <w:szCs w:val="28"/>
          <w:lang w:eastAsia="ru-RU"/>
        </w:rPr>
        <w:t>Kusznir</w:t>
      </w:r>
      <w:proofErr w:type="spellEnd"/>
      <w:r w:rsidRPr="000622CC">
        <w:rPr>
          <w:rFonts w:ascii="Times New Roman" w:eastAsia="Times New Roman" w:hAnsi="Times New Roman" w:cs="Times New Roman"/>
          <w:color w:val="000000"/>
          <w:sz w:val="28"/>
          <w:szCs w:val="28"/>
          <w:lang w:eastAsia="ru-RU"/>
        </w:rPr>
        <w:t xml:space="preserve"> // </w:t>
      </w:r>
      <w:proofErr w:type="spellStart"/>
      <w:r w:rsidRPr="000622CC">
        <w:rPr>
          <w:rFonts w:ascii="Times New Roman" w:eastAsia="Times New Roman" w:hAnsi="Times New Roman" w:cs="Times New Roman"/>
          <w:color w:val="000000"/>
          <w:sz w:val="28"/>
          <w:szCs w:val="28"/>
          <w:lang w:eastAsia="ru-RU"/>
        </w:rPr>
        <w:t>Ksztalcenie</w:t>
      </w:r>
      <w:proofErr w:type="spellEnd"/>
      <w:r w:rsidRPr="000622CC">
        <w:rPr>
          <w:rFonts w:ascii="Times New Roman" w:eastAsia="Times New Roman" w:hAnsi="Times New Roman" w:cs="Times New Roman"/>
          <w:color w:val="000000"/>
          <w:sz w:val="28"/>
          <w:szCs w:val="28"/>
          <w:lang w:eastAsia="ru-RU"/>
        </w:rPr>
        <w:t xml:space="preserve"> </w:t>
      </w:r>
      <w:proofErr w:type="spellStart"/>
      <w:r w:rsidRPr="000622CC">
        <w:rPr>
          <w:rFonts w:ascii="Times New Roman" w:eastAsia="Times New Roman" w:hAnsi="Times New Roman" w:cs="Times New Roman"/>
          <w:color w:val="000000"/>
          <w:sz w:val="28"/>
          <w:szCs w:val="28"/>
          <w:lang w:eastAsia="ru-RU"/>
        </w:rPr>
        <w:t>pedagogow</w:t>
      </w:r>
      <w:proofErr w:type="spellEnd"/>
      <w:r w:rsidRPr="000622CC">
        <w:rPr>
          <w:rFonts w:ascii="Times New Roman" w:eastAsia="Times New Roman" w:hAnsi="Times New Roman" w:cs="Times New Roman"/>
          <w:color w:val="000000"/>
          <w:sz w:val="28"/>
          <w:szCs w:val="28"/>
          <w:lang w:eastAsia="ru-RU"/>
        </w:rPr>
        <w:t xml:space="preserve"> – </w:t>
      </w:r>
      <w:proofErr w:type="spellStart"/>
      <w:r w:rsidRPr="000622CC">
        <w:rPr>
          <w:rFonts w:ascii="Times New Roman" w:eastAsia="Times New Roman" w:hAnsi="Times New Roman" w:cs="Times New Roman"/>
          <w:color w:val="000000"/>
          <w:sz w:val="28"/>
          <w:szCs w:val="28"/>
          <w:lang w:eastAsia="ru-RU"/>
        </w:rPr>
        <w:t>strategie</w:t>
      </w:r>
      <w:proofErr w:type="spellEnd"/>
      <w:r w:rsidRPr="000622CC">
        <w:rPr>
          <w:rFonts w:ascii="Times New Roman" w:eastAsia="Times New Roman" w:hAnsi="Times New Roman" w:cs="Times New Roman"/>
          <w:color w:val="000000"/>
          <w:sz w:val="28"/>
          <w:szCs w:val="28"/>
          <w:lang w:eastAsia="ru-RU"/>
        </w:rPr>
        <w:t xml:space="preserve">, </w:t>
      </w:r>
      <w:proofErr w:type="spellStart"/>
      <w:r w:rsidRPr="000622CC">
        <w:rPr>
          <w:rFonts w:ascii="Times New Roman" w:eastAsia="Times New Roman" w:hAnsi="Times New Roman" w:cs="Times New Roman"/>
          <w:color w:val="000000"/>
          <w:sz w:val="28"/>
          <w:szCs w:val="28"/>
          <w:lang w:eastAsia="ru-RU"/>
        </w:rPr>
        <w:t>koncepcje</w:t>
      </w:r>
      <w:proofErr w:type="spellEnd"/>
      <w:r w:rsidRPr="000622CC">
        <w:rPr>
          <w:rFonts w:ascii="Times New Roman" w:eastAsia="Times New Roman" w:hAnsi="Times New Roman" w:cs="Times New Roman"/>
          <w:color w:val="000000"/>
          <w:sz w:val="28"/>
          <w:szCs w:val="28"/>
          <w:lang w:eastAsia="ru-RU"/>
        </w:rPr>
        <w:t xml:space="preserve">, </w:t>
      </w:r>
      <w:proofErr w:type="spellStart"/>
      <w:r w:rsidRPr="000622CC">
        <w:rPr>
          <w:rFonts w:ascii="Times New Roman" w:eastAsia="Times New Roman" w:hAnsi="Times New Roman" w:cs="Times New Roman"/>
          <w:color w:val="000000"/>
          <w:sz w:val="28"/>
          <w:szCs w:val="28"/>
          <w:lang w:eastAsia="ru-RU"/>
        </w:rPr>
        <w:t>idee</w:t>
      </w:r>
      <w:proofErr w:type="spellEnd"/>
      <w:r w:rsidRPr="000622CC">
        <w:rPr>
          <w:rFonts w:ascii="Times New Roman" w:eastAsia="Times New Roman" w:hAnsi="Times New Roman" w:cs="Times New Roman"/>
          <w:color w:val="000000"/>
          <w:sz w:val="28"/>
          <w:szCs w:val="28"/>
          <w:lang w:eastAsia="ru-RU"/>
        </w:rPr>
        <w:t xml:space="preserve"> : </w:t>
      </w:r>
      <w:proofErr w:type="spellStart"/>
      <w:r w:rsidRPr="000622CC">
        <w:rPr>
          <w:rFonts w:ascii="Times New Roman" w:eastAsia="Times New Roman" w:hAnsi="Times New Roman" w:cs="Times New Roman"/>
          <w:color w:val="000000"/>
          <w:sz w:val="28"/>
          <w:szCs w:val="28"/>
          <w:lang w:eastAsia="ru-RU"/>
        </w:rPr>
        <w:t>Pedagogika</w:t>
      </w:r>
      <w:proofErr w:type="spellEnd"/>
      <w:r w:rsidRPr="000622CC">
        <w:rPr>
          <w:rFonts w:ascii="Times New Roman" w:eastAsia="Times New Roman" w:hAnsi="Times New Roman" w:cs="Times New Roman"/>
          <w:color w:val="000000"/>
          <w:sz w:val="28"/>
          <w:szCs w:val="28"/>
          <w:lang w:eastAsia="ru-RU"/>
        </w:rPr>
        <w:t xml:space="preserve"> – T. 4. – </w:t>
      </w:r>
      <w:proofErr w:type="spellStart"/>
      <w:r w:rsidRPr="000622CC">
        <w:rPr>
          <w:rFonts w:ascii="Times New Roman" w:eastAsia="Times New Roman" w:hAnsi="Times New Roman" w:cs="Times New Roman"/>
          <w:color w:val="000000"/>
          <w:sz w:val="28"/>
          <w:szCs w:val="28"/>
          <w:lang w:eastAsia="ru-RU"/>
        </w:rPr>
        <w:t>Plock</w:t>
      </w:r>
      <w:proofErr w:type="spellEnd"/>
      <w:r w:rsidRPr="000622CC">
        <w:rPr>
          <w:rFonts w:ascii="Times New Roman" w:eastAsia="Times New Roman" w:hAnsi="Times New Roman" w:cs="Times New Roman"/>
          <w:color w:val="000000"/>
          <w:sz w:val="28"/>
          <w:szCs w:val="28"/>
          <w:lang w:eastAsia="ru-RU"/>
        </w:rPr>
        <w:t>, 2005. – S. 81–86.</w:t>
      </w:r>
    </w:p>
    <w:p w:rsidR="000622CC" w:rsidRPr="000622CC" w:rsidRDefault="000622CC" w:rsidP="000622CC">
      <w:pPr>
        <w:spacing w:after="0" w:line="240" w:lineRule="auto"/>
        <w:ind w:firstLine="567"/>
        <w:jc w:val="both"/>
        <w:rPr>
          <w:rFonts w:ascii="Times New Roman" w:eastAsia="Times New Roman" w:hAnsi="Times New Roman" w:cs="Times New Roman"/>
          <w:b/>
          <w:color w:val="000000"/>
          <w:sz w:val="28"/>
          <w:szCs w:val="28"/>
          <w:lang w:eastAsia="ru-RU"/>
        </w:rPr>
      </w:pPr>
      <w:r w:rsidRPr="000622CC">
        <w:rPr>
          <w:rFonts w:ascii="Times New Roman" w:eastAsia="Times New Roman" w:hAnsi="Times New Roman" w:cs="Times New Roman"/>
          <w:color w:val="000000"/>
          <w:sz w:val="28"/>
          <w:szCs w:val="28"/>
          <w:lang w:eastAsia="ru-RU"/>
        </w:rPr>
        <w:t xml:space="preserve">30. Кушнір В. М. В. Сухомлинський про виховання шестиліток / В. М. Кушнір // Вісник наукової лабораторії </w:t>
      </w:r>
      <w:proofErr w:type="spellStart"/>
      <w:r w:rsidRPr="000622CC">
        <w:rPr>
          <w:rFonts w:ascii="Times New Roman" w:eastAsia="Times New Roman" w:hAnsi="Times New Roman" w:cs="Times New Roman"/>
          <w:color w:val="000000"/>
          <w:sz w:val="28"/>
          <w:szCs w:val="28"/>
          <w:lang w:eastAsia="ru-RU"/>
        </w:rPr>
        <w:t>«В. О.</w:t>
      </w:r>
      <w:r w:rsidRPr="000622CC">
        <w:rPr>
          <w:rFonts w:ascii="Times New Roman" w:eastAsia="Times New Roman" w:hAnsi="Times New Roman" w:cs="Times New Roman"/>
          <w:color w:val="000000"/>
          <w:sz w:val="24"/>
          <w:szCs w:val="24"/>
          <w:lang w:eastAsia="ru-RU"/>
        </w:rPr>
        <w:t> </w:t>
      </w:r>
      <w:r w:rsidRPr="000622CC">
        <w:rPr>
          <w:rFonts w:ascii="Times New Roman" w:eastAsia="Times New Roman" w:hAnsi="Times New Roman" w:cs="Times New Roman"/>
          <w:color w:val="000000"/>
          <w:sz w:val="28"/>
          <w:szCs w:val="28"/>
          <w:lang w:eastAsia="ru-RU"/>
        </w:rPr>
        <w:t>Сухомлинс</w:t>
      </w:r>
      <w:proofErr w:type="spellEnd"/>
      <w:r w:rsidRPr="000622CC">
        <w:rPr>
          <w:rFonts w:ascii="Times New Roman" w:eastAsia="Times New Roman" w:hAnsi="Times New Roman" w:cs="Times New Roman"/>
          <w:color w:val="000000"/>
          <w:sz w:val="28"/>
          <w:szCs w:val="28"/>
          <w:lang w:eastAsia="ru-RU"/>
        </w:rPr>
        <w:t>ький і школа ХХІ століття» / за ред. В. Г. Кузя. – Вип. VІІ. – Умань, 2005. – С. 79–85.</w:t>
      </w:r>
    </w:p>
    <w:p w:rsidR="000622CC" w:rsidRPr="000622CC" w:rsidRDefault="000622CC" w:rsidP="000622CC">
      <w:pPr>
        <w:spacing w:after="0" w:line="240" w:lineRule="auto"/>
        <w:ind w:firstLine="567"/>
        <w:jc w:val="both"/>
        <w:rPr>
          <w:rFonts w:ascii="Times New Roman" w:eastAsia="Times New Roman" w:hAnsi="Times New Roman" w:cs="Times New Roman"/>
          <w:color w:val="000000"/>
          <w:sz w:val="28"/>
          <w:szCs w:val="28"/>
          <w:lang w:eastAsia="ru-RU"/>
        </w:rPr>
      </w:pPr>
      <w:r w:rsidRPr="000622CC">
        <w:rPr>
          <w:rFonts w:ascii="Times New Roman" w:eastAsia="Times New Roman" w:hAnsi="Times New Roman" w:cs="Times New Roman"/>
          <w:color w:val="000000"/>
          <w:sz w:val="28"/>
          <w:szCs w:val="28"/>
          <w:lang w:eastAsia="ru-RU"/>
        </w:rPr>
        <w:t xml:space="preserve">31. Кушнір В. Погляди на школу </w:t>
      </w:r>
      <w:proofErr w:type="spellStart"/>
      <w:r w:rsidRPr="000622CC">
        <w:rPr>
          <w:rFonts w:ascii="Times New Roman" w:eastAsia="Times New Roman" w:hAnsi="Times New Roman" w:cs="Times New Roman"/>
          <w:color w:val="000000"/>
          <w:sz w:val="28"/>
          <w:szCs w:val="28"/>
          <w:lang w:eastAsia="ru-RU"/>
        </w:rPr>
        <w:t>В. О. Сухомлинськ</w:t>
      </w:r>
      <w:proofErr w:type="spellEnd"/>
      <w:r w:rsidRPr="000622CC">
        <w:rPr>
          <w:rFonts w:ascii="Times New Roman" w:eastAsia="Times New Roman" w:hAnsi="Times New Roman" w:cs="Times New Roman"/>
          <w:color w:val="000000"/>
          <w:sz w:val="28"/>
          <w:szCs w:val="28"/>
          <w:lang w:eastAsia="ru-RU"/>
        </w:rPr>
        <w:t xml:space="preserve">ого / В. М. Кушнір // Вісник наукової лабораторії </w:t>
      </w:r>
      <w:proofErr w:type="spellStart"/>
      <w:r w:rsidRPr="000622CC">
        <w:rPr>
          <w:rFonts w:ascii="Times New Roman" w:eastAsia="Times New Roman" w:hAnsi="Times New Roman" w:cs="Times New Roman"/>
          <w:color w:val="000000"/>
          <w:sz w:val="28"/>
          <w:szCs w:val="28"/>
          <w:lang w:eastAsia="ru-RU"/>
        </w:rPr>
        <w:t>«В. О. Сухомлинс</w:t>
      </w:r>
      <w:proofErr w:type="spellEnd"/>
      <w:r w:rsidRPr="000622CC">
        <w:rPr>
          <w:rFonts w:ascii="Times New Roman" w:eastAsia="Times New Roman" w:hAnsi="Times New Roman" w:cs="Times New Roman"/>
          <w:color w:val="000000"/>
          <w:sz w:val="28"/>
          <w:szCs w:val="28"/>
          <w:lang w:eastAsia="ru-RU"/>
        </w:rPr>
        <w:t xml:space="preserve">ький і школа ХХІ століття» / за ред. </w:t>
      </w:r>
      <w:r w:rsidRPr="000622CC">
        <w:rPr>
          <w:rFonts w:ascii="Times New Roman" w:eastAsia="Times New Roman" w:hAnsi="Times New Roman" w:cs="Times New Roman"/>
          <w:color w:val="000000"/>
          <w:sz w:val="28"/>
          <w:szCs w:val="28"/>
          <w:lang w:eastAsia="ru-RU"/>
        </w:rPr>
        <w:br/>
        <w:t>В. Г. Кузя. – Вип. VІІІ. – Умань, 2009. – С. 56–62.</w:t>
      </w:r>
    </w:p>
    <w:p w:rsidR="000622CC" w:rsidRPr="000622CC" w:rsidRDefault="000622CC" w:rsidP="000622CC">
      <w:pPr>
        <w:spacing w:after="0" w:line="240" w:lineRule="auto"/>
        <w:ind w:firstLine="567"/>
        <w:jc w:val="both"/>
        <w:rPr>
          <w:rFonts w:ascii="Times New Roman" w:eastAsia="Times New Roman" w:hAnsi="Times New Roman" w:cs="Times New Roman"/>
          <w:b/>
          <w:color w:val="000000"/>
          <w:sz w:val="28"/>
          <w:szCs w:val="28"/>
          <w:lang w:eastAsia="ru-RU"/>
        </w:rPr>
      </w:pPr>
    </w:p>
    <w:p w:rsidR="000622CC" w:rsidRPr="000622CC" w:rsidRDefault="000622CC" w:rsidP="000622CC">
      <w:pPr>
        <w:spacing w:after="0" w:line="240" w:lineRule="auto"/>
        <w:jc w:val="center"/>
        <w:rPr>
          <w:rFonts w:ascii="Times New Roman" w:eastAsia="Times New Roman" w:hAnsi="Times New Roman" w:cs="Times New Roman"/>
          <w:b/>
          <w:color w:val="000000"/>
          <w:sz w:val="28"/>
          <w:szCs w:val="28"/>
          <w:lang w:eastAsia="ru-RU"/>
        </w:rPr>
      </w:pPr>
      <w:r w:rsidRPr="000622CC">
        <w:rPr>
          <w:rFonts w:ascii="Times New Roman" w:eastAsia="Times New Roman" w:hAnsi="Times New Roman" w:cs="Times New Roman"/>
          <w:b/>
          <w:color w:val="000000"/>
          <w:sz w:val="28"/>
          <w:szCs w:val="28"/>
          <w:lang w:eastAsia="ru-RU"/>
        </w:rPr>
        <w:t>АНОТАЦІЇ</w:t>
      </w:r>
    </w:p>
    <w:p w:rsidR="000622CC" w:rsidRPr="000622CC" w:rsidRDefault="000622CC" w:rsidP="000622CC">
      <w:pPr>
        <w:spacing w:after="0" w:line="240" w:lineRule="auto"/>
        <w:ind w:firstLine="567"/>
        <w:jc w:val="both"/>
        <w:rPr>
          <w:rFonts w:ascii="Times New Roman" w:eastAsia="Times New Roman" w:hAnsi="Times New Roman" w:cs="Times New Roman"/>
          <w:b/>
          <w:color w:val="000000"/>
          <w:sz w:val="28"/>
          <w:szCs w:val="28"/>
          <w:lang w:eastAsia="ru-RU"/>
        </w:rPr>
      </w:pPr>
      <w:proofErr w:type="spellStart"/>
      <w:r w:rsidRPr="000622CC">
        <w:rPr>
          <w:rFonts w:ascii="Times New Roman" w:eastAsia="Times New Roman" w:hAnsi="Times New Roman" w:cs="Times New Roman"/>
          <w:b/>
          <w:color w:val="000000"/>
          <w:sz w:val="28"/>
          <w:szCs w:val="28"/>
          <w:lang w:eastAsia="ru-RU"/>
        </w:rPr>
        <w:t>Кушн</w:t>
      </w:r>
      <w:proofErr w:type="spellEnd"/>
      <w:r w:rsidRPr="000622CC">
        <w:rPr>
          <w:rFonts w:ascii="Times New Roman" w:eastAsia="Times New Roman" w:hAnsi="Times New Roman" w:cs="Times New Roman"/>
          <w:b/>
          <w:color w:val="000000"/>
          <w:sz w:val="28"/>
          <w:szCs w:val="28"/>
          <w:lang w:eastAsia="ru-RU"/>
        </w:rPr>
        <w:t>ір В. М. Профільне навчання в історії розвитку вітчизняної школи</w:t>
      </w:r>
    </w:p>
    <w:p w:rsidR="000622CC" w:rsidRPr="000622CC" w:rsidRDefault="000622CC" w:rsidP="000622CC">
      <w:pPr>
        <w:spacing w:after="0" w:line="240" w:lineRule="auto"/>
        <w:jc w:val="both"/>
        <w:rPr>
          <w:rFonts w:ascii="Times New Roman" w:eastAsia="Times New Roman" w:hAnsi="Times New Roman" w:cs="Times New Roman"/>
          <w:bCs/>
          <w:color w:val="000000"/>
          <w:sz w:val="28"/>
          <w:szCs w:val="28"/>
          <w:lang w:eastAsia="ru-RU"/>
        </w:rPr>
      </w:pPr>
      <w:r w:rsidRPr="000622CC">
        <w:rPr>
          <w:rFonts w:ascii="Times New Roman" w:eastAsia="Times New Roman" w:hAnsi="Times New Roman" w:cs="Times New Roman"/>
          <w:b/>
          <w:color w:val="000000"/>
          <w:sz w:val="28"/>
          <w:szCs w:val="28"/>
          <w:lang w:eastAsia="ru-RU"/>
        </w:rPr>
        <w:t>(друга половина ХІХ–ХХ століття)</w:t>
      </w:r>
      <w:r w:rsidRPr="000622CC">
        <w:rPr>
          <w:rFonts w:ascii="Times New Roman" w:eastAsia="Times New Roman" w:hAnsi="Times New Roman" w:cs="Times New Roman"/>
          <w:b/>
          <w:iCs/>
          <w:color w:val="000000"/>
          <w:sz w:val="28"/>
          <w:szCs w:val="28"/>
          <w:lang w:eastAsia="ru-RU"/>
        </w:rPr>
        <w:t>).</w:t>
      </w:r>
      <w:r w:rsidRPr="000622CC">
        <w:rPr>
          <w:rFonts w:ascii="Times New Roman" w:eastAsia="Times New Roman" w:hAnsi="Times New Roman" w:cs="Times New Roman"/>
          <w:b/>
          <w:color w:val="000000"/>
          <w:sz w:val="28"/>
          <w:szCs w:val="28"/>
          <w:lang w:eastAsia="ru-RU"/>
        </w:rPr>
        <w:t xml:space="preserve"> </w:t>
      </w:r>
      <w:r w:rsidRPr="000622CC">
        <w:rPr>
          <w:rFonts w:ascii="Times New Roman" w:eastAsia="Times New Roman" w:hAnsi="Times New Roman" w:cs="Times New Roman"/>
          <w:bCs/>
          <w:color w:val="000000"/>
          <w:sz w:val="28"/>
          <w:szCs w:val="28"/>
          <w:lang w:eastAsia="ru-RU"/>
        </w:rPr>
        <w:t>– На правах рукопису.</w:t>
      </w:r>
    </w:p>
    <w:p w:rsidR="000622CC" w:rsidRPr="000622CC" w:rsidRDefault="000622CC" w:rsidP="000622CC">
      <w:pPr>
        <w:spacing w:after="0" w:line="240" w:lineRule="auto"/>
        <w:ind w:firstLine="567"/>
        <w:jc w:val="both"/>
        <w:rPr>
          <w:rFonts w:ascii="Times New Roman" w:eastAsia="Times New Roman" w:hAnsi="Times New Roman" w:cs="Times New Roman"/>
          <w:b/>
          <w:bCs/>
          <w:color w:val="000000"/>
          <w:sz w:val="28"/>
          <w:szCs w:val="28"/>
          <w:lang w:eastAsia="ru-RU"/>
        </w:rPr>
      </w:pPr>
      <w:r w:rsidRPr="000622CC">
        <w:rPr>
          <w:rFonts w:ascii="Times New Roman" w:eastAsia="Times New Roman" w:hAnsi="Times New Roman" w:cs="Times New Roman"/>
          <w:color w:val="000000"/>
          <w:sz w:val="28"/>
          <w:szCs w:val="28"/>
          <w:lang w:eastAsia="ru-RU"/>
        </w:rPr>
        <w:t>Дисертація на здобуття наукового ступеня доктора педагогічних наук зі спеціальності 13.00.01 – загальна педагогіка та історія педагогіки. – Уманський державний педагогічний університет імені Павла Тичини. – Умань, 2016.</w:t>
      </w:r>
    </w:p>
    <w:p w:rsidR="000622CC" w:rsidRPr="000622CC" w:rsidRDefault="000622CC" w:rsidP="000622CC">
      <w:pPr>
        <w:spacing w:after="0" w:line="240" w:lineRule="auto"/>
        <w:ind w:firstLine="567"/>
        <w:jc w:val="both"/>
        <w:rPr>
          <w:rFonts w:ascii="Times New Roman" w:eastAsia="Times New Roman" w:hAnsi="Times New Roman" w:cs="Times New Roman"/>
          <w:b/>
          <w:color w:val="000000"/>
          <w:sz w:val="28"/>
          <w:szCs w:val="28"/>
          <w:lang w:eastAsia="ru-RU"/>
        </w:rPr>
      </w:pPr>
      <w:r w:rsidRPr="000622CC">
        <w:rPr>
          <w:rFonts w:ascii="Times New Roman" w:eastAsia="Times New Roman" w:hAnsi="Times New Roman" w:cs="Times New Roman"/>
          <w:color w:val="000000"/>
          <w:sz w:val="28"/>
          <w:szCs w:val="28"/>
          <w:lang w:eastAsia="ru-RU"/>
        </w:rPr>
        <w:t>У дослідженні обґрунтовано теорію і практику профільного навчання у вітчизняній школі впродовж другої половини ХІХ–ХХ століття та науково-теоретично узагальнено тенденції профілізації вітчизняної середньої освіти. Запропоновано й науково аргументовано періодизацію профільного навчання в історії розвитку вітчизняної школи впродовж 1849–1998 рр. Виявлено і доведено причини та цілі впровадження профільного навчання у вітчизняне шкільництво в різні історичні періоди. Виокремлено та схарактеризовано моделі профілізації загальної середньої освіти в українській школі. Узагальнено та окреслено основні науково-теоретичні здобутки вчених-педагогів з проблем профілізації шкільництва вітчизняної педагогічної науки. Систематизовано знання про результати та труднощі запровадження профільного навчання у практиці загальноосвітньої школи.</w:t>
      </w:r>
    </w:p>
    <w:p w:rsidR="000622CC" w:rsidRPr="000622CC" w:rsidRDefault="000622CC" w:rsidP="000622CC">
      <w:pPr>
        <w:spacing w:after="0" w:line="240" w:lineRule="auto"/>
        <w:ind w:firstLine="567"/>
        <w:jc w:val="both"/>
        <w:rPr>
          <w:rFonts w:ascii="Times New Roman" w:eastAsia="Times New Roman" w:hAnsi="Times New Roman" w:cs="Times New Roman"/>
          <w:b/>
          <w:color w:val="000000"/>
          <w:sz w:val="28"/>
          <w:szCs w:val="28"/>
          <w:lang w:eastAsia="ru-RU"/>
        </w:rPr>
      </w:pPr>
      <w:r w:rsidRPr="000622CC">
        <w:rPr>
          <w:rFonts w:ascii="Times New Roman" w:eastAsia="Times New Roman" w:hAnsi="Times New Roman" w:cs="Times New Roman"/>
          <w:i/>
          <w:color w:val="000000"/>
          <w:sz w:val="28"/>
          <w:szCs w:val="28"/>
          <w:lang w:eastAsia="ru-RU"/>
        </w:rPr>
        <w:t>Ключові слова</w:t>
      </w:r>
      <w:r w:rsidRPr="000622CC">
        <w:rPr>
          <w:rFonts w:ascii="Times New Roman" w:eastAsia="Times New Roman" w:hAnsi="Times New Roman" w:cs="Times New Roman"/>
          <w:color w:val="000000"/>
          <w:sz w:val="28"/>
          <w:szCs w:val="28"/>
          <w:lang w:eastAsia="ru-RU"/>
        </w:rPr>
        <w:t>: профільне навчання, профіль, фуркація, навчання за концентричним методом, диференційоване навчання, зовнішня диференціація, профільна диференціація.</w:t>
      </w:r>
    </w:p>
    <w:p w:rsidR="000622CC" w:rsidRPr="000622CC" w:rsidRDefault="000622CC" w:rsidP="000622CC">
      <w:pPr>
        <w:spacing w:after="0" w:line="240" w:lineRule="auto"/>
        <w:ind w:firstLine="567"/>
        <w:jc w:val="both"/>
        <w:rPr>
          <w:rFonts w:ascii="Times New Roman" w:eastAsia="Times New Roman" w:hAnsi="Times New Roman" w:cs="Times New Roman"/>
          <w:color w:val="000000"/>
          <w:sz w:val="28"/>
          <w:szCs w:val="28"/>
          <w:lang w:val="ru-RU" w:eastAsia="ru-RU"/>
        </w:rPr>
      </w:pPr>
      <w:r w:rsidRPr="000622CC">
        <w:rPr>
          <w:rFonts w:ascii="Times New Roman" w:eastAsia="Times New Roman" w:hAnsi="Times New Roman" w:cs="Times New Roman"/>
          <w:b/>
          <w:color w:val="000000"/>
          <w:sz w:val="28"/>
          <w:szCs w:val="28"/>
          <w:lang w:val="ru-RU" w:eastAsia="ru-RU"/>
        </w:rPr>
        <w:t>Кушнир В. М. Профильное обучение в истории развития отечественной школы (вторая половина XIX–XX вв.).</w:t>
      </w:r>
      <w:r w:rsidRPr="000622CC">
        <w:rPr>
          <w:rFonts w:ascii="Times New Roman" w:eastAsia="Times New Roman" w:hAnsi="Times New Roman" w:cs="Times New Roman"/>
          <w:color w:val="000000"/>
          <w:sz w:val="28"/>
          <w:szCs w:val="28"/>
          <w:lang w:val="ru-RU" w:eastAsia="ru-RU"/>
        </w:rPr>
        <w:t xml:space="preserve"> – На правах рукописи.</w:t>
      </w:r>
    </w:p>
    <w:p w:rsidR="000622CC" w:rsidRPr="000622CC" w:rsidRDefault="000622CC" w:rsidP="000622CC">
      <w:pPr>
        <w:spacing w:after="0" w:line="240" w:lineRule="auto"/>
        <w:ind w:firstLine="567"/>
        <w:jc w:val="both"/>
        <w:rPr>
          <w:rFonts w:ascii="Times New Roman" w:eastAsia="Times New Roman" w:hAnsi="Times New Roman" w:cs="Times New Roman"/>
          <w:b/>
          <w:color w:val="000000"/>
          <w:sz w:val="28"/>
          <w:szCs w:val="28"/>
          <w:lang w:val="ru-RU" w:eastAsia="ru-RU"/>
        </w:rPr>
      </w:pPr>
      <w:r w:rsidRPr="000622CC">
        <w:rPr>
          <w:rFonts w:ascii="Times New Roman" w:eastAsia="Times New Roman" w:hAnsi="Times New Roman" w:cs="Times New Roman"/>
          <w:color w:val="000000"/>
          <w:sz w:val="28"/>
          <w:szCs w:val="28"/>
          <w:lang w:val="ru-RU" w:eastAsia="ru-RU"/>
        </w:rPr>
        <w:t>Диссертация на соискание ученой степени доктора педагогических наук по специальности 13.00.01 – общая педагогика и история педагогики. – Уманский государственный педагогический университет имени Павла Тычины. – Умань, 2016.</w:t>
      </w:r>
    </w:p>
    <w:p w:rsidR="000622CC" w:rsidRPr="000622CC" w:rsidRDefault="000622CC" w:rsidP="000622CC">
      <w:pPr>
        <w:spacing w:after="0" w:line="240" w:lineRule="auto"/>
        <w:ind w:firstLine="567"/>
        <w:jc w:val="both"/>
        <w:rPr>
          <w:rFonts w:ascii="Times New Roman" w:eastAsia="Times New Roman" w:hAnsi="Times New Roman" w:cs="Times New Roman"/>
          <w:b/>
          <w:color w:val="000000"/>
          <w:sz w:val="28"/>
          <w:szCs w:val="28"/>
          <w:lang w:val="ru-RU" w:eastAsia="ru-RU"/>
        </w:rPr>
      </w:pPr>
      <w:r w:rsidRPr="000622CC">
        <w:rPr>
          <w:rFonts w:ascii="Times New Roman" w:eastAsia="Times New Roman" w:hAnsi="Times New Roman" w:cs="Times New Roman"/>
          <w:color w:val="000000"/>
          <w:sz w:val="28"/>
          <w:szCs w:val="28"/>
          <w:lang w:val="ru-RU" w:eastAsia="ru-RU"/>
        </w:rPr>
        <w:t xml:space="preserve">В исследовании обоснована теория и практика профильного обучения в отечественной школе в течение второй половины ХIХ–ХХ века; </w:t>
      </w:r>
      <w:proofErr w:type="gramStart"/>
      <w:r w:rsidRPr="000622CC">
        <w:rPr>
          <w:rFonts w:ascii="Times New Roman" w:eastAsia="Times New Roman" w:hAnsi="Times New Roman" w:cs="Times New Roman"/>
          <w:color w:val="000000"/>
          <w:sz w:val="28"/>
          <w:szCs w:val="28"/>
          <w:lang w:val="ru-RU" w:eastAsia="ru-RU"/>
        </w:rPr>
        <w:t>научно-теоретически</w:t>
      </w:r>
      <w:proofErr w:type="gramEnd"/>
      <w:r w:rsidRPr="000622CC">
        <w:rPr>
          <w:rFonts w:ascii="Times New Roman" w:eastAsia="Times New Roman" w:hAnsi="Times New Roman" w:cs="Times New Roman"/>
          <w:color w:val="000000"/>
          <w:sz w:val="28"/>
          <w:szCs w:val="28"/>
          <w:lang w:val="ru-RU" w:eastAsia="ru-RU"/>
        </w:rPr>
        <w:t xml:space="preserve"> обобщены тенденции профилирования отечественного среднего образования. Предложена и научно аргументирована периодизация </w:t>
      </w:r>
      <w:r w:rsidRPr="000622CC">
        <w:rPr>
          <w:rFonts w:ascii="Times New Roman" w:eastAsia="Times New Roman" w:hAnsi="Times New Roman" w:cs="Times New Roman"/>
          <w:color w:val="000000"/>
          <w:sz w:val="28"/>
          <w:szCs w:val="28"/>
          <w:lang w:val="ru-RU" w:eastAsia="ru-RU"/>
        </w:rPr>
        <w:lastRenderedPageBreak/>
        <w:t>профильного обучения в истории развития отечественной школы в течение 1849–1998 гг. Выявлены и доказаны причины и цели внедрения профильного обучения в отечественной школе в разные исторические периоды. Выделены и охарактеризованы модели профилирования общего среднего образования. Обобщены и представлены основные научно-теоретические достижения ученых-педагогов относительно проблем профилирования школ в отечественной педагогической науке. Систематизированы знания о результатах и трудностях введения профильного обучения в практике общеобразовательной школы.</w:t>
      </w:r>
    </w:p>
    <w:p w:rsidR="000622CC" w:rsidRPr="000622CC" w:rsidRDefault="000622CC" w:rsidP="000622CC">
      <w:pPr>
        <w:spacing w:after="0" w:line="240" w:lineRule="auto"/>
        <w:ind w:firstLine="567"/>
        <w:jc w:val="both"/>
        <w:rPr>
          <w:rFonts w:ascii="Times New Roman" w:eastAsia="Times New Roman" w:hAnsi="Times New Roman" w:cs="Times New Roman"/>
          <w:b/>
          <w:color w:val="000000"/>
          <w:sz w:val="28"/>
          <w:szCs w:val="28"/>
          <w:lang w:val="ru-RU" w:eastAsia="ru-RU"/>
        </w:rPr>
      </w:pPr>
      <w:r w:rsidRPr="000622CC">
        <w:rPr>
          <w:rFonts w:ascii="Times New Roman" w:eastAsia="Times New Roman" w:hAnsi="Times New Roman" w:cs="Times New Roman"/>
          <w:i/>
          <w:color w:val="000000"/>
          <w:sz w:val="28"/>
          <w:szCs w:val="28"/>
          <w:lang w:val="ru-RU" w:eastAsia="ru-RU"/>
        </w:rPr>
        <w:t>Ключевые слова</w:t>
      </w:r>
      <w:r w:rsidRPr="000622CC">
        <w:rPr>
          <w:rFonts w:ascii="Times New Roman" w:eastAsia="Times New Roman" w:hAnsi="Times New Roman" w:cs="Times New Roman"/>
          <w:color w:val="000000"/>
          <w:sz w:val="28"/>
          <w:szCs w:val="28"/>
          <w:lang w:val="ru-RU" w:eastAsia="ru-RU"/>
        </w:rPr>
        <w:t>: профильное обучение, профиль, фуркация, обучение за концентрическим методом, дифференцированное обучение, внешняя дифференциация, профильная дифференциация.</w:t>
      </w:r>
    </w:p>
    <w:p w:rsidR="000622CC" w:rsidRPr="000622CC" w:rsidRDefault="000622CC" w:rsidP="000622CC">
      <w:pPr>
        <w:spacing w:after="0" w:line="240" w:lineRule="auto"/>
        <w:jc w:val="both"/>
        <w:rPr>
          <w:rFonts w:ascii="Times New Roman" w:eastAsia="Times New Roman" w:hAnsi="Times New Roman" w:cs="Times New Roman"/>
          <w:b/>
          <w:color w:val="000000"/>
          <w:sz w:val="28"/>
          <w:szCs w:val="28"/>
          <w:lang w:val="ru-RU" w:eastAsia="ru-RU"/>
        </w:rPr>
      </w:pPr>
    </w:p>
    <w:p w:rsidR="000622CC" w:rsidRPr="000622CC" w:rsidRDefault="000622CC" w:rsidP="000622CC">
      <w:pPr>
        <w:spacing w:after="0" w:line="240" w:lineRule="auto"/>
        <w:ind w:firstLine="567"/>
        <w:jc w:val="both"/>
        <w:rPr>
          <w:rFonts w:ascii="Times New Roman" w:eastAsia="Times New Roman" w:hAnsi="Times New Roman" w:cs="Times New Roman"/>
          <w:color w:val="000000"/>
          <w:sz w:val="28"/>
          <w:szCs w:val="28"/>
          <w:lang w:val="en-GB" w:eastAsia="ru-RU"/>
        </w:rPr>
      </w:pPr>
      <w:proofErr w:type="spellStart"/>
      <w:proofErr w:type="gramStart"/>
      <w:r w:rsidRPr="000622CC">
        <w:rPr>
          <w:rFonts w:ascii="Times New Roman" w:eastAsia="Times New Roman" w:hAnsi="Times New Roman" w:cs="Times New Roman"/>
          <w:b/>
          <w:color w:val="000000"/>
          <w:sz w:val="28"/>
          <w:szCs w:val="28"/>
          <w:lang w:val="en-GB" w:eastAsia="ru-RU"/>
        </w:rPr>
        <w:t>Kushnir</w:t>
      </w:r>
      <w:proofErr w:type="spellEnd"/>
      <w:r w:rsidRPr="000622CC">
        <w:rPr>
          <w:rFonts w:ascii="Times New Roman" w:eastAsia="Times New Roman" w:hAnsi="Times New Roman" w:cs="Times New Roman"/>
          <w:b/>
          <w:color w:val="000000"/>
          <w:sz w:val="28"/>
          <w:szCs w:val="28"/>
          <w:lang w:val="en-GB" w:eastAsia="ru-RU"/>
        </w:rPr>
        <w:t xml:space="preserve"> V. M. Specialized Training in the History of the </w:t>
      </w:r>
      <w:smartTag w:uri="urn:schemas-microsoft-com:office:smarttags" w:element="place">
        <w:smartTag w:uri="urn:schemas-microsoft-com:office:smarttags" w:element="PlaceName">
          <w:r w:rsidRPr="000622CC">
            <w:rPr>
              <w:rFonts w:ascii="Times New Roman" w:eastAsia="Times New Roman" w:hAnsi="Times New Roman" w:cs="Times New Roman"/>
              <w:b/>
              <w:color w:val="000000"/>
              <w:sz w:val="28"/>
              <w:szCs w:val="28"/>
              <w:lang w:val="en-GB" w:eastAsia="ru-RU"/>
            </w:rPr>
            <w:t>National</w:t>
          </w:r>
        </w:smartTag>
        <w:r w:rsidRPr="000622CC">
          <w:rPr>
            <w:rFonts w:ascii="Times New Roman" w:eastAsia="Times New Roman" w:hAnsi="Times New Roman" w:cs="Times New Roman"/>
            <w:b/>
            <w:color w:val="000000"/>
            <w:sz w:val="28"/>
            <w:szCs w:val="28"/>
            <w:lang w:val="en-GB" w:eastAsia="ru-RU"/>
          </w:rPr>
          <w:t xml:space="preserve"> </w:t>
        </w:r>
        <w:smartTag w:uri="urn:schemas-microsoft-com:office:smarttags" w:element="PlaceType">
          <w:r w:rsidRPr="000622CC">
            <w:rPr>
              <w:rFonts w:ascii="Times New Roman" w:eastAsia="Times New Roman" w:hAnsi="Times New Roman" w:cs="Times New Roman"/>
              <w:b/>
              <w:color w:val="000000"/>
              <w:sz w:val="28"/>
              <w:szCs w:val="28"/>
              <w:lang w:val="en-GB" w:eastAsia="ru-RU"/>
            </w:rPr>
            <w:t>School</w:t>
          </w:r>
        </w:smartTag>
      </w:smartTag>
      <w:r w:rsidRPr="000622CC">
        <w:rPr>
          <w:rFonts w:ascii="Times New Roman" w:eastAsia="Times New Roman" w:hAnsi="Times New Roman" w:cs="Times New Roman"/>
          <w:b/>
          <w:color w:val="000000"/>
          <w:sz w:val="28"/>
          <w:szCs w:val="28"/>
          <w:lang w:val="en-GB" w:eastAsia="ru-RU"/>
        </w:rPr>
        <w:t xml:space="preserve"> Development (second half of the 19th – 20th centuries).</w:t>
      </w:r>
      <w:proofErr w:type="gramEnd"/>
      <w:r w:rsidRPr="000622CC">
        <w:rPr>
          <w:rFonts w:ascii="Times New Roman" w:eastAsia="Times New Roman" w:hAnsi="Times New Roman" w:cs="Times New Roman"/>
          <w:color w:val="000000"/>
          <w:sz w:val="28"/>
          <w:szCs w:val="28"/>
          <w:lang w:val="en-GB" w:eastAsia="ru-RU"/>
        </w:rPr>
        <w:t xml:space="preserve"> – Manuscript.</w:t>
      </w:r>
    </w:p>
    <w:p w:rsidR="000622CC" w:rsidRPr="000622CC" w:rsidRDefault="000622CC" w:rsidP="000622CC">
      <w:pPr>
        <w:spacing w:after="0" w:line="240" w:lineRule="auto"/>
        <w:ind w:firstLine="567"/>
        <w:jc w:val="both"/>
        <w:rPr>
          <w:rFonts w:ascii="Times New Roman" w:eastAsia="Times New Roman" w:hAnsi="Times New Roman" w:cs="Times New Roman"/>
          <w:color w:val="000000"/>
          <w:sz w:val="28"/>
          <w:szCs w:val="28"/>
          <w:lang w:val="en-GB" w:eastAsia="ru-RU"/>
        </w:rPr>
      </w:pPr>
      <w:proofErr w:type="gramStart"/>
      <w:r w:rsidRPr="000622CC">
        <w:rPr>
          <w:rFonts w:ascii="Times New Roman" w:eastAsia="Times New Roman" w:hAnsi="Times New Roman" w:cs="Times New Roman"/>
          <w:color w:val="000000"/>
          <w:sz w:val="28"/>
          <w:szCs w:val="28"/>
          <w:lang w:val="en-GB" w:eastAsia="ru-RU"/>
        </w:rPr>
        <w:t>Scientific thesis for the Degree of the Doctor of Pedagogical Sciences in speciality 13.00.01 – General Pedagogy and History of Pedagogy.</w:t>
      </w:r>
      <w:proofErr w:type="gramEnd"/>
      <w:r w:rsidRPr="000622CC">
        <w:rPr>
          <w:rFonts w:ascii="Times New Roman" w:eastAsia="Times New Roman" w:hAnsi="Times New Roman" w:cs="Times New Roman"/>
          <w:color w:val="000000"/>
          <w:sz w:val="28"/>
          <w:szCs w:val="28"/>
          <w:lang w:val="en-GB" w:eastAsia="ru-RU"/>
        </w:rPr>
        <w:t xml:space="preserve"> </w:t>
      </w:r>
      <w:proofErr w:type="gramStart"/>
      <w:r w:rsidRPr="000622CC">
        <w:rPr>
          <w:rFonts w:ascii="Times New Roman" w:eastAsia="Times New Roman" w:hAnsi="Times New Roman" w:cs="Times New Roman"/>
          <w:color w:val="000000"/>
          <w:sz w:val="28"/>
          <w:szCs w:val="28"/>
          <w:lang w:val="en-GB" w:eastAsia="ru-RU"/>
        </w:rPr>
        <w:t xml:space="preserve">– </w:t>
      </w:r>
      <w:proofErr w:type="spellStart"/>
      <w:smartTag w:uri="urn:schemas-microsoft-com:office:smarttags" w:element="place">
        <w:smartTag w:uri="urn:schemas-microsoft-com:office:smarttags" w:element="PlaceName">
          <w:r w:rsidRPr="000622CC">
            <w:rPr>
              <w:rFonts w:ascii="Times New Roman" w:eastAsia="Times New Roman" w:hAnsi="Times New Roman" w:cs="Times New Roman"/>
              <w:color w:val="000000"/>
              <w:sz w:val="28"/>
              <w:szCs w:val="28"/>
              <w:lang w:val="en-GB" w:eastAsia="ru-RU"/>
            </w:rPr>
            <w:t>Pavlo</w:t>
          </w:r>
        </w:smartTag>
        <w:proofErr w:type="spellEnd"/>
        <w:r w:rsidRPr="000622CC">
          <w:rPr>
            <w:rFonts w:ascii="Times New Roman" w:eastAsia="Times New Roman" w:hAnsi="Times New Roman" w:cs="Times New Roman"/>
            <w:color w:val="000000"/>
            <w:sz w:val="28"/>
            <w:szCs w:val="28"/>
            <w:lang w:val="en-GB" w:eastAsia="ru-RU"/>
          </w:rPr>
          <w:t xml:space="preserve"> </w:t>
        </w:r>
        <w:proofErr w:type="spellStart"/>
        <w:smartTag w:uri="urn:schemas-microsoft-com:office:smarttags" w:element="PlaceName">
          <w:r w:rsidRPr="000622CC">
            <w:rPr>
              <w:rFonts w:ascii="Times New Roman" w:eastAsia="Times New Roman" w:hAnsi="Times New Roman" w:cs="Times New Roman"/>
              <w:color w:val="000000"/>
              <w:sz w:val="28"/>
              <w:szCs w:val="28"/>
              <w:lang w:val="en-GB" w:eastAsia="ru-RU"/>
            </w:rPr>
            <w:t>Tychyna</w:t>
          </w:r>
        </w:smartTag>
        <w:proofErr w:type="spellEnd"/>
        <w:r w:rsidRPr="000622CC">
          <w:rPr>
            <w:rFonts w:ascii="Times New Roman" w:eastAsia="Times New Roman" w:hAnsi="Times New Roman" w:cs="Times New Roman"/>
            <w:color w:val="000000"/>
            <w:sz w:val="28"/>
            <w:szCs w:val="28"/>
            <w:lang w:val="en-GB" w:eastAsia="ru-RU"/>
          </w:rPr>
          <w:t xml:space="preserve"> </w:t>
        </w:r>
        <w:proofErr w:type="spellStart"/>
        <w:smartTag w:uri="urn:schemas-microsoft-com:office:smarttags" w:element="PlaceName">
          <w:r w:rsidRPr="000622CC">
            <w:rPr>
              <w:rFonts w:ascii="Times New Roman" w:eastAsia="Times New Roman" w:hAnsi="Times New Roman" w:cs="Times New Roman"/>
              <w:color w:val="000000"/>
              <w:sz w:val="28"/>
              <w:szCs w:val="28"/>
              <w:lang w:val="en-GB" w:eastAsia="ru-RU"/>
            </w:rPr>
            <w:t>Uman</w:t>
          </w:r>
        </w:smartTag>
        <w:proofErr w:type="spellEnd"/>
        <w:r w:rsidRPr="000622CC">
          <w:rPr>
            <w:rFonts w:ascii="Times New Roman" w:eastAsia="Times New Roman" w:hAnsi="Times New Roman" w:cs="Times New Roman"/>
            <w:color w:val="000000"/>
            <w:sz w:val="28"/>
            <w:szCs w:val="28"/>
            <w:lang w:val="en-GB" w:eastAsia="ru-RU"/>
          </w:rPr>
          <w:t xml:space="preserve"> </w:t>
        </w:r>
        <w:smartTag w:uri="urn:schemas-microsoft-com:office:smarttags" w:element="PlaceType">
          <w:r w:rsidRPr="000622CC">
            <w:rPr>
              <w:rFonts w:ascii="Times New Roman" w:eastAsia="Times New Roman" w:hAnsi="Times New Roman" w:cs="Times New Roman"/>
              <w:color w:val="000000"/>
              <w:sz w:val="28"/>
              <w:szCs w:val="28"/>
              <w:lang w:val="en-GB" w:eastAsia="ru-RU"/>
            </w:rPr>
            <w:t>State</w:t>
          </w:r>
        </w:smartTag>
      </w:smartTag>
      <w:r w:rsidRPr="000622CC">
        <w:rPr>
          <w:rFonts w:ascii="Times New Roman" w:eastAsia="Times New Roman" w:hAnsi="Times New Roman" w:cs="Times New Roman"/>
          <w:color w:val="000000"/>
          <w:sz w:val="28"/>
          <w:szCs w:val="28"/>
          <w:lang w:val="en-GB" w:eastAsia="ru-RU"/>
        </w:rPr>
        <w:t xml:space="preserve"> Pedagogical University.</w:t>
      </w:r>
      <w:proofErr w:type="gramEnd"/>
      <w:r w:rsidRPr="000622CC">
        <w:rPr>
          <w:rFonts w:ascii="Times New Roman" w:eastAsia="Times New Roman" w:hAnsi="Times New Roman" w:cs="Times New Roman"/>
          <w:color w:val="000000"/>
          <w:sz w:val="28"/>
          <w:szCs w:val="28"/>
          <w:lang w:val="en-GB" w:eastAsia="ru-RU"/>
        </w:rPr>
        <w:t xml:space="preserve"> – </w:t>
      </w:r>
      <w:proofErr w:type="spellStart"/>
      <w:r w:rsidRPr="000622CC">
        <w:rPr>
          <w:rFonts w:ascii="Times New Roman" w:eastAsia="Times New Roman" w:hAnsi="Times New Roman" w:cs="Times New Roman"/>
          <w:color w:val="000000"/>
          <w:sz w:val="28"/>
          <w:szCs w:val="28"/>
          <w:lang w:val="en-GB" w:eastAsia="ru-RU"/>
        </w:rPr>
        <w:t>Uman</w:t>
      </w:r>
      <w:proofErr w:type="spellEnd"/>
      <w:r w:rsidRPr="000622CC">
        <w:rPr>
          <w:rFonts w:ascii="Times New Roman" w:eastAsia="Times New Roman" w:hAnsi="Times New Roman" w:cs="Times New Roman"/>
          <w:color w:val="000000"/>
          <w:sz w:val="28"/>
          <w:szCs w:val="28"/>
          <w:lang w:val="en-GB" w:eastAsia="ru-RU"/>
        </w:rPr>
        <w:t>, 2016.</w:t>
      </w:r>
    </w:p>
    <w:p w:rsidR="000622CC" w:rsidRPr="000622CC" w:rsidRDefault="000622CC" w:rsidP="000622CC">
      <w:pPr>
        <w:spacing w:after="0" w:line="240" w:lineRule="auto"/>
        <w:ind w:firstLine="567"/>
        <w:jc w:val="both"/>
        <w:rPr>
          <w:rFonts w:ascii="Times New Roman" w:eastAsia="Times New Roman" w:hAnsi="Times New Roman" w:cs="Times New Roman"/>
          <w:color w:val="000000"/>
          <w:sz w:val="28"/>
          <w:szCs w:val="28"/>
          <w:lang w:val="en-GB" w:eastAsia="ru-RU"/>
        </w:rPr>
      </w:pPr>
      <w:r w:rsidRPr="000622CC">
        <w:rPr>
          <w:rFonts w:ascii="Times New Roman" w:eastAsia="Times New Roman" w:hAnsi="Times New Roman" w:cs="Times New Roman"/>
          <w:color w:val="000000"/>
          <w:sz w:val="28"/>
          <w:szCs w:val="28"/>
          <w:lang w:val="en-GB" w:eastAsia="ru-RU"/>
        </w:rPr>
        <w:t>The theory and practice of specialized training in national school in the second half of the 19th – 20th centuries have been researched. The tendencies for specializing national secondary education have been summarized on the scientific and theoretical level.</w:t>
      </w:r>
    </w:p>
    <w:p w:rsidR="000622CC" w:rsidRPr="000622CC" w:rsidRDefault="000622CC" w:rsidP="000622CC">
      <w:pPr>
        <w:spacing w:after="0" w:line="240" w:lineRule="auto"/>
        <w:jc w:val="both"/>
        <w:rPr>
          <w:rFonts w:ascii="Times New Roman" w:eastAsia="Times New Roman" w:hAnsi="Times New Roman" w:cs="Times New Roman"/>
          <w:b/>
          <w:color w:val="000000"/>
          <w:sz w:val="28"/>
          <w:szCs w:val="28"/>
          <w:lang w:val="en-GB" w:eastAsia="ru-RU"/>
        </w:rPr>
      </w:pPr>
      <w:r w:rsidRPr="000622CC">
        <w:rPr>
          <w:rFonts w:ascii="Times New Roman" w:eastAsia="Times New Roman" w:hAnsi="Times New Roman" w:cs="Times New Roman"/>
          <w:color w:val="000000"/>
          <w:sz w:val="28"/>
          <w:szCs w:val="28"/>
          <w:lang w:val="en-GB" w:eastAsia="ru-RU"/>
        </w:rPr>
        <w:t>Scientifically-grounded periods of specialized training in the history of the national school for years 1849–1998 have been suggested: I – the period of specialized secondary education in Ukraine in empire time (1849–1916): the first stage (1849 – late 19th century), the second stage (early 20th century), the third stage (1915–1916); II – the period of the development of the idea of specialized training in national school during the liberation struggle (1917–1919); III – the period of introduction of specialized training in the Soviet high school (1920–1987): the first stage (1920–1927), the second stage (late 1920–1940), the third stage (1952–1964), the fourth stage (1966–1970), the fifth stage (1984–1987); IV – the period of the implementation of the ideas of specializations of academic trend in post-Soviet secondary school (1988–1998).</w:t>
      </w:r>
    </w:p>
    <w:p w:rsidR="000622CC" w:rsidRPr="000622CC" w:rsidRDefault="000622CC" w:rsidP="000622CC">
      <w:pPr>
        <w:spacing w:after="0" w:line="240" w:lineRule="auto"/>
        <w:ind w:firstLine="567"/>
        <w:jc w:val="both"/>
        <w:rPr>
          <w:rFonts w:ascii="Times New Roman" w:eastAsia="Times New Roman" w:hAnsi="Times New Roman" w:cs="Times New Roman"/>
          <w:b/>
          <w:color w:val="000000"/>
          <w:sz w:val="28"/>
          <w:szCs w:val="28"/>
          <w:lang w:val="en-GB" w:eastAsia="ru-RU"/>
        </w:rPr>
      </w:pPr>
      <w:r w:rsidRPr="000622CC">
        <w:rPr>
          <w:rFonts w:ascii="Times New Roman" w:eastAsia="Times New Roman" w:hAnsi="Times New Roman" w:cs="Times New Roman"/>
          <w:color w:val="000000"/>
          <w:sz w:val="28"/>
          <w:szCs w:val="28"/>
          <w:lang w:val="en-GB" w:eastAsia="ru-RU"/>
        </w:rPr>
        <w:t>The reasons and purposes for introducing specialized training in national school in the second half of the 19th – 20th centuries have been discovered; the factors determining this process have been identified: the need to preserve the dependence of education on the learners’ social background; the need to direct the education of a particular student considering his abilities and interests; state and social requirements for training future specialists of a particular trend.</w:t>
      </w:r>
    </w:p>
    <w:p w:rsidR="000622CC" w:rsidRPr="000622CC" w:rsidRDefault="000622CC" w:rsidP="000622CC">
      <w:pPr>
        <w:spacing w:after="0" w:line="240" w:lineRule="auto"/>
        <w:ind w:firstLine="567"/>
        <w:jc w:val="both"/>
        <w:rPr>
          <w:rFonts w:ascii="Times New Roman" w:eastAsia="Times New Roman" w:hAnsi="Times New Roman" w:cs="Times New Roman"/>
          <w:b/>
          <w:color w:val="000000"/>
          <w:sz w:val="28"/>
          <w:szCs w:val="28"/>
          <w:lang w:val="en-GB" w:eastAsia="ru-RU"/>
        </w:rPr>
      </w:pPr>
      <w:r w:rsidRPr="000622CC">
        <w:rPr>
          <w:rFonts w:ascii="Times New Roman" w:eastAsia="Times New Roman" w:hAnsi="Times New Roman" w:cs="Times New Roman"/>
          <w:color w:val="000000"/>
          <w:sz w:val="28"/>
          <w:szCs w:val="28"/>
          <w:lang w:val="en-GB" w:eastAsia="ru-RU"/>
        </w:rPr>
        <w:t xml:space="preserve">The author determined and characterized the existing models of specialized secondary education in Ukrainian schools in the second half of the 19th – 20th centuries (different types of schools; </w:t>
      </w:r>
      <w:proofErr w:type="spellStart"/>
      <w:r w:rsidRPr="000622CC">
        <w:rPr>
          <w:rFonts w:ascii="Times New Roman" w:eastAsia="Times New Roman" w:hAnsi="Times New Roman" w:cs="Times New Roman"/>
          <w:color w:val="000000"/>
          <w:sz w:val="28"/>
          <w:szCs w:val="28"/>
          <w:lang w:val="en-GB" w:eastAsia="ru-RU"/>
        </w:rPr>
        <w:t>furkatsiya</w:t>
      </w:r>
      <w:proofErr w:type="spellEnd"/>
      <w:r w:rsidRPr="000622CC">
        <w:rPr>
          <w:rFonts w:ascii="Times New Roman" w:eastAsia="Times New Roman" w:hAnsi="Times New Roman" w:cs="Times New Roman"/>
          <w:color w:val="000000"/>
          <w:sz w:val="28"/>
          <w:szCs w:val="28"/>
          <w:lang w:val="en-GB" w:eastAsia="ru-RU"/>
        </w:rPr>
        <w:t xml:space="preserve"> in senior classes in general schools, the opening of additional professionally-oriented classes or courses, the identification of high school as professionally-oriented, the opening of boarding schools specializing in learning particular subjects; the organization of </w:t>
      </w:r>
      <w:r w:rsidRPr="000622CC">
        <w:rPr>
          <w:rFonts w:ascii="Times New Roman" w:eastAsia="Times New Roman" w:hAnsi="Times New Roman" w:cs="Times New Roman"/>
          <w:color w:val="000000"/>
          <w:sz w:val="28"/>
          <w:szCs w:val="28"/>
          <w:lang w:val="en-GB" w:eastAsia="ru-RU"/>
        </w:rPr>
        <w:lastRenderedPageBreak/>
        <w:t>extracurricular activity through students’ societies; vocational training in high school; the introduction of optional subjects; the opening of schools specializing in learning particular subjects; the combination of high school education and vocational training through interschool vocational training institutions, enterprises, school workshops, etc.; classes with intensive study of one or more subjects, specialized classes preparing for entering a particular institution of higher education).</w:t>
      </w:r>
    </w:p>
    <w:p w:rsidR="000622CC" w:rsidRPr="000622CC" w:rsidRDefault="000622CC" w:rsidP="000622CC">
      <w:pPr>
        <w:spacing w:after="0" w:line="240" w:lineRule="auto"/>
        <w:ind w:firstLine="567"/>
        <w:jc w:val="both"/>
        <w:rPr>
          <w:rFonts w:ascii="Times New Roman" w:eastAsia="Times New Roman" w:hAnsi="Times New Roman" w:cs="Times New Roman"/>
          <w:b/>
          <w:color w:val="000000"/>
          <w:sz w:val="28"/>
          <w:szCs w:val="28"/>
          <w:lang w:val="en-GB" w:eastAsia="ru-RU"/>
        </w:rPr>
      </w:pPr>
      <w:r w:rsidRPr="000622CC">
        <w:rPr>
          <w:rFonts w:ascii="Times New Roman" w:eastAsia="Times New Roman" w:hAnsi="Times New Roman" w:cs="Times New Roman"/>
          <w:color w:val="000000"/>
          <w:sz w:val="28"/>
          <w:szCs w:val="28"/>
          <w:lang w:val="en-GB" w:eastAsia="ru-RU"/>
        </w:rPr>
        <w:t>The main achievements of scholars in the issues of national specialized school education have been summarized in the thesis.</w:t>
      </w:r>
    </w:p>
    <w:p w:rsidR="000622CC" w:rsidRPr="000622CC" w:rsidRDefault="000622CC" w:rsidP="000622CC">
      <w:pPr>
        <w:spacing w:after="0" w:line="240" w:lineRule="auto"/>
        <w:ind w:firstLine="567"/>
        <w:jc w:val="both"/>
        <w:rPr>
          <w:rFonts w:ascii="Times New Roman" w:eastAsia="Times New Roman" w:hAnsi="Times New Roman" w:cs="Times New Roman"/>
          <w:b/>
          <w:color w:val="000000"/>
          <w:sz w:val="28"/>
          <w:szCs w:val="28"/>
          <w:lang w:val="en-GB" w:eastAsia="ru-RU"/>
        </w:rPr>
      </w:pPr>
      <w:r w:rsidRPr="000622CC">
        <w:rPr>
          <w:rFonts w:ascii="Times New Roman" w:eastAsia="Times New Roman" w:hAnsi="Times New Roman" w:cs="Times New Roman"/>
          <w:color w:val="000000"/>
          <w:sz w:val="28"/>
          <w:szCs w:val="28"/>
          <w:lang w:val="en-GB" w:eastAsia="ru-RU"/>
        </w:rPr>
        <w:t xml:space="preserve">The results and difficulties of differentiation in general education schools have been </w:t>
      </w:r>
      <w:proofErr w:type="spellStart"/>
      <w:r w:rsidRPr="000622CC">
        <w:rPr>
          <w:rFonts w:ascii="Times New Roman" w:eastAsia="Times New Roman" w:hAnsi="Times New Roman" w:cs="Times New Roman"/>
          <w:color w:val="000000"/>
          <w:sz w:val="28"/>
          <w:szCs w:val="28"/>
          <w:lang w:val="en-GB" w:eastAsia="ru-RU"/>
        </w:rPr>
        <w:t>analyzed</w:t>
      </w:r>
      <w:proofErr w:type="spellEnd"/>
      <w:r w:rsidRPr="000622CC">
        <w:rPr>
          <w:rFonts w:ascii="Times New Roman" w:eastAsia="Times New Roman" w:hAnsi="Times New Roman" w:cs="Times New Roman"/>
          <w:color w:val="000000"/>
          <w:sz w:val="28"/>
          <w:szCs w:val="28"/>
          <w:lang w:val="en-GB" w:eastAsia="ru-RU"/>
        </w:rPr>
        <w:t>. Time-tested experience is considered to be a major achievement in this field. It includes: the existence of various types of general secondary schools operating in accordance with the state policy and ideology, though differ by trends, by the amount of knowledge gained by the students, by the organization of the education process; the introduction of practically oriented specializations which preserve the obligatory knowledge within a unified, ideologically biased secondary school (upper grades differentiation for industry fields, technical groups, the introduction of industrial training and interschool vocational training); the introduction of specialized education of academic trend, with the subjects of general knowledge maintained (high school differentiation, specialized schools and classes with intensive study of core subjects, optional classes and courses), and with the syllabus divided into invariable and variable parts (specialized classes preparing for entering a particular institution of higher education, lyceums and gymnasia). The major drawbacks of specialized education of this period are: the absence of prior testing (national experiment), lack of necessary funding for introducing specializations and insufficient material base of most schools; low didactic and methodological support; lack of teachers’ preparation to work in this field and lack of coordination between high school specializations and future labour needs.</w:t>
      </w:r>
    </w:p>
    <w:p w:rsidR="000622CC" w:rsidRPr="000622CC" w:rsidRDefault="000622CC" w:rsidP="000622CC">
      <w:pPr>
        <w:spacing w:after="0" w:line="240" w:lineRule="auto"/>
        <w:ind w:firstLine="567"/>
        <w:jc w:val="both"/>
        <w:rPr>
          <w:rFonts w:ascii="Times New Roman" w:eastAsia="Times New Roman" w:hAnsi="Times New Roman" w:cs="Times New Roman"/>
          <w:b/>
          <w:color w:val="000000"/>
          <w:sz w:val="28"/>
          <w:szCs w:val="28"/>
          <w:lang w:val="en-GB" w:eastAsia="ru-RU"/>
        </w:rPr>
      </w:pPr>
      <w:r w:rsidRPr="000622CC">
        <w:rPr>
          <w:rFonts w:ascii="Times New Roman" w:eastAsia="Times New Roman" w:hAnsi="Times New Roman" w:cs="Times New Roman"/>
          <w:color w:val="000000"/>
          <w:sz w:val="28"/>
          <w:szCs w:val="28"/>
          <w:lang w:val="en-GB" w:eastAsia="ru-RU"/>
        </w:rPr>
        <w:t>Scientifically and theoretically grounded tendencies for developing specializations in national high schools in the second half of the 19th – 20th centuries have been established. Their dependence on the social, political, economic and educational factors have been proved. The following tendencies have been mentioned: the dependence of aims, tasks and specialized high school arrangement on the political, social, economic and pedagogical factors; the dependence of the success of specialized education on didactic and methodological support and on the level of teachers’ readiness to work in a specialized school; a limited number of hours to study the core subjects, while a large number of general educational subjects was maintained, but in the Soviet period all the subjects of general knowledge were preserved, thus</w:t>
      </w:r>
      <w:r w:rsidRPr="000622CC">
        <w:rPr>
          <w:rFonts w:ascii="Times New Roman" w:eastAsia="Times New Roman" w:hAnsi="Times New Roman" w:cs="Times New Roman"/>
          <w:sz w:val="28"/>
          <w:szCs w:val="28"/>
          <w:lang w:val="en-GB" w:eastAsia="ru-RU"/>
        </w:rPr>
        <w:t xml:space="preserve"> bringing</w:t>
      </w:r>
      <w:r w:rsidRPr="000622CC">
        <w:rPr>
          <w:rFonts w:ascii="Times New Roman" w:eastAsia="Times New Roman" w:hAnsi="Times New Roman" w:cs="Times New Roman"/>
          <w:color w:val="000000"/>
          <w:sz w:val="28"/>
          <w:szCs w:val="28"/>
          <w:lang w:val="en-GB" w:eastAsia="ru-RU"/>
        </w:rPr>
        <w:t xml:space="preserve"> to students’ overloading; the rigid structure of the curriculum, which limited the choice of educational preferences on the part of high school students; lack of unified requirements for the contents of core subjects and lack of correlation between general and specialized subjects; the identification of specialized training as prestigious, and as a criterion for social stratification.</w:t>
      </w:r>
    </w:p>
    <w:p w:rsidR="000622CC" w:rsidRPr="000622CC" w:rsidRDefault="000622CC" w:rsidP="000622CC">
      <w:pPr>
        <w:spacing w:after="0" w:line="240" w:lineRule="auto"/>
        <w:ind w:firstLine="567"/>
        <w:jc w:val="both"/>
        <w:rPr>
          <w:rFonts w:ascii="Times New Roman" w:eastAsia="Times New Roman" w:hAnsi="Times New Roman" w:cs="Times New Roman"/>
          <w:b/>
          <w:color w:val="000000"/>
          <w:sz w:val="28"/>
          <w:szCs w:val="28"/>
          <w:lang w:val="en-GB" w:eastAsia="ru-RU"/>
        </w:rPr>
      </w:pPr>
      <w:r w:rsidRPr="000622CC">
        <w:rPr>
          <w:rFonts w:ascii="Times New Roman" w:eastAsia="Times New Roman" w:hAnsi="Times New Roman" w:cs="Times New Roman"/>
          <w:color w:val="000000"/>
          <w:sz w:val="28"/>
          <w:szCs w:val="28"/>
          <w:lang w:val="en-GB" w:eastAsia="ru-RU"/>
        </w:rPr>
        <w:lastRenderedPageBreak/>
        <w:t>Little known and unknown archive documents as well as historical facts related to the development of specialized training in national school history have become a good addition to pedagogical science.</w:t>
      </w:r>
    </w:p>
    <w:p w:rsidR="000622CC" w:rsidRPr="000622CC" w:rsidRDefault="000622CC" w:rsidP="000622CC">
      <w:pPr>
        <w:spacing w:after="0" w:line="240" w:lineRule="auto"/>
        <w:ind w:firstLine="567"/>
        <w:jc w:val="both"/>
        <w:rPr>
          <w:rFonts w:ascii="Times New Roman" w:eastAsia="Times New Roman" w:hAnsi="Times New Roman" w:cs="Times New Roman"/>
          <w:b/>
          <w:color w:val="000000"/>
          <w:sz w:val="28"/>
          <w:szCs w:val="28"/>
          <w:lang w:val="en-GB" w:eastAsia="ru-RU"/>
        </w:rPr>
      </w:pPr>
      <w:r w:rsidRPr="000622CC">
        <w:rPr>
          <w:rFonts w:ascii="Times New Roman" w:eastAsia="Times New Roman" w:hAnsi="Times New Roman" w:cs="Times New Roman"/>
          <w:i/>
          <w:color w:val="000000"/>
          <w:sz w:val="28"/>
          <w:szCs w:val="28"/>
          <w:lang w:val="en-GB" w:eastAsia="ru-RU"/>
        </w:rPr>
        <w:t>Key words</w:t>
      </w:r>
      <w:r w:rsidRPr="000622CC">
        <w:rPr>
          <w:rFonts w:ascii="Times New Roman" w:eastAsia="Times New Roman" w:hAnsi="Times New Roman" w:cs="Times New Roman"/>
          <w:color w:val="000000"/>
          <w:sz w:val="28"/>
          <w:szCs w:val="28"/>
          <w:lang w:val="en-GB" w:eastAsia="ru-RU"/>
        </w:rPr>
        <w:t xml:space="preserve">: specialized training, national school, periods of specialized training, the model of specialized secondary education, types of schools, </w:t>
      </w:r>
      <w:proofErr w:type="spellStart"/>
      <w:r w:rsidRPr="000622CC">
        <w:rPr>
          <w:rFonts w:ascii="Times New Roman" w:eastAsia="Times New Roman" w:hAnsi="Times New Roman" w:cs="Times New Roman"/>
          <w:color w:val="000000"/>
          <w:sz w:val="28"/>
          <w:szCs w:val="28"/>
          <w:lang w:val="en-GB" w:eastAsia="ru-RU"/>
        </w:rPr>
        <w:t>furkatsiya</w:t>
      </w:r>
      <w:proofErr w:type="spellEnd"/>
      <w:r w:rsidRPr="000622CC">
        <w:rPr>
          <w:rFonts w:ascii="Times New Roman" w:eastAsia="Times New Roman" w:hAnsi="Times New Roman" w:cs="Times New Roman"/>
          <w:color w:val="000000"/>
          <w:sz w:val="28"/>
          <w:szCs w:val="28"/>
          <w:lang w:val="en-GB" w:eastAsia="ru-RU"/>
        </w:rPr>
        <w:t>, differentiation, optional subjects, classes with intensive study of one or more subjects, vocational training, interschool vocational training institution, lyceum, gymnasium, core subjects, the development of specialized training, post-Soviet secondary school.</w:t>
      </w:r>
    </w:p>
    <w:p w:rsidR="000622CC" w:rsidRPr="000622CC" w:rsidRDefault="000622CC" w:rsidP="000622CC">
      <w:pPr>
        <w:spacing w:after="0" w:line="240" w:lineRule="auto"/>
        <w:ind w:firstLine="567"/>
        <w:jc w:val="both"/>
        <w:rPr>
          <w:rFonts w:ascii="Times New Roman" w:eastAsia="Times New Roman" w:hAnsi="Times New Roman" w:cs="Times New Roman"/>
          <w:color w:val="000000"/>
          <w:sz w:val="28"/>
          <w:szCs w:val="28"/>
          <w:lang w:eastAsia="ru-RU"/>
        </w:rPr>
      </w:pPr>
    </w:p>
    <w:p w:rsidR="000622CC" w:rsidRPr="000622CC" w:rsidRDefault="000622CC" w:rsidP="000622CC">
      <w:pPr>
        <w:widowControl w:val="0"/>
        <w:tabs>
          <w:tab w:val="left" w:pos="1134"/>
        </w:tabs>
        <w:autoSpaceDE w:val="0"/>
        <w:autoSpaceDN w:val="0"/>
        <w:adjustRightInd w:val="0"/>
        <w:spacing w:after="0" w:line="240" w:lineRule="auto"/>
        <w:ind w:firstLine="567"/>
        <w:rPr>
          <w:rFonts w:ascii="Times New Roman" w:eastAsia="Times New Roman" w:hAnsi="Times New Roman" w:cs="Times New Roman"/>
          <w:b/>
          <w:color w:val="000000"/>
          <w:w w:val="80"/>
          <w:sz w:val="28"/>
          <w:szCs w:val="28"/>
          <w:lang w:eastAsia="ru-RU"/>
        </w:rPr>
      </w:pPr>
    </w:p>
    <w:p w:rsidR="009E7A35" w:rsidRDefault="009E7A35"/>
    <w:sectPr w:rsidR="009E7A3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F60139"/>
    <w:multiLevelType w:val="hybridMultilevel"/>
    <w:tmpl w:val="AB48744A"/>
    <w:lvl w:ilvl="0" w:tplc="031CA3EC">
      <w:numFmt w:val="bullet"/>
      <w:lvlText w:val="–"/>
      <w:lvlJc w:val="left"/>
      <w:pPr>
        <w:ind w:left="720" w:hanging="360"/>
      </w:pPr>
      <w:rPr>
        <w:rFonts w:ascii="Times New Roman" w:eastAsia="Times New Roman" w:hAnsi="Times New Roman" w:cs="Times New Roman" w:hint="default"/>
        <w:i/>
      </w:rPr>
    </w:lvl>
    <w:lvl w:ilvl="1" w:tplc="B210C5B4">
      <w:numFmt w:val="bullet"/>
      <w:lvlText w:val="-"/>
      <w:lvlJc w:val="left"/>
      <w:pPr>
        <w:ind w:left="1785" w:hanging="705"/>
      </w:pPr>
      <w:rPr>
        <w:rFonts w:ascii="Times New Roman" w:eastAsia="Times New Roman" w:hAnsi="Times New Roman"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
    <w:nsid w:val="58476E9F"/>
    <w:multiLevelType w:val="hybridMultilevel"/>
    <w:tmpl w:val="B088D76C"/>
    <w:lvl w:ilvl="0" w:tplc="28E8A83C">
      <w:start w:val="1"/>
      <w:numFmt w:val="decimal"/>
      <w:lvlText w:val="%1."/>
      <w:lvlJc w:val="left"/>
      <w:pPr>
        <w:ind w:left="1977" w:hanging="1410"/>
      </w:p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num w:numId="1">
    <w:abstractNumId w:val="0"/>
    <w:lvlOverride w:ilvl="0"/>
    <w:lvlOverride w:ilvl="1"/>
    <w:lvlOverride w:ilvl="2"/>
    <w:lvlOverride w:ilvl="3"/>
    <w:lvlOverride w:ilvl="4"/>
    <w:lvlOverride w:ilvl="5"/>
    <w:lvlOverride w:ilvl="6"/>
    <w:lvlOverride w:ilvl="7"/>
    <w:lvlOverride w:ilvl="8"/>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7EF5"/>
    <w:rsid w:val="000622CC"/>
    <w:rsid w:val="00227EF5"/>
    <w:rsid w:val="009E7A3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3437743">
      <w:bodyDiv w:val="1"/>
      <w:marLeft w:val="0"/>
      <w:marRight w:val="0"/>
      <w:marTop w:val="0"/>
      <w:marBottom w:val="0"/>
      <w:divBdr>
        <w:top w:val="none" w:sz="0" w:space="0" w:color="auto"/>
        <w:left w:val="none" w:sz="0" w:space="0" w:color="auto"/>
        <w:bottom w:val="none" w:sz="0" w:space="0" w:color="auto"/>
        <w:right w:val="none" w:sz="0" w:space="0" w:color="auto"/>
      </w:divBdr>
    </w:div>
    <w:div w:id="17374385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microsoft.com/office/2007/relationships/stylesWithEffects" Target="stylesWithEffects.xml"/><Relationship Id="rId7" Type="http://schemas.openxmlformats.org/officeDocument/2006/relationships/oleObject" Target="embeddings/oleObject1.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oleObject" Target="embeddings/oleObject2.bin"/></Relationships>
</file>

<file path=word/theme/theme1.xml><?xml version="1.0" encoding="utf-8"?>
<a:theme xmlns:a="http://schemas.openxmlformats.org/drawingml/2006/main" name="Тема Office">
  <a:themeElements>
    <a:clrScheme name="Стандартная">
      <a:dk1>
        <a:sysClr val="windowText" lastClr="464646"/>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44</Pages>
  <Words>77145</Words>
  <Characters>43974</Characters>
  <Application>Microsoft Office Word</Application>
  <DocSecurity>0</DocSecurity>
  <Lines>366</Lines>
  <Paragraphs>241</Paragraphs>
  <ScaleCrop>false</ScaleCrop>
  <Company/>
  <LinksUpToDate>false</LinksUpToDate>
  <CharactersWithSpaces>120878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Администратор</dc:creator>
  <cp:keywords/>
  <dc:description/>
  <cp:lastModifiedBy>Администратор</cp:lastModifiedBy>
  <cp:revision>2</cp:revision>
  <dcterms:created xsi:type="dcterms:W3CDTF">2016-12-13T16:20:00Z</dcterms:created>
  <dcterms:modified xsi:type="dcterms:W3CDTF">2016-12-13T16:22:00Z</dcterms:modified>
</cp:coreProperties>
</file>