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15AF2" w:rsidRPr="008E3685" w:rsidRDefault="00D15AF2" w:rsidP="00D15AF2">
      <w:pPr>
        <w:tabs>
          <w:tab w:val="left" w:pos="1843"/>
        </w:tabs>
        <w:spacing w:after="0" w:line="360" w:lineRule="auto"/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УДК </w:t>
      </w:r>
      <w:r w:rsidRPr="008E3685">
        <w:rPr>
          <w:rFonts w:ascii="Times New Roman" w:hAnsi="Times New Roman" w:cs="Times New Roman"/>
          <w:sz w:val="28"/>
          <w:szCs w:val="28"/>
        </w:rPr>
        <w:t>[371.134+811.111](</w:t>
      </w:r>
      <w:r>
        <w:rPr>
          <w:rFonts w:ascii="Times New Roman" w:hAnsi="Times New Roman" w:cs="Times New Roman"/>
          <w:sz w:val="28"/>
          <w:szCs w:val="28"/>
          <w:lang w:val="uk-UA"/>
        </w:rPr>
        <w:t>493</w:t>
      </w:r>
      <w:r w:rsidRPr="008E3685">
        <w:rPr>
          <w:rFonts w:ascii="Times New Roman" w:hAnsi="Times New Roman" w:cs="Times New Roman"/>
          <w:sz w:val="28"/>
          <w:szCs w:val="28"/>
        </w:rPr>
        <w:t>)</w:t>
      </w:r>
    </w:p>
    <w:p w:rsidR="00176113" w:rsidRDefault="00D37D29" w:rsidP="002A7ECC">
      <w:pPr>
        <w:tabs>
          <w:tab w:val="left" w:pos="1843"/>
        </w:tabs>
        <w:spacing w:after="0" w:line="360" w:lineRule="auto"/>
        <w:ind w:firstLine="567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 w:rsidRPr="00D37D29">
        <w:rPr>
          <w:rFonts w:ascii="Times New Roman" w:hAnsi="Times New Roman" w:cs="Times New Roman"/>
          <w:b/>
          <w:sz w:val="28"/>
          <w:szCs w:val="28"/>
          <w:lang w:val="uk-UA"/>
        </w:rPr>
        <w:t>Є.С. ПРОЦЬКО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, викладач кафедри </w:t>
      </w:r>
    </w:p>
    <w:p w:rsidR="00D37D29" w:rsidRDefault="00D37D29" w:rsidP="002A7ECC">
      <w:pPr>
        <w:tabs>
          <w:tab w:val="left" w:pos="1843"/>
        </w:tabs>
        <w:spacing w:after="0" w:line="360" w:lineRule="auto"/>
        <w:ind w:firstLine="567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англійської мови та методики її викладання</w:t>
      </w:r>
    </w:p>
    <w:p w:rsidR="00176113" w:rsidRDefault="00D37D29" w:rsidP="004C3D41">
      <w:pPr>
        <w:spacing w:after="0" w:line="360" w:lineRule="auto"/>
        <w:ind w:firstLine="567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Уманський державний педагогічний університет </w:t>
      </w:r>
    </w:p>
    <w:p w:rsidR="00D37D29" w:rsidRDefault="00D37D29" w:rsidP="004C3D41">
      <w:pPr>
        <w:spacing w:after="0" w:line="360" w:lineRule="auto"/>
        <w:ind w:firstLine="567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імені Павла Тичини,</w:t>
      </w:r>
    </w:p>
    <w:p w:rsidR="00D37D29" w:rsidRDefault="00D37D29" w:rsidP="004C3D41">
      <w:pPr>
        <w:spacing w:after="0" w:line="360" w:lineRule="auto"/>
        <w:ind w:firstLine="567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вул.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 </w:t>
      </w:r>
      <w:r>
        <w:rPr>
          <w:rFonts w:ascii="Times New Roman" w:hAnsi="Times New Roman" w:cs="Times New Roman"/>
          <w:sz w:val="28"/>
          <w:szCs w:val="28"/>
          <w:lang w:val="uk-UA"/>
        </w:rPr>
        <w:t>Леніна 51, кВ.55, м. Умань, Черкаська обл.</w:t>
      </w:r>
    </w:p>
    <w:p w:rsidR="00D37D29" w:rsidRDefault="00D37D29" w:rsidP="004C3D41">
      <w:pPr>
        <w:spacing w:after="0" w:line="360" w:lineRule="auto"/>
        <w:ind w:firstLine="567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20301, Україна</w:t>
      </w:r>
    </w:p>
    <w:p w:rsidR="00D37D29" w:rsidRPr="00D50027" w:rsidRDefault="004E6DE0" w:rsidP="004C3D41">
      <w:pPr>
        <w:spacing w:after="0" w:line="360" w:lineRule="auto"/>
        <w:ind w:firstLine="567"/>
        <w:jc w:val="right"/>
        <w:rPr>
          <w:rFonts w:ascii="Times New Roman" w:hAnsi="Times New Roman" w:cs="Times New Roman"/>
          <w:sz w:val="28"/>
          <w:szCs w:val="28"/>
        </w:rPr>
      </w:pPr>
      <w:hyperlink r:id="rId9" w:history="1">
        <w:r w:rsidR="00D37D29" w:rsidRPr="00A64464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jane</w:t>
        </w:r>
        <w:r w:rsidR="00D37D29" w:rsidRPr="00D50027">
          <w:rPr>
            <w:rStyle w:val="a3"/>
            <w:rFonts w:ascii="Times New Roman" w:hAnsi="Times New Roman" w:cs="Times New Roman"/>
            <w:sz w:val="28"/>
            <w:szCs w:val="28"/>
          </w:rPr>
          <w:t>86</w:t>
        </w:r>
        <w:r w:rsidR="00D37D29" w:rsidRPr="00A64464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ua</w:t>
        </w:r>
        <w:r w:rsidR="00D37D29" w:rsidRPr="00D50027">
          <w:rPr>
            <w:rStyle w:val="a3"/>
            <w:rFonts w:ascii="Times New Roman" w:hAnsi="Times New Roman" w:cs="Times New Roman"/>
            <w:sz w:val="28"/>
            <w:szCs w:val="28"/>
          </w:rPr>
          <w:t>@</w:t>
        </w:r>
        <w:r w:rsidR="00D37D29" w:rsidRPr="00A64464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yahoo</w:t>
        </w:r>
        <w:r w:rsidR="00D37D29" w:rsidRPr="00D50027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r w:rsidR="00D37D29" w:rsidRPr="00A64464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com</w:t>
        </w:r>
      </w:hyperlink>
    </w:p>
    <w:p w:rsidR="00D37D29" w:rsidRPr="00D50027" w:rsidRDefault="00D37D29" w:rsidP="004C3D41">
      <w:pPr>
        <w:spacing w:after="0" w:line="360" w:lineRule="auto"/>
        <w:ind w:firstLine="567"/>
        <w:jc w:val="right"/>
        <w:rPr>
          <w:rFonts w:ascii="Times New Roman" w:hAnsi="Times New Roman" w:cs="Times New Roman"/>
          <w:sz w:val="28"/>
          <w:szCs w:val="28"/>
        </w:rPr>
      </w:pPr>
    </w:p>
    <w:p w:rsidR="00D37D29" w:rsidRPr="000D5882" w:rsidRDefault="00333E14" w:rsidP="004C3D41">
      <w:pPr>
        <w:spacing w:after="0" w:line="36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ВИМОГИ ДО ПРОФЕСІЙНОЇ КОМПЕТЕНТНОСТІ</w:t>
      </w:r>
      <w:r w:rsidR="000D5882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ВЧИТЕЛІВ</w:t>
      </w:r>
      <w:r w:rsidR="000D5882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4438C9">
        <w:rPr>
          <w:rFonts w:ascii="Times New Roman" w:hAnsi="Times New Roman" w:cs="Times New Roman"/>
          <w:b/>
          <w:sz w:val="28"/>
          <w:szCs w:val="28"/>
          <w:lang w:val="uk-UA"/>
        </w:rPr>
        <w:t>АНГЛІЙСЬКО</w:t>
      </w:r>
      <w:r w:rsidR="000D5882">
        <w:rPr>
          <w:rFonts w:ascii="Times New Roman" w:hAnsi="Times New Roman" w:cs="Times New Roman"/>
          <w:b/>
          <w:sz w:val="28"/>
          <w:szCs w:val="28"/>
          <w:lang w:val="uk-UA"/>
        </w:rPr>
        <w:t xml:space="preserve">Ї МОВИ </w:t>
      </w:r>
      <w:r w:rsidR="00F4247E">
        <w:rPr>
          <w:rFonts w:ascii="Times New Roman" w:hAnsi="Times New Roman" w:cs="Times New Roman"/>
          <w:b/>
          <w:sz w:val="28"/>
          <w:szCs w:val="28"/>
          <w:lang w:val="uk-UA"/>
        </w:rPr>
        <w:t xml:space="preserve">У </w:t>
      </w:r>
      <w:r w:rsidR="004A4D39">
        <w:rPr>
          <w:rFonts w:ascii="Times New Roman" w:hAnsi="Times New Roman" w:cs="Times New Roman"/>
          <w:b/>
          <w:sz w:val="28"/>
          <w:szCs w:val="28"/>
          <w:lang w:val="uk-UA"/>
        </w:rPr>
        <w:t>БЕЛЬГІЇ</w:t>
      </w:r>
      <w:bookmarkStart w:id="0" w:name="_GoBack"/>
      <w:bookmarkEnd w:id="0"/>
    </w:p>
    <w:p w:rsidR="00D37D29" w:rsidRDefault="00D37D29" w:rsidP="004C3D41">
      <w:pPr>
        <w:spacing w:after="0" w:line="360" w:lineRule="auto"/>
        <w:ind w:firstLine="567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D37D29" w:rsidRDefault="00D37D29" w:rsidP="004C3D41">
      <w:pPr>
        <w:spacing w:after="0" w:line="360" w:lineRule="auto"/>
        <w:ind w:firstLine="567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Анотація.</w:t>
      </w:r>
      <w:r w:rsidR="00B20905">
        <w:rPr>
          <w:rFonts w:ascii="Times New Roman" w:hAnsi="Times New Roman" w:cs="Times New Roman"/>
          <w:i/>
          <w:sz w:val="28"/>
          <w:szCs w:val="28"/>
          <w:lang w:val="uk-UA"/>
        </w:rPr>
        <w:t xml:space="preserve"> У статті розглянуто поняття компетентності вчителя у працях зарубіжних та вітчизняних науковців. Автор також досліджує стандарти для вчителів англійської мови у Бельгії як невід’ємної складової європейського освітнього простору. Кваліфікована підготовка освітян даної сфери визначена як оволодіння педагогічними, дидактичними та методичними знаннями, набуття дослідницьких та практичних вмінь. У Бельгії професійна освіта загалом та підготовка вчителів</w:t>
      </w:r>
      <w:r w:rsidR="004C3D41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зокрема описується у рамках виховання педагога, який володіє широким спектром професійної майстерності, творчості, організаторськими, комунікативними здібностями та високим рівнем компетентності.</w:t>
      </w:r>
    </w:p>
    <w:p w:rsidR="00D37D29" w:rsidRDefault="00D37D29" w:rsidP="004C3D41">
      <w:pPr>
        <w:spacing w:after="0" w:line="360" w:lineRule="auto"/>
        <w:ind w:firstLine="567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Ключові слова:</w:t>
      </w:r>
      <w:r w:rsidR="004C3D41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компетентність вчителя іноземної мови, європейські стандарти до вчителів, комунікативна компетенція, професійна компетентність, педагогічна освіта, вчитель, педагог.</w:t>
      </w:r>
    </w:p>
    <w:p w:rsidR="00D37D29" w:rsidRDefault="00D37D29" w:rsidP="004C3D41">
      <w:pPr>
        <w:spacing w:after="0" w:line="360" w:lineRule="auto"/>
        <w:ind w:firstLine="567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D37D29" w:rsidRPr="00A11191" w:rsidRDefault="00E73AB4" w:rsidP="004C3D41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11191">
        <w:rPr>
          <w:rFonts w:ascii="Times New Roman" w:hAnsi="Times New Roman" w:cs="Times New Roman"/>
          <w:sz w:val="28"/>
          <w:szCs w:val="28"/>
          <w:lang w:val="uk-UA"/>
        </w:rPr>
        <w:t>ВСТУП</w:t>
      </w:r>
    </w:p>
    <w:p w:rsidR="006214EA" w:rsidRPr="00A11191" w:rsidRDefault="006214EA" w:rsidP="004C3D41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11191">
        <w:rPr>
          <w:rFonts w:ascii="Times New Roman" w:hAnsi="Times New Roman" w:cs="Times New Roman"/>
          <w:sz w:val="28"/>
          <w:szCs w:val="28"/>
          <w:lang w:val="uk-UA"/>
        </w:rPr>
        <w:t xml:space="preserve">Сьогодні, в час глобалізації та інтелектуалізації суспільства, в час перегляду парадигми освіти слід звернути особливу увагу на важливість </w:t>
      </w:r>
      <w:r w:rsidRPr="00A11191">
        <w:rPr>
          <w:rFonts w:ascii="Times New Roman" w:hAnsi="Times New Roman" w:cs="Times New Roman"/>
          <w:sz w:val="28"/>
          <w:szCs w:val="28"/>
          <w:lang w:val="uk-UA"/>
        </w:rPr>
        <w:lastRenderedPageBreak/>
        <w:t>професійного досвіду, на формування компетентності педагога, прагнення до його постійного саморозвитку. Відомо, що саме безперервність професійного навчання – основа для формування фахівця нового століття.</w:t>
      </w:r>
      <w:r w:rsidR="000D5882" w:rsidRPr="00A11191">
        <w:rPr>
          <w:rFonts w:ascii="Times New Roman" w:hAnsi="Times New Roman" w:cs="Times New Roman"/>
          <w:sz w:val="28"/>
          <w:szCs w:val="28"/>
          <w:lang w:val="uk-UA"/>
        </w:rPr>
        <w:t xml:space="preserve"> Становлення та професійний розвиток компетентного педагога є наслідком високого рівня освіти. Підготовка фахівців даної сфери включає в себе опанування педагогічними та дидактичними знаннями, отримання дослідницького та практичного досвіду</w:t>
      </w:r>
      <w:r w:rsidR="000D5882" w:rsidRPr="00A11191">
        <w:rPr>
          <w:rFonts w:ascii="Times New Roman" w:hAnsi="Times New Roman" w:cs="Times New Roman"/>
          <w:sz w:val="28"/>
          <w:szCs w:val="28"/>
        </w:rPr>
        <w:t xml:space="preserve"> [3]</w:t>
      </w:r>
      <w:r w:rsidR="000D5882" w:rsidRPr="00A11191">
        <w:rPr>
          <w:rFonts w:ascii="Times New Roman" w:hAnsi="Times New Roman" w:cs="Times New Roman"/>
          <w:sz w:val="28"/>
          <w:szCs w:val="28"/>
          <w:lang w:val="uk-UA"/>
        </w:rPr>
        <w:t>. Компетентність включає не лише професійну кваліфікацію, а й особистісно-професійні характеристики вчителя: нестандартне творче мислення, прийняття відповідних рішень, здатність ефективно використовувати свої знання згідно з робочою ситуацією, прагнення до самовдосконалення.</w:t>
      </w:r>
    </w:p>
    <w:p w:rsidR="00A11191" w:rsidRPr="00A11191" w:rsidRDefault="00A11191" w:rsidP="004C3D41">
      <w:pPr>
        <w:spacing w:after="0" w:line="360" w:lineRule="auto"/>
        <w:ind w:right="180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A11191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Сучасні зміни в політичному та економічному, соціально-культурному розвитку суспільства, зміна ідеології освіти зробили великий вплив на систему іншомовної освіти в країнах Ради Європи, наповнивши новим </w:t>
      </w:r>
      <w:r w:rsidR="00176113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сенсом цілі, зміст </w:t>
      </w:r>
      <w:r w:rsidRPr="00A11191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і технології навчання іноземних</w:t>
      </w:r>
      <w:r w:rsidR="00BE0672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мов, враховуючи світовий досвід</w:t>
      </w:r>
      <w:r w:rsidRPr="00A11191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навчання мов міжнародного спілкування і соціально-культурні особливості різних народів. Школярі і студенти повинні не тільки оволодівати словесним кодом певної іноземної мови, але й вміти використовувати на практиці і створювати на певному рівні в своїй свідомості «картину світу», притаманну носію цієї мови. Формування соціокультурної компетенції засобами іноземної мови спрямоване на розвиток світосприймання особистості і підготовку її до вивчення історії людства, своєї країни, свого народу, до усвідомлення себе як носія мови і національних цінностей, розуміння такого пошуку вирішення глобальних проблем, на розвиток комунікативної культури і духовного потенціалу сучасної молоді.</w:t>
      </w:r>
    </w:p>
    <w:p w:rsidR="000D5882" w:rsidRPr="00B20905" w:rsidRDefault="000D5882" w:rsidP="004C3D41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11191">
        <w:rPr>
          <w:rFonts w:ascii="Times New Roman" w:hAnsi="Times New Roman" w:cs="Times New Roman"/>
          <w:sz w:val="28"/>
          <w:szCs w:val="28"/>
        </w:rPr>
        <w:t>МЕТ</w:t>
      </w:r>
      <w:r w:rsidRPr="00A11191">
        <w:rPr>
          <w:rFonts w:ascii="Times New Roman" w:hAnsi="Times New Roman" w:cs="Times New Roman"/>
          <w:sz w:val="28"/>
          <w:szCs w:val="28"/>
          <w:lang w:val="uk-UA"/>
        </w:rPr>
        <w:t>А</w:t>
      </w:r>
      <w:r w:rsidRPr="00D50027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A11191">
        <w:rPr>
          <w:rFonts w:ascii="Times New Roman" w:hAnsi="Times New Roman" w:cs="Times New Roman"/>
          <w:sz w:val="28"/>
          <w:szCs w:val="28"/>
        </w:rPr>
        <w:t>ДОСЛ</w:t>
      </w:r>
      <w:proofErr w:type="gramEnd"/>
      <w:r w:rsidRPr="00A11191">
        <w:rPr>
          <w:rFonts w:ascii="Times New Roman" w:hAnsi="Times New Roman" w:cs="Times New Roman"/>
          <w:sz w:val="28"/>
          <w:szCs w:val="28"/>
        </w:rPr>
        <w:t>ІДЖЕННЯ</w:t>
      </w:r>
    </w:p>
    <w:p w:rsidR="000903AD" w:rsidRPr="000903AD" w:rsidRDefault="000903AD" w:rsidP="004C3D41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Мета статті полягає у дослідженні та визначенні компетентності вчителя англійської мови на Європейському континенті загалом та у Бельгії зокрема.</w:t>
      </w:r>
    </w:p>
    <w:p w:rsidR="000D5882" w:rsidRPr="00A11191" w:rsidRDefault="000D5882" w:rsidP="004C3D41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11191">
        <w:rPr>
          <w:rFonts w:ascii="Times New Roman" w:hAnsi="Times New Roman" w:cs="Times New Roman"/>
          <w:sz w:val="28"/>
          <w:szCs w:val="28"/>
          <w:lang w:val="uk-UA"/>
        </w:rPr>
        <w:t>ТЕОРЕТИЧНА ОСНОВА ТА МЕТОДИ ДОСЛІДЖЕННЯ</w:t>
      </w:r>
    </w:p>
    <w:p w:rsidR="000D5882" w:rsidRPr="00A11191" w:rsidRDefault="000D5882" w:rsidP="004C3D41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11191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Багато вчених, вітчизняних та зарубіжних, вивчали питання компетентності вчителя. Сучасні дослідження таких науковців, як </w:t>
      </w:r>
      <w:proofErr w:type="spellStart"/>
      <w:r w:rsidRPr="00A11191">
        <w:rPr>
          <w:rFonts w:ascii="Times New Roman" w:hAnsi="Times New Roman" w:cs="Times New Roman"/>
          <w:sz w:val="28"/>
          <w:szCs w:val="28"/>
          <w:lang w:val="uk-UA"/>
        </w:rPr>
        <w:t>С. Ніколає</w:t>
      </w:r>
      <w:proofErr w:type="spellEnd"/>
      <w:r w:rsidRPr="00A11191">
        <w:rPr>
          <w:rFonts w:ascii="Times New Roman" w:hAnsi="Times New Roman" w:cs="Times New Roman"/>
          <w:sz w:val="28"/>
          <w:szCs w:val="28"/>
          <w:lang w:val="uk-UA"/>
        </w:rPr>
        <w:t xml:space="preserve">вої, </w:t>
      </w:r>
      <w:proofErr w:type="spellStart"/>
      <w:r w:rsidRPr="00A11191">
        <w:rPr>
          <w:rFonts w:ascii="Times New Roman" w:hAnsi="Times New Roman" w:cs="Times New Roman"/>
          <w:sz w:val="28"/>
          <w:szCs w:val="28"/>
          <w:lang w:val="uk-UA"/>
        </w:rPr>
        <w:t>О. Петра</w:t>
      </w:r>
      <w:proofErr w:type="spellEnd"/>
      <w:r w:rsidRPr="00A11191">
        <w:rPr>
          <w:rFonts w:ascii="Times New Roman" w:hAnsi="Times New Roman" w:cs="Times New Roman"/>
          <w:sz w:val="28"/>
          <w:szCs w:val="28"/>
          <w:lang w:val="uk-UA"/>
        </w:rPr>
        <w:t>щук, Н. Бражник, В. Редька та інших, у сфері професійної та методичної діяльності вчителя іноземної мови допомогли визначити компетентність, вимоги до атестації вчителя тощо.</w:t>
      </w:r>
    </w:p>
    <w:p w:rsidR="006214EA" w:rsidRDefault="006214EA" w:rsidP="004C3D41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11191">
        <w:rPr>
          <w:rFonts w:ascii="Times New Roman" w:hAnsi="Times New Roman" w:cs="Times New Roman"/>
          <w:sz w:val="28"/>
          <w:szCs w:val="28"/>
          <w:lang w:val="uk-UA"/>
        </w:rPr>
        <w:t>Закаулова Ю.В. визначає компетентність як відповідність поставленого робочого завдання спроможності педагога виконати його в умовах робочої ситуації</w:t>
      </w:r>
      <w:r w:rsidRPr="00A11191">
        <w:rPr>
          <w:rFonts w:ascii="Times New Roman" w:hAnsi="Times New Roman" w:cs="Times New Roman"/>
          <w:sz w:val="28"/>
          <w:szCs w:val="28"/>
        </w:rPr>
        <w:t xml:space="preserve"> [2]</w:t>
      </w:r>
      <w:r w:rsidRPr="00A11191">
        <w:rPr>
          <w:rFonts w:ascii="Times New Roman" w:hAnsi="Times New Roman" w:cs="Times New Roman"/>
          <w:sz w:val="28"/>
          <w:szCs w:val="28"/>
          <w:lang w:val="uk-UA"/>
        </w:rPr>
        <w:t>. У працях Ніколаєва О.М. ця невід’ємна складова сучасного представника освітнього сектора розглядається як</w:t>
      </w:r>
      <w:r w:rsidRPr="00A11191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Pr="00A11191">
        <w:rPr>
          <w:rFonts w:ascii="Times New Roman" w:hAnsi="Times New Roman" w:cs="Times New Roman"/>
          <w:sz w:val="28"/>
          <w:szCs w:val="28"/>
          <w:lang w:val="uk-UA"/>
        </w:rPr>
        <w:t xml:space="preserve">ступінь його кваліфікації, яка дозволяє успішно вирішувати поставлені перед ним завдання [4, </w:t>
      </w:r>
      <w:r w:rsidR="000F5C8C">
        <w:rPr>
          <w:rFonts w:ascii="Times New Roman" w:hAnsi="Times New Roman" w:cs="Times New Roman"/>
          <w:sz w:val="28"/>
          <w:szCs w:val="28"/>
          <w:lang w:val="uk-UA"/>
        </w:rPr>
        <w:t xml:space="preserve">с. </w:t>
      </w:r>
      <w:r w:rsidRPr="00A11191">
        <w:rPr>
          <w:rFonts w:ascii="Times New Roman" w:hAnsi="Times New Roman" w:cs="Times New Roman"/>
          <w:sz w:val="28"/>
          <w:szCs w:val="28"/>
          <w:lang w:val="uk-UA"/>
        </w:rPr>
        <w:t>411].</w:t>
      </w:r>
      <w:r w:rsidRPr="00A11191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Pr="00A11191">
        <w:rPr>
          <w:rFonts w:ascii="Times New Roman" w:hAnsi="Times New Roman" w:cs="Times New Roman"/>
          <w:sz w:val="28"/>
          <w:szCs w:val="28"/>
          <w:lang w:val="uk-UA"/>
        </w:rPr>
        <w:t>Авдеєва Н. розуміє компетентність як індикатор, який характеризує готовність особистості до життя у суспільстві</w:t>
      </w:r>
      <w:r w:rsidRPr="00A11191">
        <w:rPr>
          <w:rFonts w:ascii="Times New Roman" w:hAnsi="Times New Roman" w:cs="Times New Roman"/>
          <w:sz w:val="28"/>
          <w:szCs w:val="28"/>
        </w:rPr>
        <w:t xml:space="preserve"> [1]</w:t>
      </w:r>
      <w:r w:rsidRPr="00A11191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A11191" w:rsidRPr="008515A7" w:rsidRDefault="00A11191" w:rsidP="004C3D41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Іноземні дослідники також присвячували свої роботи цій проблемі. </w:t>
      </w:r>
      <w:r w:rsidR="00A617A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Так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, в роботі </w:t>
      </w:r>
      <w:proofErr w:type="spellStart"/>
      <w:r w:rsidR="00EA5FD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Кенейла</w:t>
      </w:r>
      <w:proofErr w:type="spellEnd"/>
      <w:r w:rsidR="00EA5FD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та </w:t>
      </w:r>
      <w:proofErr w:type="spellStart"/>
      <w:r w:rsidR="00EA5FD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Свейна</w:t>
      </w:r>
      <w:proofErr w:type="spellEnd"/>
      <w:r w:rsidR="00EA5FD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«Теоретичні рекомендації до комунікативної компетентності» (Canale M.,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S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wain M. </w:t>
      </w:r>
      <w:r w:rsidR="00BE0672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«A </w:t>
      </w:r>
      <w:r w:rsidR="00C2735B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T</w:t>
      </w:r>
      <w:proofErr w:type="spellStart"/>
      <w:r w:rsidRPr="00A11191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heoretical</w:t>
      </w:r>
      <w:proofErr w:type="spellEnd"/>
      <w:r w:rsidR="00EA5FD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="00C2735B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F</w:t>
      </w:r>
      <w:proofErr w:type="spellStart"/>
      <w:r w:rsidR="00C2735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ramework</w:t>
      </w:r>
      <w:proofErr w:type="spellEnd"/>
      <w:r w:rsidR="00C2735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proofErr w:type="spellStart"/>
      <w:r w:rsidR="00C2735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for</w:t>
      </w:r>
      <w:proofErr w:type="spellEnd"/>
      <w:r w:rsidR="00C2735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="00C2735B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C</w:t>
      </w:r>
      <w:proofErr w:type="spellStart"/>
      <w:r w:rsidR="00BE0672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ommunicative</w:t>
      </w:r>
      <w:proofErr w:type="spellEnd"/>
      <w:r w:rsidR="00BE0672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="00C2735B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C</w:t>
      </w:r>
      <w:proofErr w:type="spellStart"/>
      <w:r w:rsidRPr="00A11191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ompetence</w:t>
      </w:r>
      <w:proofErr w:type="spellEnd"/>
      <w:r w:rsidRPr="00A11191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» (1981)</w:t>
      </w:r>
      <w:r w:rsidR="00EA5FD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)</w:t>
      </w:r>
      <w:r w:rsidRPr="00A11191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основна увага приділяється аналізу теоретичної бази формування комунікативної компетенції майбутніх фахівців з іноземних мов. Проблемам формування вмінь і навичок іншомовного спілкування та побудови моделі процесу іншомовног</w:t>
      </w:r>
      <w:r w:rsidR="00BE0672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о спілкування присвячена робота </w:t>
      </w:r>
      <w:proofErr w:type="spellStart"/>
      <w:r w:rsidR="00EA5FD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Девіс</w:t>
      </w:r>
      <w:proofErr w:type="spellEnd"/>
      <w:r w:rsidR="00EA5FD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proofErr w:type="spellStart"/>
      <w:r w:rsidR="00EA5FD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Аллана</w:t>
      </w:r>
      <w:proofErr w:type="spellEnd"/>
      <w:r w:rsidR="00EA5FD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«Комунікативна компетенція – використання мови» (</w:t>
      </w:r>
      <w:proofErr w:type="spellStart"/>
      <w:r w:rsidR="00BE0672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Davies</w:t>
      </w:r>
      <w:proofErr w:type="spellEnd"/>
      <w:r w:rsidR="00BE0672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proofErr w:type="spellStart"/>
      <w:r w:rsidR="00BE0672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Allan</w:t>
      </w:r>
      <w:proofErr w:type="spellEnd"/>
      <w:r w:rsidR="00BE0672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“</w:t>
      </w:r>
      <w:proofErr w:type="spellStart"/>
      <w:r w:rsidR="00BE0672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Communicative</w:t>
      </w:r>
      <w:proofErr w:type="spellEnd"/>
      <w:r w:rsidR="00BE0672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proofErr w:type="spellStart"/>
      <w:r w:rsidR="00BE0672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Competence</w:t>
      </w:r>
      <w:proofErr w:type="spellEnd"/>
      <w:r w:rsidR="00BE0672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proofErr w:type="spellStart"/>
      <w:r w:rsidR="00BE0672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as</w:t>
      </w:r>
      <w:proofErr w:type="spellEnd"/>
      <w:r w:rsidR="00BE0672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a </w:t>
      </w:r>
      <w:proofErr w:type="spellStart"/>
      <w:r w:rsidR="00BE0672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Language</w:t>
      </w:r>
      <w:proofErr w:type="spellEnd"/>
      <w:r w:rsidR="00BE0672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proofErr w:type="spellStart"/>
      <w:r w:rsidR="00BE0672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Use</w:t>
      </w:r>
      <w:proofErr w:type="spellEnd"/>
      <w:r w:rsidR="00BE0672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” </w:t>
      </w:r>
      <w:r w:rsidRPr="00A11191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(1989)</w:t>
      </w:r>
      <w:r w:rsidR="00EA5FD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)</w:t>
      </w:r>
      <w:r w:rsidRPr="00A11191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.</w:t>
      </w:r>
    </w:p>
    <w:p w:rsidR="004A4D39" w:rsidRPr="004A4D39" w:rsidRDefault="004A4D39" w:rsidP="004C3D41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Методи дослідження, які ми використовували у своїй роботі включали: теоретичний аналіз та синтез,</w:t>
      </w:r>
      <w:r w:rsidR="00FE58C2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метод вивчення освітніх документів.</w:t>
      </w:r>
    </w:p>
    <w:p w:rsidR="006214EA" w:rsidRPr="00A11191" w:rsidRDefault="000D5882" w:rsidP="004C3D41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11191">
        <w:rPr>
          <w:rFonts w:ascii="Times New Roman" w:hAnsi="Times New Roman" w:cs="Times New Roman"/>
          <w:sz w:val="28"/>
          <w:szCs w:val="28"/>
          <w:lang w:val="uk-UA"/>
        </w:rPr>
        <w:t>ВИКЛАД ОСНОВНОГО МАТЕРІАЛУ</w:t>
      </w:r>
    </w:p>
    <w:p w:rsidR="00F4247E" w:rsidRPr="00F4247E" w:rsidRDefault="00F4247E" w:rsidP="004C3D41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4247E">
        <w:rPr>
          <w:rFonts w:ascii="Times New Roman" w:hAnsi="Times New Roman" w:cs="Times New Roman"/>
          <w:sz w:val="28"/>
          <w:szCs w:val="28"/>
          <w:lang w:val="uk-UA"/>
        </w:rPr>
        <w:t>У країна</w:t>
      </w:r>
      <w:r w:rsidR="008515A7">
        <w:rPr>
          <w:rFonts w:ascii="Times New Roman" w:hAnsi="Times New Roman" w:cs="Times New Roman"/>
          <w:sz w:val="28"/>
          <w:szCs w:val="28"/>
          <w:lang w:val="uk-UA"/>
        </w:rPr>
        <w:t>х Європейської Союзу, у Бельгії</w:t>
      </w:r>
      <w:r w:rsidRPr="00F4247E">
        <w:rPr>
          <w:rFonts w:ascii="Times New Roman" w:hAnsi="Times New Roman" w:cs="Times New Roman"/>
          <w:sz w:val="28"/>
          <w:szCs w:val="28"/>
          <w:lang w:val="uk-UA"/>
        </w:rPr>
        <w:t xml:space="preserve"> зокрема, професійна освіта й підготовка кваліфікованих педагогічних кадрів означає виховання спеціаліста, який володіє широким потенціалом професійної творчості, організаторськими й комунікативними здібностями, необхідними для ефективної освітньої </w:t>
      </w:r>
      <w:r w:rsidRPr="00F4247E">
        <w:rPr>
          <w:rFonts w:ascii="Times New Roman" w:hAnsi="Times New Roman" w:cs="Times New Roman"/>
          <w:sz w:val="28"/>
          <w:szCs w:val="28"/>
          <w:lang w:val="uk-UA"/>
        </w:rPr>
        <w:lastRenderedPageBreak/>
        <w:t>діяльності, ґрунтовними знаннями з обраної спеціальності, і високим рівнем компетентності [2].</w:t>
      </w:r>
    </w:p>
    <w:p w:rsidR="005D30A5" w:rsidRDefault="00F4247E" w:rsidP="004C3D41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Для того, щоб визначити компетентність вчи</w:t>
      </w:r>
      <w:r w:rsidR="00CB5BB8">
        <w:rPr>
          <w:rFonts w:ascii="Times New Roman" w:hAnsi="Times New Roman" w:cs="Times New Roman"/>
          <w:sz w:val="28"/>
          <w:szCs w:val="28"/>
          <w:lang w:val="uk-UA"/>
        </w:rPr>
        <w:t>те</w:t>
      </w:r>
      <w:r w:rsidR="00BE0672">
        <w:rPr>
          <w:rFonts w:ascii="Times New Roman" w:hAnsi="Times New Roman" w:cs="Times New Roman"/>
          <w:sz w:val="28"/>
          <w:szCs w:val="28"/>
          <w:lang w:val="uk-UA"/>
        </w:rPr>
        <w:t xml:space="preserve">ля англійської мови у Бельгії, </w:t>
      </w:r>
      <w:r w:rsidR="005D30A5">
        <w:rPr>
          <w:rFonts w:ascii="Times New Roman" w:hAnsi="Times New Roman" w:cs="Times New Roman"/>
          <w:sz w:val="28"/>
          <w:szCs w:val="28"/>
          <w:lang w:val="uk-UA"/>
        </w:rPr>
        <w:t>ми вважаємо за доцільним</w:t>
      </w:r>
      <w:r w:rsidR="00CB5BB8">
        <w:rPr>
          <w:rFonts w:ascii="Times New Roman" w:hAnsi="Times New Roman" w:cs="Times New Roman"/>
          <w:sz w:val="28"/>
          <w:szCs w:val="28"/>
          <w:lang w:val="uk-UA"/>
        </w:rPr>
        <w:t xml:space="preserve"> звернути </w:t>
      </w:r>
      <w:r w:rsidR="005D30A5">
        <w:rPr>
          <w:rFonts w:ascii="Times New Roman" w:hAnsi="Times New Roman" w:cs="Times New Roman"/>
          <w:sz w:val="28"/>
          <w:szCs w:val="28"/>
          <w:lang w:val="uk-UA"/>
        </w:rPr>
        <w:t xml:space="preserve">увагу </w:t>
      </w:r>
      <w:r w:rsidR="00CB5BB8">
        <w:rPr>
          <w:rFonts w:ascii="Times New Roman" w:hAnsi="Times New Roman" w:cs="Times New Roman"/>
          <w:sz w:val="28"/>
          <w:szCs w:val="28"/>
          <w:lang w:val="uk-UA"/>
        </w:rPr>
        <w:t xml:space="preserve">на європейські стандарти до вчителів </w:t>
      </w:r>
      <w:r w:rsidR="005D30A5">
        <w:rPr>
          <w:rFonts w:ascii="Times New Roman" w:hAnsi="Times New Roman" w:cs="Times New Roman"/>
          <w:sz w:val="28"/>
          <w:szCs w:val="28"/>
          <w:lang w:val="uk-UA"/>
        </w:rPr>
        <w:t xml:space="preserve">загалом та до вчителів </w:t>
      </w:r>
      <w:r w:rsidR="00CB5BB8">
        <w:rPr>
          <w:rFonts w:ascii="Times New Roman" w:hAnsi="Times New Roman" w:cs="Times New Roman"/>
          <w:sz w:val="28"/>
          <w:szCs w:val="28"/>
          <w:lang w:val="uk-UA"/>
        </w:rPr>
        <w:t>іноземної мови</w:t>
      </w:r>
      <w:r w:rsidR="005D30A5">
        <w:rPr>
          <w:rFonts w:ascii="Times New Roman" w:hAnsi="Times New Roman" w:cs="Times New Roman"/>
          <w:sz w:val="28"/>
          <w:szCs w:val="28"/>
          <w:lang w:val="uk-UA"/>
        </w:rPr>
        <w:t xml:space="preserve"> зокрема</w:t>
      </w:r>
      <w:r w:rsidR="00CB5BB8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5D30A5" w:rsidRDefault="005D30A5" w:rsidP="004C3D41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Українська дослідниця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Л.П. Пухо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вська, пр</w:t>
      </w:r>
      <w:r w:rsidR="00FE58C2">
        <w:rPr>
          <w:rFonts w:ascii="Times New Roman" w:hAnsi="Times New Roman" w:cs="Times New Roman"/>
          <w:sz w:val="28"/>
          <w:szCs w:val="28"/>
          <w:lang w:val="uk-UA"/>
        </w:rPr>
        <w:t>оаналізувавши підготовку вчителів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у країнах Європи, виокремлює чотири аспекти педагогічно</w:t>
      </w:r>
      <w:r w:rsidR="001D35EE">
        <w:rPr>
          <w:rFonts w:ascii="Times New Roman" w:hAnsi="Times New Roman" w:cs="Times New Roman"/>
          <w:sz w:val="28"/>
          <w:szCs w:val="28"/>
          <w:lang w:val="uk-UA"/>
        </w:rPr>
        <w:t>ї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освіти:</w:t>
      </w:r>
    </w:p>
    <w:p w:rsidR="005D30A5" w:rsidRDefault="005D30A5" w:rsidP="00A65BBB">
      <w:pPr>
        <w:pStyle w:val="a9"/>
        <w:numPr>
          <w:ilvl w:val="0"/>
          <w:numId w:val="3"/>
        </w:numPr>
        <w:autoSpaceDE w:val="0"/>
        <w:autoSpaceDN w:val="0"/>
        <w:adjustRightInd w:val="0"/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академічно-традиціоналістичний аспект (вчителю нада</w:t>
      </w:r>
      <w:r w:rsidR="00D405A8">
        <w:rPr>
          <w:rFonts w:ascii="Times New Roman" w:hAnsi="Times New Roman" w:cs="Times New Roman"/>
          <w:sz w:val="28"/>
          <w:szCs w:val="28"/>
          <w:lang w:val="uk-UA"/>
        </w:rPr>
        <w:t>ється роль «передавача» знань, основна мета його підготовки – здобуття майстерності в галузі фахової дисципліни</w:t>
      </w:r>
      <w:r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:rsidR="00D405A8" w:rsidRDefault="00D405A8" w:rsidP="00A65BBB">
      <w:pPr>
        <w:pStyle w:val="a9"/>
        <w:numPr>
          <w:ilvl w:val="0"/>
          <w:numId w:val="3"/>
        </w:numPr>
        <w:autoSpaceDE w:val="0"/>
        <w:autoSpaceDN w:val="0"/>
        <w:adjustRightInd w:val="0"/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технологічний (роль вчителя визначається, як і при академічно-традиціоналістичному підході, мета підготовки полягає</w:t>
      </w:r>
      <w:r w:rsidR="008D1AF8">
        <w:rPr>
          <w:rFonts w:ascii="Times New Roman" w:hAnsi="Times New Roman" w:cs="Times New Roman"/>
          <w:sz w:val="28"/>
          <w:szCs w:val="28"/>
          <w:lang w:val="uk-UA"/>
        </w:rPr>
        <w:t xml:space="preserve"> у професійній компетентності, в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отриманні фіксованих предметних знань та умінь педагогічної майстерності)</w:t>
      </w:r>
    </w:p>
    <w:p w:rsidR="00D405A8" w:rsidRDefault="00D405A8" w:rsidP="00A65BBB">
      <w:pPr>
        <w:pStyle w:val="a9"/>
        <w:numPr>
          <w:ilvl w:val="0"/>
          <w:numId w:val="3"/>
        </w:numPr>
        <w:autoSpaceDE w:val="0"/>
        <w:autoSpaceDN w:val="0"/>
        <w:adjustRightInd w:val="0"/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індивідуальна парадигма (тісно пов’язана з гуманістичним підходом в освіті, який визна</w:t>
      </w:r>
      <w:r w:rsidR="00C1400A">
        <w:rPr>
          <w:rFonts w:ascii="Times New Roman" w:hAnsi="Times New Roman" w:cs="Times New Roman"/>
          <w:sz w:val="28"/>
          <w:szCs w:val="28"/>
          <w:lang w:val="uk-UA"/>
        </w:rPr>
        <w:t>чає людину, її цінності, свободу</w:t>
      </w:r>
      <w:r>
        <w:rPr>
          <w:rFonts w:ascii="Times New Roman" w:hAnsi="Times New Roman" w:cs="Times New Roman"/>
          <w:sz w:val="28"/>
          <w:szCs w:val="28"/>
          <w:lang w:val="uk-UA"/>
        </w:rPr>
        <w:t>, активність центром педагогічного процесу)</w:t>
      </w:r>
    </w:p>
    <w:p w:rsidR="00D405A8" w:rsidRDefault="00D405A8" w:rsidP="00A65BBB">
      <w:pPr>
        <w:pStyle w:val="a9"/>
        <w:numPr>
          <w:ilvl w:val="0"/>
          <w:numId w:val="3"/>
        </w:numPr>
        <w:autoSpaceDE w:val="0"/>
        <w:autoSpaceDN w:val="0"/>
        <w:adjustRightInd w:val="0"/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дослідницько-орієнтовний підхід (формування у вчителя творчого і критичного мислення, досвіду навчально-дослідницької діяльності, пошук власної майстерності).</w:t>
      </w:r>
    </w:p>
    <w:p w:rsidR="007D34FD" w:rsidRPr="007D34FD" w:rsidRDefault="007D34FD" w:rsidP="004C3D41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Вона також говорить про о</w:t>
      </w:r>
      <w:proofErr w:type="spellStart"/>
      <w:r w:rsidRPr="007D34FD">
        <w:rPr>
          <w:rFonts w:ascii="Times New Roman" w:hAnsi="Times New Roman" w:cs="Times New Roman"/>
          <w:sz w:val="28"/>
          <w:szCs w:val="28"/>
        </w:rPr>
        <w:t>собистісний</w:t>
      </w:r>
      <w:proofErr w:type="spellEnd"/>
      <w:r w:rsidRPr="007D34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34FD">
        <w:rPr>
          <w:rFonts w:ascii="Times New Roman" w:hAnsi="Times New Roman" w:cs="Times New Roman"/>
          <w:sz w:val="28"/>
          <w:szCs w:val="28"/>
        </w:rPr>
        <w:t>підхід</w:t>
      </w:r>
      <w:proofErr w:type="spellEnd"/>
      <w:r w:rsidRPr="007D34FD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Pr="007D34FD">
        <w:rPr>
          <w:rFonts w:ascii="Times New Roman" w:hAnsi="Times New Roman" w:cs="Times New Roman"/>
          <w:sz w:val="28"/>
          <w:szCs w:val="28"/>
        </w:rPr>
        <w:t>підготовці</w:t>
      </w:r>
      <w:proofErr w:type="spellEnd"/>
      <w:r w:rsidRPr="007D34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34FD">
        <w:rPr>
          <w:rFonts w:ascii="Times New Roman" w:hAnsi="Times New Roman" w:cs="Times New Roman"/>
          <w:sz w:val="28"/>
          <w:szCs w:val="28"/>
        </w:rPr>
        <w:t>вчителя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, який</w:t>
      </w:r>
      <w:r w:rsidRPr="007D34F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7D34FD">
        <w:rPr>
          <w:rFonts w:ascii="Times New Roman" w:hAnsi="Times New Roman" w:cs="Times New Roman"/>
          <w:sz w:val="28"/>
          <w:szCs w:val="28"/>
        </w:rPr>
        <w:t>розширю</w:t>
      </w:r>
      <w:r>
        <w:rPr>
          <w:rFonts w:ascii="Times New Roman" w:hAnsi="Times New Roman" w:cs="Times New Roman"/>
          <w:sz w:val="28"/>
          <w:szCs w:val="28"/>
        </w:rPr>
        <w:t>є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сферу </w:t>
      </w:r>
      <w:proofErr w:type="spellStart"/>
      <w:r>
        <w:rPr>
          <w:rFonts w:ascii="Times New Roman" w:hAnsi="Times New Roman" w:cs="Times New Roman"/>
          <w:sz w:val="28"/>
          <w:szCs w:val="28"/>
        </w:rPr>
        <w:t>творчого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вибіркового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7D34FD">
        <w:rPr>
          <w:rFonts w:ascii="Times New Roman" w:hAnsi="Times New Roman" w:cs="Times New Roman"/>
          <w:sz w:val="28"/>
          <w:szCs w:val="28"/>
        </w:rPr>
        <w:t>засвоєння</w:t>
      </w:r>
      <w:proofErr w:type="spellEnd"/>
      <w:r w:rsidRPr="007D34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34FD">
        <w:rPr>
          <w:rFonts w:ascii="Times New Roman" w:hAnsi="Times New Roman" w:cs="Times New Roman"/>
          <w:sz w:val="28"/>
          <w:szCs w:val="28"/>
        </w:rPr>
        <w:t>знань</w:t>
      </w:r>
      <w:proofErr w:type="spellEnd"/>
      <w:r w:rsidRPr="007D34FD">
        <w:rPr>
          <w:rFonts w:ascii="Times New Roman" w:hAnsi="Times New Roman" w:cs="Times New Roman"/>
          <w:sz w:val="28"/>
          <w:szCs w:val="28"/>
        </w:rPr>
        <w:t xml:space="preserve">. У </w:t>
      </w:r>
      <w:proofErr w:type="spellStart"/>
      <w:r w:rsidRPr="007D34FD">
        <w:rPr>
          <w:rFonts w:ascii="Times New Roman" w:hAnsi="Times New Roman" w:cs="Times New Roman"/>
          <w:sz w:val="28"/>
          <w:szCs w:val="28"/>
        </w:rPr>
        <w:t>навчанні</w:t>
      </w:r>
      <w:proofErr w:type="spellEnd"/>
      <w:r w:rsidRPr="007D34FD">
        <w:rPr>
          <w:rFonts w:ascii="Times New Roman" w:hAnsi="Times New Roman" w:cs="Times New Roman"/>
          <w:sz w:val="28"/>
          <w:szCs w:val="28"/>
        </w:rPr>
        <w:t>,</w:t>
      </w:r>
      <w:r w:rsidRPr="007D34F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що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8066F">
        <w:rPr>
          <w:rFonts w:ascii="Times New Roman" w:hAnsi="Times New Roman" w:cs="Times New Roman"/>
          <w:sz w:val="28"/>
          <w:szCs w:val="28"/>
          <w:lang w:val="uk-UA"/>
        </w:rPr>
        <w:t>звертає значну увагу</w:t>
      </w:r>
      <w:r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особистість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8066F">
        <w:rPr>
          <w:rFonts w:ascii="Times New Roman" w:hAnsi="Times New Roman" w:cs="Times New Roman"/>
          <w:sz w:val="28"/>
          <w:szCs w:val="28"/>
          <w:lang w:val="uk-UA"/>
        </w:rPr>
        <w:t>повністю</w:t>
      </w:r>
      <w:r w:rsidRPr="007D34F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7D34FD">
        <w:rPr>
          <w:rFonts w:ascii="Times New Roman" w:hAnsi="Times New Roman" w:cs="Times New Roman"/>
          <w:sz w:val="28"/>
          <w:szCs w:val="28"/>
        </w:rPr>
        <w:t>змінюється</w:t>
      </w:r>
      <w:proofErr w:type="spellEnd"/>
      <w:r w:rsidRPr="007D34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34FD">
        <w:rPr>
          <w:rFonts w:ascii="Times New Roman" w:hAnsi="Times New Roman" w:cs="Times New Roman"/>
          <w:sz w:val="28"/>
          <w:szCs w:val="28"/>
        </w:rPr>
        <w:t>функція</w:t>
      </w:r>
      <w:proofErr w:type="spellEnd"/>
      <w:r w:rsidRPr="007D34FD">
        <w:rPr>
          <w:rFonts w:ascii="Times New Roman" w:hAnsi="Times New Roman" w:cs="Times New Roman"/>
          <w:sz w:val="28"/>
          <w:szCs w:val="28"/>
        </w:rPr>
        <w:t xml:space="preserve"> мотиву в </w:t>
      </w:r>
      <w:proofErr w:type="spellStart"/>
      <w:r w:rsidRPr="007D34FD">
        <w:rPr>
          <w:rFonts w:ascii="Times New Roman" w:hAnsi="Times New Roman" w:cs="Times New Roman"/>
          <w:sz w:val="28"/>
          <w:szCs w:val="28"/>
        </w:rPr>
        <w:t>присвоєнні</w:t>
      </w:r>
      <w:proofErr w:type="spellEnd"/>
      <w:r w:rsidRPr="007D34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34FD">
        <w:rPr>
          <w:rFonts w:ascii="Times New Roman" w:hAnsi="Times New Roman" w:cs="Times New Roman"/>
          <w:sz w:val="28"/>
          <w:szCs w:val="28"/>
        </w:rPr>
        <w:t>змісту</w:t>
      </w:r>
      <w:proofErr w:type="spellEnd"/>
      <w:r w:rsidR="000F5C8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F5C8C" w:rsidRPr="000F5C8C">
        <w:rPr>
          <w:rFonts w:ascii="Times New Roman" w:hAnsi="Times New Roman" w:cs="Times New Roman"/>
          <w:sz w:val="28"/>
          <w:szCs w:val="28"/>
        </w:rPr>
        <w:t>[</w:t>
      </w:r>
      <w:r w:rsidR="000F5C8C">
        <w:rPr>
          <w:rFonts w:ascii="Times New Roman" w:hAnsi="Times New Roman" w:cs="Times New Roman"/>
          <w:sz w:val="28"/>
          <w:szCs w:val="28"/>
          <w:lang w:val="uk-UA"/>
        </w:rPr>
        <w:t>5</w:t>
      </w:r>
      <w:r w:rsidR="000F5C8C" w:rsidRPr="000F5C8C">
        <w:rPr>
          <w:rFonts w:ascii="Times New Roman" w:hAnsi="Times New Roman" w:cs="Times New Roman"/>
          <w:sz w:val="28"/>
          <w:szCs w:val="28"/>
        </w:rPr>
        <w:t>]</w:t>
      </w:r>
      <w:r w:rsidRPr="007D34FD">
        <w:rPr>
          <w:rFonts w:ascii="Times New Roman" w:hAnsi="Times New Roman" w:cs="Times New Roman"/>
          <w:sz w:val="28"/>
          <w:szCs w:val="28"/>
        </w:rPr>
        <w:t>.</w:t>
      </w:r>
    </w:p>
    <w:p w:rsidR="005D30A5" w:rsidRPr="003B2389" w:rsidRDefault="003B2389" w:rsidP="004C3D41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Інший науковець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Г. Кілчтер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ман пояснює особистісну теорію освіти як особисто розроблений вчителем комплекс знань щодо викладання, який містить навчальний план, перспективні завдання, уявлення про себе як педагога, про школу, батьків, сім</w:t>
      </w:r>
      <w:r w:rsidRPr="003B2389">
        <w:rPr>
          <w:rFonts w:ascii="Times New Roman" w:hAnsi="Times New Roman" w:cs="Times New Roman"/>
          <w:sz w:val="28"/>
          <w:szCs w:val="28"/>
          <w:lang w:val="uk-UA"/>
        </w:rPr>
        <w:t>’</w:t>
      </w:r>
      <w:r>
        <w:rPr>
          <w:rFonts w:ascii="Times New Roman" w:hAnsi="Times New Roman" w:cs="Times New Roman"/>
          <w:sz w:val="28"/>
          <w:szCs w:val="28"/>
          <w:lang w:val="uk-UA"/>
        </w:rPr>
        <w:t>ю тощо</w:t>
      </w:r>
      <w:r w:rsidR="000F5C8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F5C8C" w:rsidRPr="000F5C8C">
        <w:rPr>
          <w:rFonts w:ascii="Times New Roman" w:hAnsi="Times New Roman" w:cs="Times New Roman"/>
          <w:sz w:val="28"/>
          <w:szCs w:val="28"/>
          <w:lang w:val="uk-UA"/>
        </w:rPr>
        <w:t>[</w:t>
      </w:r>
      <w:r w:rsidR="000F5C8C">
        <w:rPr>
          <w:rFonts w:ascii="Times New Roman" w:hAnsi="Times New Roman" w:cs="Times New Roman"/>
          <w:sz w:val="28"/>
          <w:szCs w:val="28"/>
          <w:lang w:val="uk-UA"/>
        </w:rPr>
        <w:t>6</w:t>
      </w:r>
      <w:r w:rsidR="000F5C8C" w:rsidRPr="000F5C8C">
        <w:rPr>
          <w:rFonts w:ascii="Times New Roman" w:hAnsi="Times New Roman" w:cs="Times New Roman"/>
          <w:sz w:val="28"/>
          <w:szCs w:val="28"/>
          <w:lang w:val="uk-UA"/>
        </w:rPr>
        <w:t>]</w:t>
      </w:r>
      <w:r w:rsidR="005D30A5" w:rsidRPr="003B2389">
        <w:rPr>
          <w:rFonts w:ascii="T3Font_11" w:eastAsia="T3Font_11" w:cs="T3Font_11"/>
          <w:lang w:val="uk-UA"/>
        </w:rPr>
        <w:t>.</w:t>
      </w:r>
    </w:p>
    <w:p w:rsidR="00007BDB" w:rsidRDefault="003B2389" w:rsidP="004C3D41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В </w:t>
      </w:r>
      <w:r w:rsidR="00D50027" w:rsidRPr="00D50027">
        <w:rPr>
          <w:rFonts w:ascii="Times New Roman" w:hAnsi="Times New Roman" w:cs="Times New Roman"/>
          <w:sz w:val="28"/>
          <w:szCs w:val="28"/>
          <w:lang w:val="uk-UA"/>
        </w:rPr>
        <w:t xml:space="preserve">70-90-х роках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минулого століття </w:t>
      </w:r>
      <w:r w:rsidR="00D50027" w:rsidRPr="00D50027">
        <w:rPr>
          <w:rFonts w:ascii="Times New Roman" w:hAnsi="Times New Roman" w:cs="Times New Roman"/>
          <w:sz w:val="28"/>
          <w:szCs w:val="28"/>
          <w:lang w:val="uk-UA"/>
        </w:rPr>
        <w:t xml:space="preserve">у </w:t>
      </w:r>
      <w:r>
        <w:rPr>
          <w:rFonts w:ascii="Times New Roman" w:hAnsi="Times New Roman" w:cs="Times New Roman"/>
          <w:sz w:val="28"/>
          <w:szCs w:val="28"/>
          <w:lang w:val="uk-UA"/>
        </w:rPr>
        <w:t>європейському</w:t>
      </w:r>
      <w:r w:rsidR="00D5002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50027" w:rsidRPr="00D50027">
        <w:rPr>
          <w:rFonts w:ascii="Times New Roman" w:hAnsi="Times New Roman" w:cs="Times New Roman"/>
          <w:sz w:val="28"/>
          <w:szCs w:val="28"/>
          <w:lang w:val="uk-UA"/>
        </w:rPr>
        <w:t xml:space="preserve">педагогічному просторі </w:t>
      </w:r>
      <w:r>
        <w:rPr>
          <w:rFonts w:ascii="Times New Roman" w:hAnsi="Times New Roman" w:cs="Times New Roman"/>
          <w:sz w:val="28"/>
          <w:szCs w:val="28"/>
          <w:lang w:val="uk-UA"/>
        </w:rPr>
        <w:t>виник</w:t>
      </w:r>
      <w:r w:rsidR="00D5002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50027" w:rsidRPr="00D50027">
        <w:rPr>
          <w:rFonts w:ascii="Times New Roman" w:hAnsi="Times New Roman" w:cs="Times New Roman"/>
          <w:sz w:val="28"/>
          <w:szCs w:val="28"/>
          <w:lang w:val="uk-UA"/>
        </w:rPr>
        <w:t>напрямок "персоналізованої" педагогічної освіти,</w:t>
      </w:r>
      <w:r w:rsidR="00D5002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50027" w:rsidRPr="00D50027">
        <w:rPr>
          <w:rFonts w:ascii="Times New Roman" w:hAnsi="Times New Roman" w:cs="Times New Roman"/>
          <w:sz w:val="28"/>
          <w:szCs w:val="28"/>
          <w:lang w:val="uk-UA"/>
        </w:rPr>
        <w:t>який розвивався зусиллями вчених та практиків</w:t>
      </w:r>
      <w:r w:rsidR="00D5002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50027" w:rsidRPr="00D50027">
        <w:rPr>
          <w:rFonts w:ascii="Times New Roman" w:hAnsi="Times New Roman" w:cs="Times New Roman"/>
          <w:sz w:val="28"/>
          <w:szCs w:val="28"/>
          <w:lang w:val="uk-UA"/>
        </w:rPr>
        <w:t xml:space="preserve">педагогічної освіти різних країн. </w:t>
      </w:r>
      <w:r>
        <w:rPr>
          <w:rFonts w:ascii="Times New Roman" w:hAnsi="Times New Roman" w:cs="Times New Roman"/>
          <w:sz w:val="28"/>
          <w:szCs w:val="28"/>
          <w:lang w:val="uk-UA"/>
        </w:rPr>
        <w:t>Його суть полягає втому, що</w:t>
      </w:r>
      <w:r w:rsidR="00D50027" w:rsidRPr="003B2389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</w:t>
      </w:r>
      <w:r w:rsidR="00D50027" w:rsidRPr="003B2389">
        <w:rPr>
          <w:rFonts w:ascii="Times New Roman" w:hAnsi="Times New Roman" w:cs="Times New Roman"/>
          <w:sz w:val="28"/>
          <w:szCs w:val="28"/>
          <w:lang w:val="uk-UA"/>
        </w:rPr>
        <w:t>підготовка</w:t>
      </w:r>
      <w:r w:rsidR="00D5002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вчителя визначається як така, </w:t>
      </w:r>
      <w:r w:rsidR="00D50027" w:rsidRPr="003B2389">
        <w:rPr>
          <w:rFonts w:ascii="Times New Roman" w:hAnsi="Times New Roman" w:cs="Times New Roman"/>
          <w:sz w:val="28"/>
          <w:szCs w:val="28"/>
          <w:lang w:val="uk-UA"/>
        </w:rPr>
        <w:t>що базується на потребах професійної</w:t>
      </w:r>
      <w:r w:rsidR="00D5002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50027" w:rsidRPr="003B2389">
        <w:rPr>
          <w:rFonts w:ascii="Times New Roman" w:hAnsi="Times New Roman" w:cs="Times New Roman"/>
          <w:sz w:val="28"/>
          <w:szCs w:val="28"/>
          <w:lang w:val="uk-UA"/>
        </w:rPr>
        <w:t>самосвідомості та розвитку професійних інтересів</w:t>
      </w:r>
      <w:r w:rsidR="00D5002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50027" w:rsidRPr="003B2389">
        <w:rPr>
          <w:rFonts w:ascii="Times New Roman" w:hAnsi="Times New Roman" w:cs="Times New Roman"/>
          <w:sz w:val="28"/>
          <w:szCs w:val="28"/>
          <w:lang w:val="uk-UA"/>
        </w:rPr>
        <w:t>майбутніх учителів.</w:t>
      </w:r>
      <w:r w:rsidR="00FE58C2">
        <w:rPr>
          <w:rFonts w:ascii="TimesNewRomanPSMT" w:hAnsi="TimesNewRomanPSMT" w:cs="TimesNewRomanPSMT"/>
          <w:sz w:val="20"/>
          <w:szCs w:val="20"/>
          <w:lang w:val="uk-UA"/>
        </w:rPr>
        <w:t xml:space="preserve"> </w:t>
      </w:r>
      <w:r w:rsidR="00FE58C2">
        <w:rPr>
          <w:rFonts w:ascii="TimesNewRomanPSMT" w:hAnsi="TimesNewRomanPSMT" w:cs="TimesNewRomanPSMT"/>
          <w:sz w:val="28"/>
          <w:szCs w:val="28"/>
          <w:lang w:val="uk-UA"/>
        </w:rPr>
        <w:t xml:space="preserve">У </w:t>
      </w:r>
      <w:r w:rsidR="00BD7504">
        <w:rPr>
          <w:rFonts w:ascii="TimesNewRomanPSMT" w:hAnsi="TimesNewRomanPSMT" w:cs="TimesNewRomanPSMT"/>
          <w:sz w:val="28"/>
          <w:szCs w:val="28"/>
          <w:lang w:val="uk-UA"/>
        </w:rPr>
        <w:t xml:space="preserve">Бельгії </w:t>
      </w:r>
      <w:r w:rsidR="00FE58C2">
        <w:rPr>
          <w:rFonts w:ascii="TimesNewRomanPSMT" w:hAnsi="TimesNewRomanPSMT" w:cs="TimesNewRomanPSMT"/>
          <w:sz w:val="28"/>
          <w:szCs w:val="28"/>
          <w:lang w:val="uk-UA"/>
        </w:rPr>
        <w:t xml:space="preserve">науковці </w:t>
      </w:r>
      <w:r w:rsidR="00BD7504">
        <w:rPr>
          <w:rFonts w:ascii="Times New Roman" w:hAnsi="Times New Roman" w:cs="Times New Roman"/>
          <w:sz w:val="28"/>
          <w:szCs w:val="28"/>
          <w:lang w:val="uk-UA"/>
        </w:rPr>
        <w:t>прилаштували</w:t>
      </w:r>
      <w:r w:rsidR="000C517E" w:rsidRPr="00FE58C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D7504">
        <w:rPr>
          <w:rFonts w:ascii="Times New Roman" w:hAnsi="Times New Roman" w:cs="Times New Roman"/>
          <w:sz w:val="28"/>
          <w:szCs w:val="28"/>
          <w:lang w:val="uk-UA"/>
        </w:rPr>
        <w:t>основні</w:t>
      </w:r>
      <w:r w:rsidR="000C517E" w:rsidRPr="00FE58C2">
        <w:rPr>
          <w:rFonts w:ascii="Times New Roman" w:hAnsi="Times New Roman" w:cs="Times New Roman"/>
          <w:sz w:val="28"/>
          <w:szCs w:val="28"/>
          <w:lang w:val="uk-UA"/>
        </w:rPr>
        <w:t xml:space="preserve"> положення моделі</w:t>
      </w:r>
      <w:r w:rsidR="000C517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C517E" w:rsidRPr="00FE58C2">
        <w:rPr>
          <w:rFonts w:ascii="Times New Roman" w:hAnsi="Times New Roman" w:cs="Times New Roman"/>
          <w:sz w:val="28"/>
          <w:szCs w:val="28"/>
          <w:lang w:val="uk-UA"/>
        </w:rPr>
        <w:t>"персоналізованої" педагогічної освіти</w:t>
      </w:r>
      <w:r w:rsidR="00007BDB" w:rsidRPr="00FE58C2">
        <w:rPr>
          <w:rFonts w:ascii="TimesNewRomanPSMT" w:hAnsi="TimesNewRomanPSMT" w:cs="TimesNewRomanPSMT"/>
          <w:sz w:val="20"/>
          <w:szCs w:val="20"/>
          <w:lang w:val="uk-UA"/>
        </w:rPr>
        <w:t xml:space="preserve"> </w:t>
      </w:r>
      <w:r w:rsidR="00007BDB" w:rsidRPr="00FE58C2">
        <w:rPr>
          <w:rFonts w:ascii="Times New Roman" w:hAnsi="Times New Roman" w:cs="Times New Roman"/>
          <w:sz w:val="28"/>
          <w:szCs w:val="28"/>
          <w:lang w:val="uk-UA"/>
        </w:rPr>
        <w:t>до</w:t>
      </w:r>
      <w:r w:rsidR="00007B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07BDB" w:rsidRPr="00FE58C2">
        <w:rPr>
          <w:rFonts w:ascii="Times New Roman" w:hAnsi="Times New Roman" w:cs="Times New Roman"/>
          <w:sz w:val="28"/>
          <w:szCs w:val="28"/>
          <w:lang w:val="uk-UA"/>
        </w:rPr>
        <w:t>сучасних умов і створили свою концепцію</w:t>
      </w:r>
      <w:r w:rsidR="00007B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07BDB" w:rsidRPr="00007BDB">
        <w:rPr>
          <w:rFonts w:ascii="Times New Roman" w:hAnsi="Times New Roman" w:cs="Times New Roman"/>
          <w:sz w:val="28"/>
          <w:szCs w:val="28"/>
        </w:rPr>
        <w:t>"</w:t>
      </w:r>
      <w:proofErr w:type="spellStart"/>
      <w:r w:rsidR="00007BDB" w:rsidRPr="00007BDB">
        <w:rPr>
          <w:rFonts w:ascii="Times New Roman" w:hAnsi="Times New Roman" w:cs="Times New Roman"/>
          <w:sz w:val="28"/>
          <w:szCs w:val="28"/>
        </w:rPr>
        <w:t>персоналізовано</w:t>
      </w:r>
      <w:r w:rsidR="00BD7504">
        <w:rPr>
          <w:rFonts w:ascii="Times New Roman" w:hAnsi="Times New Roman" w:cs="Times New Roman"/>
          <w:sz w:val="28"/>
          <w:szCs w:val="28"/>
        </w:rPr>
        <w:t>ї</w:t>
      </w:r>
      <w:proofErr w:type="spellEnd"/>
      <w:r w:rsidR="00BD7504">
        <w:rPr>
          <w:rFonts w:ascii="Times New Roman" w:hAnsi="Times New Roman" w:cs="Times New Roman"/>
          <w:sz w:val="28"/>
          <w:szCs w:val="28"/>
        </w:rPr>
        <w:t xml:space="preserve">" </w:t>
      </w:r>
      <w:proofErr w:type="spellStart"/>
      <w:r w:rsidR="00BD7504">
        <w:rPr>
          <w:rFonts w:ascii="Times New Roman" w:hAnsi="Times New Roman" w:cs="Times New Roman"/>
          <w:sz w:val="28"/>
          <w:szCs w:val="28"/>
        </w:rPr>
        <w:t>підготовки</w:t>
      </w:r>
      <w:proofErr w:type="spellEnd"/>
      <w:r w:rsidR="00BD750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D7504">
        <w:rPr>
          <w:rFonts w:ascii="Times New Roman" w:hAnsi="Times New Roman" w:cs="Times New Roman"/>
          <w:sz w:val="28"/>
          <w:szCs w:val="28"/>
        </w:rPr>
        <w:t>сучасного</w:t>
      </w:r>
      <w:proofErr w:type="spellEnd"/>
      <w:r w:rsidR="00BD750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D7504">
        <w:rPr>
          <w:rFonts w:ascii="Times New Roman" w:hAnsi="Times New Roman" w:cs="Times New Roman"/>
          <w:sz w:val="28"/>
          <w:szCs w:val="28"/>
        </w:rPr>
        <w:t>вчителя</w:t>
      </w:r>
      <w:proofErr w:type="spellEnd"/>
      <w:r w:rsidR="00BD7504">
        <w:rPr>
          <w:rFonts w:ascii="Times New Roman" w:hAnsi="Times New Roman" w:cs="Times New Roman"/>
          <w:sz w:val="28"/>
          <w:szCs w:val="28"/>
          <w:lang w:val="uk-UA"/>
        </w:rPr>
        <w:t>:</w:t>
      </w:r>
    </w:p>
    <w:p w:rsidR="00007BDB" w:rsidRPr="00007BDB" w:rsidRDefault="00007BDB" w:rsidP="004C3D41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07BDB">
        <w:rPr>
          <w:rFonts w:ascii="Times New Roman" w:hAnsi="Times New Roman" w:cs="Times New Roman"/>
          <w:sz w:val="28"/>
          <w:szCs w:val="28"/>
        </w:rPr>
        <w:t xml:space="preserve">1. </w:t>
      </w:r>
      <w:proofErr w:type="spellStart"/>
      <w:r w:rsidRPr="00007BDB">
        <w:rPr>
          <w:rFonts w:ascii="Times New Roman" w:hAnsi="Times New Roman" w:cs="Times New Roman"/>
          <w:sz w:val="28"/>
          <w:szCs w:val="28"/>
        </w:rPr>
        <w:t>можливості</w:t>
      </w:r>
      <w:proofErr w:type="spellEnd"/>
      <w:r w:rsidRPr="00007BD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07BDB">
        <w:rPr>
          <w:rFonts w:ascii="Times New Roman" w:hAnsi="Times New Roman" w:cs="Times New Roman"/>
          <w:sz w:val="28"/>
          <w:szCs w:val="28"/>
        </w:rPr>
        <w:t>виявлення</w:t>
      </w:r>
      <w:proofErr w:type="spellEnd"/>
      <w:r w:rsidRPr="00007BDB">
        <w:rPr>
          <w:rFonts w:ascii="Times New Roman" w:hAnsi="Times New Roman" w:cs="Times New Roman"/>
          <w:sz w:val="28"/>
          <w:szCs w:val="28"/>
        </w:rPr>
        <w:t xml:space="preserve"> студентом </w:t>
      </w:r>
      <w:proofErr w:type="spellStart"/>
      <w:r w:rsidRPr="00007BDB">
        <w:rPr>
          <w:rFonts w:ascii="Times New Roman" w:hAnsi="Times New Roman" w:cs="Times New Roman"/>
          <w:sz w:val="28"/>
          <w:szCs w:val="28"/>
        </w:rPr>
        <w:t>своїх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007BDB">
        <w:rPr>
          <w:rFonts w:ascii="Times New Roman" w:hAnsi="Times New Roman" w:cs="Times New Roman"/>
          <w:sz w:val="28"/>
          <w:szCs w:val="28"/>
        </w:rPr>
        <w:t>професійних</w:t>
      </w:r>
      <w:proofErr w:type="spellEnd"/>
      <w:r w:rsidRPr="00007BD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07BDB">
        <w:rPr>
          <w:rFonts w:ascii="Times New Roman" w:hAnsi="Times New Roman" w:cs="Times New Roman"/>
          <w:sz w:val="28"/>
          <w:szCs w:val="28"/>
        </w:rPr>
        <w:t>інтересі</w:t>
      </w:r>
      <w:proofErr w:type="gramStart"/>
      <w:r w:rsidRPr="00007BDB">
        <w:rPr>
          <w:rFonts w:ascii="Times New Roman" w:hAnsi="Times New Roman" w:cs="Times New Roman"/>
          <w:sz w:val="28"/>
          <w:szCs w:val="28"/>
        </w:rPr>
        <w:t>в</w:t>
      </w:r>
      <w:proofErr w:type="spellEnd"/>
      <w:proofErr w:type="gramEnd"/>
      <w:r w:rsidRPr="00007BDB">
        <w:rPr>
          <w:rFonts w:ascii="Times New Roman" w:hAnsi="Times New Roman" w:cs="Times New Roman"/>
          <w:sz w:val="28"/>
          <w:szCs w:val="28"/>
        </w:rPr>
        <w:t>;</w:t>
      </w:r>
    </w:p>
    <w:p w:rsidR="00007BDB" w:rsidRPr="00007BDB" w:rsidRDefault="00007BDB" w:rsidP="004C3D41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07BDB">
        <w:rPr>
          <w:rFonts w:ascii="Times New Roman" w:hAnsi="Times New Roman" w:cs="Times New Roman"/>
          <w:sz w:val="28"/>
          <w:szCs w:val="28"/>
        </w:rPr>
        <w:t xml:space="preserve">2. </w:t>
      </w:r>
      <w:proofErr w:type="spellStart"/>
      <w:r w:rsidRPr="00007BDB">
        <w:rPr>
          <w:rFonts w:ascii="Times New Roman" w:hAnsi="Times New Roman" w:cs="Times New Roman"/>
          <w:sz w:val="28"/>
          <w:szCs w:val="28"/>
        </w:rPr>
        <w:t>відповідальність</w:t>
      </w:r>
      <w:proofErr w:type="spellEnd"/>
      <w:r w:rsidRPr="00007BD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07BDB">
        <w:rPr>
          <w:rFonts w:ascii="Times New Roman" w:hAnsi="Times New Roman" w:cs="Times New Roman"/>
          <w:sz w:val="28"/>
          <w:szCs w:val="28"/>
        </w:rPr>
        <w:t>студенті</w:t>
      </w:r>
      <w:proofErr w:type="gramStart"/>
      <w:r w:rsidRPr="00007BDB">
        <w:rPr>
          <w:rFonts w:ascii="Times New Roman" w:hAnsi="Times New Roman" w:cs="Times New Roman"/>
          <w:sz w:val="28"/>
          <w:szCs w:val="28"/>
        </w:rPr>
        <w:t>в</w:t>
      </w:r>
      <w:proofErr w:type="spellEnd"/>
      <w:proofErr w:type="gramEnd"/>
      <w:r w:rsidRPr="00007BDB">
        <w:rPr>
          <w:rFonts w:ascii="Times New Roman" w:hAnsi="Times New Roman" w:cs="Times New Roman"/>
          <w:sz w:val="28"/>
          <w:szCs w:val="28"/>
        </w:rPr>
        <w:t xml:space="preserve"> за </w:t>
      </w:r>
      <w:proofErr w:type="spellStart"/>
      <w:r w:rsidRPr="00007BDB">
        <w:rPr>
          <w:rFonts w:ascii="Times New Roman" w:hAnsi="Times New Roman" w:cs="Times New Roman"/>
          <w:sz w:val="28"/>
          <w:szCs w:val="28"/>
        </w:rPr>
        <w:t>власне</w:t>
      </w:r>
      <w:proofErr w:type="spellEnd"/>
      <w:r w:rsidRPr="00007BD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07BDB">
        <w:rPr>
          <w:rFonts w:ascii="Times New Roman" w:hAnsi="Times New Roman" w:cs="Times New Roman"/>
          <w:sz w:val="28"/>
          <w:szCs w:val="28"/>
        </w:rPr>
        <w:t>навчання</w:t>
      </w:r>
      <w:proofErr w:type="spellEnd"/>
      <w:r w:rsidRPr="00007BDB">
        <w:rPr>
          <w:rFonts w:ascii="Times New Roman" w:hAnsi="Times New Roman" w:cs="Times New Roman"/>
          <w:sz w:val="28"/>
          <w:szCs w:val="28"/>
        </w:rPr>
        <w:t>;</w:t>
      </w:r>
    </w:p>
    <w:p w:rsidR="00007BDB" w:rsidRPr="00007BDB" w:rsidRDefault="00007BDB" w:rsidP="004C3D41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07BDB">
        <w:rPr>
          <w:rFonts w:ascii="Times New Roman" w:hAnsi="Times New Roman" w:cs="Times New Roman"/>
          <w:sz w:val="28"/>
          <w:szCs w:val="28"/>
        </w:rPr>
        <w:t xml:space="preserve">3. </w:t>
      </w:r>
      <w:proofErr w:type="spellStart"/>
      <w:r w:rsidRPr="00007BDB">
        <w:rPr>
          <w:rFonts w:ascii="Times New Roman" w:hAnsi="Times New Roman" w:cs="Times New Roman"/>
          <w:sz w:val="28"/>
          <w:szCs w:val="28"/>
        </w:rPr>
        <w:t>диференційована</w:t>
      </w:r>
      <w:proofErr w:type="spellEnd"/>
      <w:r w:rsidRPr="00007BD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007BDB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007BDB">
        <w:rPr>
          <w:rFonts w:ascii="Times New Roman" w:hAnsi="Times New Roman" w:cs="Times New Roman"/>
          <w:sz w:val="28"/>
          <w:szCs w:val="28"/>
        </w:rPr>
        <w:t>ідтримка</w:t>
      </w:r>
      <w:proofErr w:type="spellEnd"/>
      <w:r w:rsidRPr="00007BDB">
        <w:rPr>
          <w:rFonts w:ascii="Times New Roman" w:hAnsi="Times New Roman" w:cs="Times New Roman"/>
          <w:sz w:val="28"/>
          <w:szCs w:val="28"/>
        </w:rPr>
        <w:t>;</w:t>
      </w:r>
    </w:p>
    <w:p w:rsidR="00007BDB" w:rsidRPr="00007BDB" w:rsidRDefault="00007BDB" w:rsidP="004C3D41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07BDB">
        <w:rPr>
          <w:rFonts w:ascii="Times New Roman" w:hAnsi="Times New Roman" w:cs="Times New Roman"/>
          <w:sz w:val="28"/>
          <w:szCs w:val="28"/>
        </w:rPr>
        <w:t xml:space="preserve">4. </w:t>
      </w:r>
      <w:proofErr w:type="spellStart"/>
      <w:proofErr w:type="gramStart"/>
      <w:r w:rsidRPr="00007BDB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007BDB">
        <w:rPr>
          <w:rFonts w:ascii="Times New Roman" w:hAnsi="Times New Roman" w:cs="Times New Roman"/>
          <w:sz w:val="28"/>
          <w:szCs w:val="28"/>
        </w:rPr>
        <w:t>ідтримка</w:t>
      </w:r>
      <w:proofErr w:type="spellEnd"/>
      <w:r w:rsidRPr="00007BD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007BDB">
        <w:rPr>
          <w:rFonts w:ascii="Times New Roman" w:hAnsi="Times New Roman" w:cs="Times New Roman"/>
          <w:sz w:val="28"/>
          <w:szCs w:val="28"/>
        </w:rPr>
        <w:t>спрямована</w:t>
      </w:r>
      <w:proofErr w:type="spellEnd"/>
      <w:r w:rsidRPr="00007BDB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007BDB">
        <w:rPr>
          <w:rFonts w:ascii="Times New Roman" w:hAnsi="Times New Roman" w:cs="Times New Roman"/>
          <w:sz w:val="28"/>
          <w:szCs w:val="28"/>
        </w:rPr>
        <w:t>розвиток</w:t>
      </w:r>
      <w:proofErr w:type="spellEnd"/>
      <w:r w:rsidRPr="00007BD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07BDB">
        <w:rPr>
          <w:rFonts w:ascii="Times New Roman" w:hAnsi="Times New Roman" w:cs="Times New Roman"/>
          <w:sz w:val="28"/>
          <w:szCs w:val="28"/>
        </w:rPr>
        <w:t>професійних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007BDB">
        <w:rPr>
          <w:rFonts w:ascii="Times New Roman" w:hAnsi="Times New Roman" w:cs="Times New Roman"/>
          <w:sz w:val="28"/>
          <w:szCs w:val="28"/>
        </w:rPr>
        <w:t>інтересів</w:t>
      </w:r>
      <w:proofErr w:type="spellEnd"/>
      <w:r w:rsidRPr="00007BDB">
        <w:rPr>
          <w:rFonts w:ascii="Times New Roman" w:hAnsi="Times New Roman" w:cs="Times New Roman"/>
          <w:sz w:val="28"/>
          <w:szCs w:val="28"/>
        </w:rPr>
        <w:t>;</w:t>
      </w:r>
    </w:p>
    <w:p w:rsidR="00007BDB" w:rsidRPr="00007BDB" w:rsidRDefault="00007BDB" w:rsidP="004C3D41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07BDB">
        <w:rPr>
          <w:rFonts w:ascii="Times New Roman" w:hAnsi="Times New Roman" w:cs="Times New Roman"/>
          <w:sz w:val="28"/>
          <w:szCs w:val="28"/>
        </w:rPr>
        <w:t xml:space="preserve">5. </w:t>
      </w:r>
      <w:proofErr w:type="spellStart"/>
      <w:r w:rsidRPr="00007BDB">
        <w:rPr>
          <w:rFonts w:ascii="Times New Roman" w:hAnsi="Times New Roman" w:cs="Times New Roman"/>
          <w:sz w:val="28"/>
          <w:szCs w:val="28"/>
        </w:rPr>
        <w:t>раннє</w:t>
      </w:r>
      <w:proofErr w:type="spellEnd"/>
      <w:r w:rsidRPr="00007BD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07BDB">
        <w:rPr>
          <w:rFonts w:ascii="Times New Roman" w:hAnsi="Times New Roman" w:cs="Times New Roman"/>
          <w:sz w:val="28"/>
          <w:szCs w:val="28"/>
        </w:rPr>
        <w:t>занурення</w:t>
      </w:r>
      <w:proofErr w:type="spellEnd"/>
      <w:r w:rsidRPr="00007BDB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007BDB">
        <w:rPr>
          <w:rFonts w:ascii="Times New Roman" w:hAnsi="Times New Roman" w:cs="Times New Roman"/>
          <w:sz w:val="28"/>
          <w:szCs w:val="28"/>
        </w:rPr>
        <w:t>реальності</w:t>
      </w:r>
      <w:proofErr w:type="spellEnd"/>
      <w:r w:rsidRPr="00007BD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07BDB">
        <w:rPr>
          <w:rFonts w:ascii="Times New Roman" w:hAnsi="Times New Roman" w:cs="Times New Roman"/>
          <w:sz w:val="28"/>
          <w:szCs w:val="28"/>
        </w:rPr>
        <w:t>викладання</w:t>
      </w:r>
      <w:proofErr w:type="spellEnd"/>
      <w:r w:rsidRPr="00007BDB">
        <w:rPr>
          <w:rFonts w:ascii="Times New Roman" w:hAnsi="Times New Roman" w:cs="Times New Roman"/>
          <w:sz w:val="28"/>
          <w:szCs w:val="28"/>
        </w:rPr>
        <w:t>;</w:t>
      </w:r>
    </w:p>
    <w:p w:rsidR="00007BDB" w:rsidRPr="00007BDB" w:rsidRDefault="00007BDB" w:rsidP="004C3D41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07BDB">
        <w:rPr>
          <w:rFonts w:ascii="Times New Roman" w:hAnsi="Times New Roman" w:cs="Times New Roman"/>
          <w:sz w:val="28"/>
          <w:szCs w:val="28"/>
        </w:rPr>
        <w:t xml:space="preserve">6. </w:t>
      </w:r>
      <w:proofErr w:type="spellStart"/>
      <w:r w:rsidRPr="00007BDB">
        <w:rPr>
          <w:rFonts w:ascii="Times New Roman" w:hAnsi="Times New Roman" w:cs="Times New Roman"/>
          <w:sz w:val="28"/>
          <w:szCs w:val="28"/>
        </w:rPr>
        <w:t>викладацька</w:t>
      </w:r>
      <w:proofErr w:type="spellEnd"/>
      <w:r w:rsidRPr="00007BD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07BDB">
        <w:rPr>
          <w:rFonts w:ascii="Times New Roman" w:hAnsi="Times New Roman" w:cs="Times New Roman"/>
          <w:sz w:val="28"/>
          <w:szCs w:val="28"/>
        </w:rPr>
        <w:t>діяльність</w:t>
      </w:r>
      <w:proofErr w:type="spellEnd"/>
      <w:r w:rsidRPr="00007BD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07BDB">
        <w:rPr>
          <w:rFonts w:ascii="Times New Roman" w:hAnsi="Times New Roman" w:cs="Times New Roman"/>
          <w:sz w:val="28"/>
          <w:szCs w:val="28"/>
        </w:rPr>
        <w:t>вже</w:t>
      </w:r>
      <w:proofErr w:type="spellEnd"/>
      <w:r w:rsidRPr="00007BD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007BDB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007BDB">
        <w:rPr>
          <w:rFonts w:ascii="Times New Roman" w:hAnsi="Times New Roman" w:cs="Times New Roman"/>
          <w:sz w:val="28"/>
          <w:szCs w:val="28"/>
        </w:rPr>
        <w:t>ід</w:t>
      </w:r>
      <w:proofErr w:type="spellEnd"/>
      <w:r w:rsidRPr="00007BDB">
        <w:rPr>
          <w:rFonts w:ascii="Times New Roman" w:hAnsi="Times New Roman" w:cs="Times New Roman"/>
          <w:sz w:val="28"/>
          <w:szCs w:val="28"/>
        </w:rPr>
        <w:t xml:space="preserve"> час </w:t>
      </w:r>
      <w:proofErr w:type="spellStart"/>
      <w:r w:rsidRPr="00007BDB">
        <w:rPr>
          <w:rFonts w:ascii="Times New Roman" w:hAnsi="Times New Roman" w:cs="Times New Roman"/>
          <w:sz w:val="28"/>
          <w:szCs w:val="28"/>
        </w:rPr>
        <w:t>першого</w:t>
      </w:r>
      <w:proofErr w:type="spellEnd"/>
      <w:r w:rsidRPr="00007BDB">
        <w:rPr>
          <w:rFonts w:ascii="Times New Roman" w:hAnsi="Times New Roman" w:cs="Times New Roman"/>
          <w:sz w:val="28"/>
          <w:szCs w:val="28"/>
        </w:rPr>
        <w:t xml:space="preserve"> року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007BDB">
        <w:rPr>
          <w:rFonts w:ascii="Times New Roman" w:hAnsi="Times New Roman" w:cs="Times New Roman"/>
          <w:sz w:val="28"/>
          <w:szCs w:val="28"/>
        </w:rPr>
        <w:t>навчання</w:t>
      </w:r>
      <w:proofErr w:type="spellEnd"/>
      <w:r w:rsidRPr="00007BDB">
        <w:rPr>
          <w:rFonts w:ascii="Times New Roman" w:hAnsi="Times New Roman" w:cs="Times New Roman"/>
          <w:sz w:val="28"/>
          <w:szCs w:val="28"/>
        </w:rPr>
        <w:t>;</w:t>
      </w:r>
    </w:p>
    <w:p w:rsidR="00007BDB" w:rsidRPr="00007BDB" w:rsidRDefault="00007BDB" w:rsidP="004C3D41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07BDB">
        <w:rPr>
          <w:rFonts w:ascii="Times New Roman" w:hAnsi="Times New Roman" w:cs="Times New Roman"/>
          <w:sz w:val="28"/>
          <w:szCs w:val="28"/>
        </w:rPr>
        <w:t xml:space="preserve">7. </w:t>
      </w:r>
      <w:proofErr w:type="spellStart"/>
      <w:r w:rsidRPr="00007BDB">
        <w:rPr>
          <w:rFonts w:ascii="Times New Roman" w:hAnsi="Times New Roman" w:cs="Times New Roman"/>
          <w:sz w:val="28"/>
          <w:szCs w:val="28"/>
        </w:rPr>
        <w:t>ситуація</w:t>
      </w:r>
      <w:proofErr w:type="spellEnd"/>
      <w:r w:rsidRPr="00007BD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07BDB">
        <w:rPr>
          <w:rFonts w:ascii="Times New Roman" w:hAnsi="Times New Roman" w:cs="Times New Roman"/>
          <w:sz w:val="28"/>
          <w:szCs w:val="28"/>
        </w:rPr>
        <w:t>успіху</w:t>
      </w:r>
      <w:proofErr w:type="spellEnd"/>
      <w:r w:rsidRPr="00007BD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07BDB">
        <w:rPr>
          <w:rFonts w:ascii="Times New Roman" w:hAnsi="Times New Roman" w:cs="Times New Roman"/>
          <w:sz w:val="28"/>
          <w:szCs w:val="28"/>
        </w:rPr>
        <w:t>вже</w:t>
      </w:r>
      <w:proofErr w:type="spellEnd"/>
      <w:r w:rsidRPr="00007BDB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Pr="00007BDB">
        <w:rPr>
          <w:rFonts w:ascii="Times New Roman" w:hAnsi="Times New Roman" w:cs="Times New Roman"/>
          <w:sz w:val="28"/>
          <w:szCs w:val="28"/>
        </w:rPr>
        <w:t>першому</w:t>
      </w:r>
      <w:proofErr w:type="spellEnd"/>
      <w:r w:rsidRPr="00007BD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07BDB">
        <w:rPr>
          <w:rFonts w:ascii="Times New Roman" w:hAnsi="Times New Roman" w:cs="Times New Roman"/>
          <w:sz w:val="28"/>
          <w:szCs w:val="28"/>
        </w:rPr>
        <w:t>досвіді</w:t>
      </w:r>
      <w:proofErr w:type="spellEnd"/>
      <w:r w:rsidRPr="00007BD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07BDB">
        <w:rPr>
          <w:rFonts w:ascii="Times New Roman" w:hAnsi="Times New Roman" w:cs="Times New Roman"/>
          <w:sz w:val="28"/>
          <w:szCs w:val="28"/>
        </w:rPr>
        <w:t>педагогічної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007BDB">
        <w:rPr>
          <w:rFonts w:ascii="Times New Roman" w:hAnsi="Times New Roman" w:cs="Times New Roman"/>
          <w:sz w:val="28"/>
          <w:szCs w:val="28"/>
        </w:rPr>
        <w:t>діяльності</w:t>
      </w:r>
      <w:proofErr w:type="spellEnd"/>
      <w:r w:rsidRPr="00007BDB">
        <w:rPr>
          <w:rFonts w:ascii="Times New Roman" w:hAnsi="Times New Roman" w:cs="Times New Roman"/>
          <w:sz w:val="28"/>
          <w:szCs w:val="28"/>
        </w:rPr>
        <w:t>;</w:t>
      </w:r>
    </w:p>
    <w:p w:rsidR="00007BDB" w:rsidRPr="00007BDB" w:rsidRDefault="00007BDB" w:rsidP="004C3D41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07BDB">
        <w:rPr>
          <w:rFonts w:ascii="Times New Roman" w:hAnsi="Times New Roman" w:cs="Times New Roman"/>
          <w:sz w:val="28"/>
          <w:szCs w:val="28"/>
        </w:rPr>
        <w:t xml:space="preserve">8. </w:t>
      </w:r>
      <w:proofErr w:type="spellStart"/>
      <w:r w:rsidRPr="00007BDB">
        <w:rPr>
          <w:rFonts w:ascii="Times New Roman" w:hAnsi="Times New Roman" w:cs="Times New Roman"/>
          <w:sz w:val="28"/>
          <w:szCs w:val="28"/>
        </w:rPr>
        <w:t>диференціація</w:t>
      </w:r>
      <w:proofErr w:type="spellEnd"/>
      <w:r w:rsidRPr="00007BD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07BDB">
        <w:rPr>
          <w:rFonts w:ascii="Times New Roman" w:hAnsi="Times New Roman" w:cs="Times New Roman"/>
          <w:sz w:val="28"/>
          <w:szCs w:val="28"/>
        </w:rPr>
        <w:t>вимог</w:t>
      </w:r>
      <w:proofErr w:type="spellEnd"/>
      <w:r w:rsidRPr="00007BDB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proofErr w:type="gramStart"/>
      <w:r w:rsidRPr="00007BDB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007BDB">
        <w:rPr>
          <w:rFonts w:ascii="Times New Roman" w:hAnsi="Times New Roman" w:cs="Times New Roman"/>
          <w:sz w:val="28"/>
          <w:szCs w:val="28"/>
        </w:rPr>
        <w:t>ідготовці</w:t>
      </w:r>
      <w:proofErr w:type="spellEnd"/>
      <w:r w:rsidRPr="00007BDB"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r w:rsidRPr="00007BDB">
        <w:rPr>
          <w:rFonts w:ascii="Times New Roman" w:hAnsi="Times New Roman" w:cs="Times New Roman"/>
          <w:sz w:val="28"/>
          <w:szCs w:val="28"/>
        </w:rPr>
        <w:t>уроків</w:t>
      </w:r>
      <w:proofErr w:type="spellEnd"/>
      <w:r w:rsidRPr="00007BDB">
        <w:rPr>
          <w:rFonts w:ascii="Times New Roman" w:hAnsi="Times New Roman" w:cs="Times New Roman"/>
          <w:sz w:val="28"/>
          <w:szCs w:val="28"/>
        </w:rPr>
        <w:t>;</w:t>
      </w:r>
    </w:p>
    <w:p w:rsidR="00007BDB" w:rsidRPr="00007BDB" w:rsidRDefault="00007BDB" w:rsidP="004C3D41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07BDB">
        <w:rPr>
          <w:rFonts w:ascii="Times New Roman" w:hAnsi="Times New Roman" w:cs="Times New Roman"/>
          <w:sz w:val="28"/>
          <w:szCs w:val="28"/>
        </w:rPr>
        <w:t xml:space="preserve">9. </w:t>
      </w:r>
      <w:proofErr w:type="spellStart"/>
      <w:r w:rsidRPr="00007BDB">
        <w:rPr>
          <w:rFonts w:ascii="Times New Roman" w:hAnsi="Times New Roman" w:cs="Times New Roman"/>
          <w:sz w:val="28"/>
          <w:szCs w:val="28"/>
        </w:rPr>
        <w:t>спеціалізовано-проблемна</w:t>
      </w:r>
      <w:proofErr w:type="spellEnd"/>
      <w:r w:rsidRPr="00007BD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07BDB">
        <w:rPr>
          <w:rFonts w:ascii="Times New Roman" w:hAnsi="Times New Roman" w:cs="Times New Roman"/>
          <w:sz w:val="28"/>
          <w:szCs w:val="28"/>
        </w:rPr>
        <w:t>орієнтація</w:t>
      </w:r>
      <w:proofErr w:type="spellEnd"/>
      <w:r w:rsidRPr="00007BDB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007BDB">
        <w:rPr>
          <w:rFonts w:ascii="Times New Roman" w:hAnsi="Times New Roman" w:cs="Times New Roman"/>
          <w:sz w:val="28"/>
          <w:szCs w:val="28"/>
        </w:rPr>
        <w:t>теоретичній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007BDB">
        <w:rPr>
          <w:rFonts w:ascii="Times New Roman" w:hAnsi="Times New Roman" w:cs="Times New Roman"/>
          <w:sz w:val="28"/>
          <w:szCs w:val="28"/>
        </w:rPr>
        <w:t>професійній</w:t>
      </w:r>
      <w:proofErr w:type="spellEnd"/>
      <w:r w:rsidRPr="00007BD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007BDB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007BDB">
        <w:rPr>
          <w:rFonts w:ascii="Times New Roman" w:hAnsi="Times New Roman" w:cs="Times New Roman"/>
          <w:sz w:val="28"/>
          <w:szCs w:val="28"/>
        </w:rPr>
        <w:t>ідготовці</w:t>
      </w:r>
      <w:proofErr w:type="spellEnd"/>
      <w:r w:rsidRPr="00007BDB">
        <w:rPr>
          <w:rFonts w:ascii="Times New Roman" w:hAnsi="Times New Roman" w:cs="Times New Roman"/>
          <w:sz w:val="28"/>
          <w:szCs w:val="28"/>
        </w:rPr>
        <w:t>;</w:t>
      </w:r>
    </w:p>
    <w:p w:rsidR="00007BDB" w:rsidRPr="00007BDB" w:rsidRDefault="00007BDB" w:rsidP="004C3D41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07BDB">
        <w:rPr>
          <w:rFonts w:ascii="Times New Roman" w:hAnsi="Times New Roman" w:cs="Times New Roman"/>
          <w:sz w:val="28"/>
          <w:szCs w:val="28"/>
        </w:rPr>
        <w:t xml:space="preserve">10. </w:t>
      </w:r>
      <w:proofErr w:type="spellStart"/>
      <w:r w:rsidRPr="00007BDB">
        <w:rPr>
          <w:rFonts w:ascii="Times New Roman" w:hAnsi="Times New Roman" w:cs="Times New Roman"/>
          <w:sz w:val="28"/>
          <w:szCs w:val="28"/>
        </w:rPr>
        <w:t>методи</w:t>
      </w:r>
      <w:proofErr w:type="spellEnd"/>
      <w:r w:rsidRPr="00007BD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007BDB">
        <w:rPr>
          <w:rFonts w:ascii="Times New Roman" w:hAnsi="Times New Roman" w:cs="Times New Roman"/>
          <w:sz w:val="28"/>
          <w:szCs w:val="28"/>
        </w:rPr>
        <w:t>які</w:t>
      </w:r>
      <w:proofErr w:type="spellEnd"/>
      <w:r w:rsidRPr="00007BD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07BDB">
        <w:rPr>
          <w:rFonts w:ascii="Times New Roman" w:hAnsi="Times New Roman" w:cs="Times New Roman"/>
          <w:sz w:val="28"/>
          <w:szCs w:val="28"/>
        </w:rPr>
        <w:t>використовуються</w:t>
      </w:r>
      <w:proofErr w:type="spellEnd"/>
      <w:r w:rsidRPr="00007BDB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Pr="00007BDB">
        <w:rPr>
          <w:rFonts w:ascii="Times New Roman" w:hAnsi="Times New Roman" w:cs="Times New Roman"/>
          <w:sz w:val="28"/>
          <w:szCs w:val="28"/>
        </w:rPr>
        <w:t>теоретичній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proofErr w:type="gramStart"/>
      <w:r w:rsidRPr="00007BDB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007BDB">
        <w:rPr>
          <w:rFonts w:ascii="Times New Roman" w:hAnsi="Times New Roman" w:cs="Times New Roman"/>
          <w:sz w:val="28"/>
          <w:szCs w:val="28"/>
        </w:rPr>
        <w:t>ідготовці</w:t>
      </w:r>
      <w:proofErr w:type="spellEnd"/>
      <w:r w:rsidRPr="00007BDB">
        <w:rPr>
          <w:rFonts w:ascii="Times New Roman" w:hAnsi="Times New Roman" w:cs="Times New Roman"/>
          <w:sz w:val="28"/>
          <w:szCs w:val="28"/>
        </w:rPr>
        <w:t>;</w:t>
      </w:r>
    </w:p>
    <w:p w:rsidR="00D37D29" w:rsidRDefault="00007BDB" w:rsidP="004C3D41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07BDB">
        <w:rPr>
          <w:rFonts w:ascii="Times New Roman" w:hAnsi="Times New Roman" w:cs="Times New Roman"/>
          <w:sz w:val="28"/>
          <w:szCs w:val="28"/>
        </w:rPr>
        <w:t xml:space="preserve">11. </w:t>
      </w:r>
      <w:proofErr w:type="spellStart"/>
      <w:r w:rsidRPr="00007BDB">
        <w:rPr>
          <w:rFonts w:ascii="Times New Roman" w:hAnsi="Times New Roman" w:cs="Times New Roman"/>
          <w:sz w:val="28"/>
          <w:szCs w:val="28"/>
        </w:rPr>
        <w:t>циклічність</w:t>
      </w:r>
      <w:proofErr w:type="spellEnd"/>
      <w:r w:rsidRPr="00007BDB">
        <w:rPr>
          <w:rFonts w:ascii="Times New Roman" w:hAnsi="Times New Roman" w:cs="Times New Roman"/>
          <w:sz w:val="28"/>
          <w:szCs w:val="28"/>
        </w:rPr>
        <w:t xml:space="preserve"> курсу </w:t>
      </w:r>
      <w:proofErr w:type="spellStart"/>
      <w:proofErr w:type="gramStart"/>
      <w:r w:rsidRPr="00007BDB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007BDB">
        <w:rPr>
          <w:rFonts w:ascii="Times New Roman" w:hAnsi="Times New Roman" w:cs="Times New Roman"/>
          <w:sz w:val="28"/>
          <w:szCs w:val="28"/>
        </w:rPr>
        <w:t>ідготовки</w:t>
      </w:r>
      <w:proofErr w:type="spellEnd"/>
      <w:r w:rsidR="000F5C8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F5C8C" w:rsidRPr="00B20905">
        <w:rPr>
          <w:rFonts w:ascii="Times New Roman" w:hAnsi="Times New Roman" w:cs="Times New Roman"/>
          <w:sz w:val="28"/>
          <w:szCs w:val="28"/>
        </w:rPr>
        <w:t>[5]</w:t>
      </w:r>
      <w:r w:rsidR="00F40B48" w:rsidRPr="00F40B48">
        <w:rPr>
          <w:rFonts w:ascii="Times New Roman" w:hAnsi="Times New Roman" w:cs="Times New Roman"/>
          <w:sz w:val="28"/>
          <w:szCs w:val="28"/>
        </w:rPr>
        <w:t>.</w:t>
      </w:r>
    </w:p>
    <w:p w:rsidR="005E47B7" w:rsidRDefault="00FE58C2" w:rsidP="004C3D41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Проаналізувавши освітні документи та наукові </w:t>
      </w:r>
      <w:r w:rsidR="005E47B7">
        <w:rPr>
          <w:rFonts w:ascii="Times New Roman" w:hAnsi="Times New Roman" w:cs="Times New Roman"/>
          <w:sz w:val="28"/>
          <w:szCs w:val="28"/>
          <w:lang w:val="uk-UA"/>
        </w:rPr>
        <w:t>праці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у сфері вивчення мов, ми</w:t>
      </w:r>
      <w:r w:rsidR="008515A7">
        <w:rPr>
          <w:rFonts w:ascii="Times New Roman" w:hAnsi="Times New Roman" w:cs="Times New Roman"/>
          <w:sz w:val="28"/>
          <w:szCs w:val="28"/>
          <w:lang w:val="uk-UA"/>
        </w:rPr>
        <w:t xml:space="preserve"> з’ясували, що деякі вчені, а також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деякі асоціації та організації вчителів (</w:t>
      </w:r>
      <w:r w:rsidR="005E47B7">
        <w:rPr>
          <w:rFonts w:ascii="Times New Roman" w:hAnsi="Times New Roman" w:cs="Times New Roman"/>
          <w:sz w:val="28"/>
          <w:szCs w:val="28"/>
          <w:lang w:val="uk-UA"/>
        </w:rPr>
        <w:t>Американська Рада з Вивчення Іноземних Мов, Американська Асоціація Вчителів Французької Мови, Національна Рада Вчителів Англійської Мови тощо</w:t>
      </w:r>
      <w:r>
        <w:rPr>
          <w:rFonts w:ascii="Times New Roman" w:hAnsi="Times New Roman" w:cs="Times New Roman"/>
          <w:sz w:val="28"/>
          <w:szCs w:val="28"/>
          <w:lang w:val="uk-UA"/>
        </w:rPr>
        <w:t>)</w:t>
      </w:r>
      <w:r w:rsidR="005E47B7">
        <w:rPr>
          <w:rFonts w:ascii="Times New Roman" w:hAnsi="Times New Roman" w:cs="Times New Roman"/>
          <w:sz w:val="28"/>
          <w:szCs w:val="28"/>
          <w:lang w:val="uk-UA"/>
        </w:rPr>
        <w:t xml:space="preserve"> намагалися дослідити та розвинути стандарти для підготовки вчителів іноземних мов. Вони виявили п’ять напрямків освіти </w:t>
      </w:r>
      <w:r w:rsidR="00BD59C2">
        <w:rPr>
          <w:rFonts w:ascii="Times New Roman" w:hAnsi="Times New Roman" w:cs="Times New Roman"/>
          <w:sz w:val="28"/>
          <w:szCs w:val="28"/>
          <w:lang w:val="uk-UA"/>
        </w:rPr>
        <w:t xml:space="preserve">(так звані </w:t>
      </w:r>
      <w:r w:rsidR="00BD59C2" w:rsidRPr="00BD59C2">
        <w:rPr>
          <w:rFonts w:ascii="Times New Roman" w:hAnsi="Times New Roman" w:cs="Times New Roman"/>
          <w:sz w:val="28"/>
          <w:szCs w:val="28"/>
        </w:rPr>
        <w:t>‘</w:t>
      </w:r>
      <w:r w:rsidR="00BD59C2">
        <w:rPr>
          <w:rFonts w:ascii="Times New Roman" w:hAnsi="Times New Roman" w:cs="Times New Roman"/>
          <w:sz w:val="28"/>
          <w:szCs w:val="28"/>
          <w:lang w:val="en-US"/>
        </w:rPr>
        <w:t>The</w:t>
      </w:r>
      <w:r w:rsidR="00BD59C2" w:rsidRPr="00BD59C2">
        <w:rPr>
          <w:rFonts w:ascii="Times New Roman" w:hAnsi="Times New Roman" w:cs="Times New Roman"/>
          <w:sz w:val="28"/>
          <w:szCs w:val="28"/>
        </w:rPr>
        <w:t xml:space="preserve"> </w:t>
      </w:r>
      <w:r w:rsidR="00BD59C2">
        <w:rPr>
          <w:rFonts w:ascii="Times New Roman" w:hAnsi="Times New Roman" w:cs="Times New Roman"/>
          <w:sz w:val="28"/>
          <w:szCs w:val="28"/>
          <w:lang w:val="en-US"/>
        </w:rPr>
        <w:t>Five</w:t>
      </w:r>
      <w:r w:rsidR="00BD59C2" w:rsidRPr="00BD59C2">
        <w:rPr>
          <w:rFonts w:ascii="Times New Roman" w:hAnsi="Times New Roman" w:cs="Times New Roman"/>
          <w:sz w:val="28"/>
          <w:szCs w:val="28"/>
        </w:rPr>
        <w:t xml:space="preserve"> </w:t>
      </w:r>
      <w:r w:rsidR="00BD59C2">
        <w:rPr>
          <w:rFonts w:ascii="Times New Roman" w:hAnsi="Times New Roman" w:cs="Times New Roman"/>
          <w:sz w:val="28"/>
          <w:szCs w:val="28"/>
          <w:lang w:val="en-US"/>
        </w:rPr>
        <w:t>C</w:t>
      </w:r>
      <w:r w:rsidR="00BD59C2" w:rsidRPr="00BD59C2">
        <w:rPr>
          <w:rFonts w:ascii="Times New Roman" w:hAnsi="Times New Roman" w:cs="Times New Roman"/>
          <w:sz w:val="28"/>
          <w:szCs w:val="28"/>
        </w:rPr>
        <w:t>’</w:t>
      </w:r>
      <w:r w:rsidR="00BD59C2">
        <w:rPr>
          <w:rFonts w:ascii="Times New Roman" w:hAnsi="Times New Roman" w:cs="Times New Roman"/>
          <w:sz w:val="28"/>
          <w:szCs w:val="28"/>
          <w:lang w:val="en-US"/>
        </w:rPr>
        <w:t>s</w:t>
      </w:r>
      <w:r w:rsidR="00BD59C2" w:rsidRPr="00BD59C2">
        <w:rPr>
          <w:rFonts w:ascii="Times New Roman" w:hAnsi="Times New Roman" w:cs="Times New Roman"/>
          <w:sz w:val="28"/>
          <w:szCs w:val="28"/>
        </w:rPr>
        <w:t>’</w:t>
      </w:r>
      <w:r w:rsidR="00BD59C2">
        <w:rPr>
          <w:rFonts w:ascii="Times New Roman" w:hAnsi="Times New Roman" w:cs="Times New Roman"/>
          <w:sz w:val="28"/>
          <w:szCs w:val="28"/>
          <w:lang w:val="uk-UA"/>
        </w:rPr>
        <w:t>)</w:t>
      </w:r>
      <w:r w:rsidR="00BD59C2" w:rsidRPr="00BD59C2">
        <w:rPr>
          <w:rFonts w:ascii="Times New Roman" w:hAnsi="Times New Roman" w:cs="Times New Roman"/>
          <w:sz w:val="28"/>
          <w:szCs w:val="28"/>
        </w:rPr>
        <w:t xml:space="preserve"> </w:t>
      </w:r>
      <w:r w:rsidR="005E47B7">
        <w:rPr>
          <w:rFonts w:ascii="Times New Roman" w:hAnsi="Times New Roman" w:cs="Times New Roman"/>
          <w:sz w:val="28"/>
          <w:szCs w:val="28"/>
          <w:lang w:val="uk-UA"/>
        </w:rPr>
        <w:t>та стандарти до неї.</w:t>
      </w:r>
    </w:p>
    <w:p w:rsidR="005E47B7" w:rsidRPr="005E47B7" w:rsidRDefault="005E47B7" w:rsidP="005E47B7">
      <w:pPr>
        <w:autoSpaceDE w:val="0"/>
        <w:autoSpaceDN w:val="0"/>
        <w:adjustRightInd w:val="0"/>
        <w:spacing w:after="0" w:line="360" w:lineRule="auto"/>
        <w:ind w:firstLine="567"/>
        <w:jc w:val="right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Таблиця 1</w:t>
      </w:r>
    </w:p>
    <w:p w:rsidR="005E47B7" w:rsidRPr="005E47B7" w:rsidRDefault="005E47B7" w:rsidP="005E47B7">
      <w:pPr>
        <w:autoSpaceDE w:val="0"/>
        <w:autoSpaceDN w:val="0"/>
        <w:adjustRightInd w:val="0"/>
        <w:spacing w:after="0" w:line="36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Напрямки та стандарти підготовки вчителів іноземної мови</w:t>
      </w:r>
    </w:p>
    <w:p w:rsidR="00FE58C2" w:rsidRPr="00FE58C2" w:rsidRDefault="00534D77" w:rsidP="008515A7">
      <w:pPr>
        <w:tabs>
          <w:tab w:val="center" w:pos="5102"/>
        </w:tabs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ab/>
      </w:r>
    </w:p>
    <w:p w:rsidR="005E47B7" w:rsidRDefault="004E6DE0" w:rsidP="004C3D41">
      <w:pPr>
        <w:pStyle w:val="a7"/>
        <w:spacing w:before="0" w:line="360" w:lineRule="auto"/>
        <w:ind w:firstLine="567"/>
        <w:jc w:val="both"/>
        <w:rPr>
          <w:color w:val="000000"/>
          <w:sz w:val="28"/>
          <w:szCs w:val="28"/>
        </w:rPr>
      </w:pPr>
      <w:r>
        <w:rPr>
          <w:noProof/>
          <w:sz w:val="28"/>
          <w:szCs w:val="28"/>
        </w:rPr>
        <w:pict>
          <v:roundrect id="_x0000_s1026" style="position:absolute;left:0;text-align:left;margin-left:22.1pt;margin-top:19.85pt;width:99.75pt;height:55.5pt;z-index:251658240;v-text-anchor:middle" arcsize="10923f">
            <v:textbox>
              <w:txbxContent>
                <w:p w:rsidR="00534D77" w:rsidRPr="00534D77" w:rsidRDefault="008515A7" w:rsidP="00534D77">
                  <w:pPr>
                    <w:jc w:val="center"/>
                    <w:rPr>
                      <w:rFonts w:ascii="Times New Roman" w:hAnsi="Times New Roman" w:cs="Times New Roman"/>
                      <w:b/>
                      <w:sz w:val="28"/>
                      <w:szCs w:val="28"/>
                      <w:lang w:val="uk-UA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8"/>
                      <w:szCs w:val="28"/>
                      <w:lang w:val="uk-UA"/>
                    </w:rPr>
                    <w:t>комунікації</w:t>
                  </w:r>
                </w:p>
              </w:txbxContent>
            </v:textbox>
          </v:roundrect>
        </w:pict>
      </w:r>
      <w:r>
        <w:rPr>
          <w:noProof/>
          <w:sz w:val="28"/>
          <w:szCs w:val="28"/>
        </w:rPr>
        <w:pict>
          <v:rect id="_x0000_s1027" style="position:absolute;left:0;text-align:left;margin-left:254.6pt;margin-top:-22.75pt;width:207pt;height:148.35pt;z-index:251659264">
            <v:textbox>
              <w:txbxContent>
                <w:p w:rsidR="00534D77" w:rsidRPr="00534D77" w:rsidRDefault="00534D77" w:rsidP="00534D77">
                  <w:pPr>
                    <w:pStyle w:val="a9"/>
                    <w:numPr>
                      <w:ilvl w:val="0"/>
                      <w:numId w:val="17"/>
                    </w:numPr>
                    <w:spacing w:after="0" w:line="240" w:lineRule="auto"/>
                    <w:ind w:left="0" w:firstLine="426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  <w:lang w:val="uk-UA"/>
                    </w:rPr>
                  </w:pPr>
                  <w:r w:rsidRPr="00534D77">
                    <w:rPr>
                      <w:rFonts w:ascii="Times New Roman" w:hAnsi="Times New Roman" w:cs="Times New Roman"/>
                      <w:sz w:val="24"/>
                      <w:szCs w:val="24"/>
                      <w:lang w:val="uk-UA"/>
                    </w:rPr>
                    <w:t>студенти беруть участь у розмовах, комунікаціях, діляться та отримують інформацію, виражають свої думки;</w:t>
                  </w:r>
                </w:p>
                <w:p w:rsidR="00534D77" w:rsidRPr="00534D77" w:rsidRDefault="00534D77" w:rsidP="00534D77">
                  <w:pPr>
                    <w:pStyle w:val="a9"/>
                    <w:numPr>
                      <w:ilvl w:val="0"/>
                      <w:numId w:val="17"/>
                    </w:numPr>
                    <w:spacing w:after="0" w:line="240" w:lineRule="auto"/>
                    <w:ind w:left="0" w:firstLine="426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  <w:lang w:val="uk-UA"/>
                    </w:rPr>
                  </w:pPr>
                  <w:r w:rsidRPr="00534D77">
                    <w:rPr>
                      <w:rFonts w:ascii="Times New Roman" w:hAnsi="Times New Roman" w:cs="Times New Roman"/>
                      <w:sz w:val="24"/>
                      <w:szCs w:val="24"/>
                      <w:lang w:val="uk-UA"/>
                    </w:rPr>
                    <w:t>розуміють та інтерпретують надрукований текст та розмовну мову з різних тем;</w:t>
                  </w:r>
                </w:p>
                <w:p w:rsidR="00534D77" w:rsidRPr="00534D77" w:rsidRDefault="00534D77" w:rsidP="00534D77">
                  <w:pPr>
                    <w:pStyle w:val="a9"/>
                    <w:numPr>
                      <w:ilvl w:val="0"/>
                      <w:numId w:val="17"/>
                    </w:numPr>
                    <w:spacing w:after="0" w:line="240" w:lineRule="auto"/>
                    <w:ind w:left="0" w:firstLine="426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  <w:lang w:val="uk-UA"/>
                    </w:rPr>
                  </w:pPr>
                  <w:r w:rsidRPr="00534D77">
                    <w:rPr>
                      <w:rFonts w:ascii="Times New Roman" w:hAnsi="Times New Roman" w:cs="Times New Roman"/>
                      <w:sz w:val="24"/>
                      <w:szCs w:val="24"/>
                      <w:lang w:val="uk-UA"/>
                    </w:rPr>
                    <w:t>презентують інформацію та ідеї перед слухачами та читачами з різних тем.</w:t>
                  </w:r>
                </w:p>
              </w:txbxContent>
            </v:textbox>
          </v:rect>
        </w:pict>
      </w:r>
    </w:p>
    <w:p w:rsidR="005E47B7" w:rsidRDefault="004E6DE0" w:rsidP="004C3D41">
      <w:pPr>
        <w:pStyle w:val="a7"/>
        <w:spacing w:before="0" w:line="360" w:lineRule="auto"/>
        <w:ind w:firstLine="567"/>
        <w:jc w:val="both"/>
        <w:rPr>
          <w:color w:val="000000"/>
          <w:sz w:val="28"/>
          <w:szCs w:val="28"/>
        </w:rPr>
      </w:pPr>
      <w:r>
        <w:rPr>
          <w:noProof/>
          <w:color w:val="000000"/>
          <w:sz w:val="28"/>
          <w:szCs w:val="28"/>
          <w:lang w:val="ru-RU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7" type="#_x0000_t32" style="position:absolute;left:0;text-align:left;margin-left:142.85pt;margin-top:16.55pt;width:67.5pt;height:0;z-index:251668480" o:connectortype="straight">
            <v:stroke endarrow="block"/>
          </v:shape>
        </w:pict>
      </w:r>
    </w:p>
    <w:p w:rsidR="005E47B7" w:rsidRDefault="005E47B7" w:rsidP="004C3D41">
      <w:pPr>
        <w:pStyle w:val="a7"/>
        <w:spacing w:before="0" w:line="360" w:lineRule="auto"/>
        <w:ind w:firstLine="567"/>
        <w:jc w:val="both"/>
        <w:rPr>
          <w:color w:val="000000"/>
          <w:sz w:val="28"/>
          <w:szCs w:val="28"/>
        </w:rPr>
      </w:pPr>
    </w:p>
    <w:p w:rsidR="005E47B7" w:rsidRDefault="005E47B7" w:rsidP="004C3D41">
      <w:pPr>
        <w:pStyle w:val="a7"/>
        <w:spacing w:before="0" w:line="360" w:lineRule="auto"/>
        <w:ind w:firstLine="567"/>
        <w:jc w:val="both"/>
        <w:rPr>
          <w:color w:val="000000"/>
          <w:sz w:val="28"/>
          <w:szCs w:val="28"/>
        </w:rPr>
      </w:pPr>
    </w:p>
    <w:p w:rsidR="005E47B7" w:rsidRDefault="005E47B7" w:rsidP="004C3D41">
      <w:pPr>
        <w:pStyle w:val="a7"/>
        <w:spacing w:before="0" w:line="360" w:lineRule="auto"/>
        <w:ind w:firstLine="567"/>
        <w:jc w:val="both"/>
        <w:rPr>
          <w:color w:val="000000"/>
          <w:sz w:val="28"/>
          <w:szCs w:val="28"/>
        </w:rPr>
      </w:pPr>
    </w:p>
    <w:p w:rsidR="005E47B7" w:rsidRDefault="004E6DE0" w:rsidP="004C3D41">
      <w:pPr>
        <w:pStyle w:val="a7"/>
        <w:spacing w:before="0" w:line="360" w:lineRule="auto"/>
        <w:ind w:firstLine="567"/>
        <w:jc w:val="both"/>
        <w:rPr>
          <w:color w:val="000000"/>
          <w:sz w:val="28"/>
          <w:szCs w:val="28"/>
        </w:rPr>
      </w:pPr>
      <w:r>
        <w:rPr>
          <w:noProof/>
          <w:color w:val="000000"/>
          <w:sz w:val="28"/>
          <w:szCs w:val="28"/>
          <w:lang w:val="ru-RU"/>
        </w:rPr>
        <w:pict>
          <v:roundrect id="_x0000_s1028" style="position:absolute;left:0;text-align:left;margin-left:22.1pt;margin-top:15.35pt;width:94.5pt;height:57pt;z-index:251660288;v-text-anchor:middle" arcsize="10923f">
            <v:textbox>
              <w:txbxContent>
                <w:p w:rsidR="00534D77" w:rsidRPr="00534D77" w:rsidRDefault="00534D77" w:rsidP="00534D77">
                  <w:pPr>
                    <w:jc w:val="center"/>
                    <w:rPr>
                      <w:rFonts w:ascii="Times New Roman" w:hAnsi="Times New Roman" w:cs="Times New Roman"/>
                      <w:b/>
                      <w:sz w:val="28"/>
                      <w:szCs w:val="28"/>
                      <w:lang w:val="uk-UA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8"/>
                      <w:szCs w:val="28"/>
                      <w:lang w:val="uk-UA"/>
                    </w:rPr>
                    <w:t>культури</w:t>
                  </w:r>
                </w:p>
              </w:txbxContent>
            </v:textbox>
          </v:roundrect>
        </w:pict>
      </w:r>
      <w:r>
        <w:rPr>
          <w:noProof/>
          <w:color w:val="000000"/>
          <w:sz w:val="28"/>
          <w:szCs w:val="28"/>
          <w:lang w:val="ru-RU"/>
        </w:rPr>
        <w:pict>
          <v:rect id="_x0000_s1029" style="position:absolute;left:0;text-align:left;margin-left:254.6pt;margin-top:15.35pt;width:207pt;height:54.6pt;z-index:251661312">
            <v:textbox>
              <w:txbxContent>
                <w:p w:rsidR="00287AF6" w:rsidRPr="00287AF6" w:rsidRDefault="00287AF6" w:rsidP="00287AF6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  <w:lang w:val="uk-UA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uk-UA"/>
                    </w:rPr>
                    <w:t>студенти демонструють розуміння зв’язків між результатами та перспективами культури</w:t>
                  </w:r>
                </w:p>
              </w:txbxContent>
            </v:textbox>
          </v:rect>
        </w:pict>
      </w:r>
    </w:p>
    <w:p w:rsidR="00534D77" w:rsidRDefault="004E6DE0" w:rsidP="004C3D41">
      <w:pPr>
        <w:pStyle w:val="a7"/>
        <w:spacing w:before="0" w:line="360" w:lineRule="auto"/>
        <w:ind w:firstLine="567"/>
        <w:jc w:val="both"/>
        <w:rPr>
          <w:color w:val="000000"/>
          <w:sz w:val="28"/>
          <w:szCs w:val="28"/>
        </w:rPr>
      </w:pPr>
      <w:r>
        <w:rPr>
          <w:noProof/>
          <w:color w:val="000000"/>
          <w:sz w:val="28"/>
          <w:szCs w:val="28"/>
          <w:lang w:val="ru-RU"/>
        </w:rPr>
        <w:pict>
          <v:shape id="_x0000_s1038" type="#_x0000_t32" style="position:absolute;left:0;text-align:left;margin-left:142.85pt;margin-top:18.8pt;width:67.5pt;height:.75pt;flip:y;z-index:251669504" o:connectortype="straight">
            <v:stroke endarrow="block"/>
          </v:shape>
        </w:pict>
      </w:r>
    </w:p>
    <w:p w:rsidR="00534D77" w:rsidRDefault="00534D77" w:rsidP="004C3D41">
      <w:pPr>
        <w:pStyle w:val="a7"/>
        <w:spacing w:before="0" w:line="360" w:lineRule="auto"/>
        <w:ind w:firstLine="567"/>
        <w:jc w:val="both"/>
        <w:rPr>
          <w:color w:val="000000"/>
          <w:sz w:val="28"/>
          <w:szCs w:val="28"/>
        </w:rPr>
      </w:pPr>
    </w:p>
    <w:p w:rsidR="00534D77" w:rsidRDefault="004E6DE0" w:rsidP="004C3D41">
      <w:pPr>
        <w:pStyle w:val="a7"/>
        <w:spacing w:before="0" w:line="360" w:lineRule="auto"/>
        <w:ind w:firstLine="567"/>
        <w:jc w:val="both"/>
        <w:rPr>
          <w:color w:val="000000"/>
          <w:sz w:val="28"/>
          <w:szCs w:val="28"/>
        </w:rPr>
      </w:pPr>
      <w:r>
        <w:rPr>
          <w:noProof/>
          <w:color w:val="000000"/>
          <w:sz w:val="28"/>
          <w:szCs w:val="28"/>
          <w:lang w:val="ru-RU"/>
        </w:rPr>
        <w:pict>
          <v:rect id="_x0000_s1031" style="position:absolute;left:0;text-align:left;margin-left:254.6pt;margin-top:11.75pt;width:207pt;height:110.25pt;z-index:251663360">
            <v:textbox>
              <w:txbxContent>
                <w:p w:rsidR="00287AF6" w:rsidRPr="00287AF6" w:rsidRDefault="00287AF6" w:rsidP="00287AF6">
                  <w:pPr>
                    <w:pStyle w:val="a9"/>
                    <w:numPr>
                      <w:ilvl w:val="0"/>
                      <w:numId w:val="18"/>
                    </w:numPr>
                    <w:spacing w:after="0" w:line="240" w:lineRule="auto"/>
                    <w:ind w:left="0" w:firstLine="426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  <w:lang w:val="uk-UA"/>
                    </w:rPr>
                  </w:pPr>
                  <w:r w:rsidRPr="00287AF6">
                    <w:rPr>
                      <w:rFonts w:ascii="Times New Roman" w:hAnsi="Times New Roman" w:cs="Times New Roman"/>
                      <w:sz w:val="24"/>
                      <w:szCs w:val="24"/>
                      <w:lang w:val="uk-UA"/>
                    </w:rPr>
                    <w:t>студенти підсилюють свої знання з інших дисциплін через іноземну мову;</w:t>
                  </w:r>
                </w:p>
                <w:p w:rsidR="00287AF6" w:rsidRPr="00287AF6" w:rsidRDefault="00287AF6" w:rsidP="00287AF6">
                  <w:pPr>
                    <w:pStyle w:val="a9"/>
                    <w:numPr>
                      <w:ilvl w:val="0"/>
                      <w:numId w:val="18"/>
                    </w:numPr>
                    <w:spacing w:after="0" w:line="240" w:lineRule="auto"/>
                    <w:ind w:left="0" w:firstLine="426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  <w:lang w:val="uk-UA"/>
                    </w:rPr>
                  </w:pPr>
                  <w:r w:rsidRPr="00287AF6">
                    <w:rPr>
                      <w:rFonts w:ascii="Times New Roman" w:hAnsi="Times New Roman" w:cs="Times New Roman"/>
                      <w:sz w:val="24"/>
                      <w:szCs w:val="24"/>
                      <w:lang w:val="uk-UA"/>
                    </w:rPr>
                    <w:t>отримують інформацію та виявляють характерні ознаки, наявні лише чер</w:t>
                  </w:r>
                  <w:r w:rsidR="008E3685">
                    <w:rPr>
                      <w:rFonts w:ascii="Times New Roman" w:hAnsi="Times New Roman" w:cs="Times New Roman"/>
                      <w:sz w:val="24"/>
                      <w:szCs w:val="24"/>
                      <w:lang w:val="uk-UA"/>
                    </w:rPr>
                    <w:t>ез іноземну мову та її культуру.</w:t>
                  </w:r>
                </w:p>
                <w:p w:rsidR="00287AF6" w:rsidRPr="00287AF6" w:rsidRDefault="00287AF6" w:rsidP="00287AF6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  <w:lang w:val="uk-UA"/>
                    </w:rPr>
                  </w:pPr>
                </w:p>
              </w:txbxContent>
            </v:textbox>
          </v:rect>
        </w:pict>
      </w:r>
    </w:p>
    <w:p w:rsidR="00534D77" w:rsidRDefault="00287AF6" w:rsidP="00287AF6">
      <w:pPr>
        <w:pStyle w:val="a7"/>
        <w:tabs>
          <w:tab w:val="center" w:pos="5102"/>
        </w:tabs>
        <w:spacing w:before="0" w:line="360" w:lineRule="auto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</w:r>
    </w:p>
    <w:p w:rsidR="00534D77" w:rsidRDefault="004E6DE0" w:rsidP="004C3D41">
      <w:pPr>
        <w:pStyle w:val="a7"/>
        <w:spacing w:before="0" w:line="360" w:lineRule="auto"/>
        <w:ind w:firstLine="567"/>
        <w:jc w:val="both"/>
        <w:rPr>
          <w:color w:val="000000"/>
          <w:sz w:val="28"/>
          <w:szCs w:val="28"/>
        </w:rPr>
      </w:pPr>
      <w:r>
        <w:rPr>
          <w:noProof/>
          <w:color w:val="000000"/>
          <w:sz w:val="28"/>
          <w:szCs w:val="28"/>
          <w:lang w:val="ru-RU"/>
        </w:rPr>
        <w:pict>
          <v:roundrect id="_x0000_s1030" style="position:absolute;left:0;text-align:left;margin-left:22.1pt;margin-top:2.45pt;width:96pt;height:59.25pt;z-index:251662336;v-text-anchor:middle" arcsize="10923f">
            <v:textbox>
              <w:txbxContent>
                <w:p w:rsidR="00287AF6" w:rsidRPr="00287AF6" w:rsidRDefault="00287AF6" w:rsidP="00287AF6">
                  <w:pPr>
                    <w:jc w:val="center"/>
                    <w:rPr>
                      <w:rFonts w:ascii="Times New Roman" w:hAnsi="Times New Roman" w:cs="Times New Roman"/>
                      <w:b/>
                      <w:sz w:val="28"/>
                      <w:szCs w:val="28"/>
                      <w:lang w:val="uk-UA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8"/>
                      <w:szCs w:val="28"/>
                      <w:lang w:val="uk-UA"/>
                    </w:rPr>
                    <w:t>зв’язки</w:t>
                  </w:r>
                </w:p>
              </w:txbxContent>
            </v:textbox>
          </v:roundrect>
        </w:pict>
      </w:r>
    </w:p>
    <w:p w:rsidR="00534D77" w:rsidRDefault="004E6DE0" w:rsidP="004C3D41">
      <w:pPr>
        <w:pStyle w:val="a7"/>
        <w:spacing w:before="0" w:line="360" w:lineRule="auto"/>
        <w:ind w:firstLine="567"/>
        <w:jc w:val="both"/>
        <w:rPr>
          <w:color w:val="000000"/>
          <w:sz w:val="28"/>
          <w:szCs w:val="28"/>
        </w:rPr>
      </w:pPr>
      <w:r>
        <w:rPr>
          <w:noProof/>
          <w:color w:val="000000"/>
          <w:sz w:val="28"/>
          <w:szCs w:val="28"/>
          <w:lang w:val="ru-RU"/>
        </w:rPr>
        <w:pict>
          <v:shape id="_x0000_s1039" type="#_x0000_t32" style="position:absolute;left:0;text-align:left;margin-left:142.85pt;margin-top:7.55pt;width:67.5pt;height:0;z-index:251670528" o:connectortype="straight">
            <v:stroke endarrow="block"/>
          </v:shape>
        </w:pict>
      </w:r>
    </w:p>
    <w:p w:rsidR="00534D77" w:rsidRDefault="00534D77" w:rsidP="004C3D41">
      <w:pPr>
        <w:pStyle w:val="a7"/>
        <w:spacing w:before="0" w:line="360" w:lineRule="auto"/>
        <w:ind w:firstLine="567"/>
        <w:jc w:val="both"/>
        <w:rPr>
          <w:color w:val="000000"/>
          <w:sz w:val="28"/>
          <w:szCs w:val="28"/>
        </w:rPr>
      </w:pPr>
    </w:p>
    <w:p w:rsidR="00534D77" w:rsidRDefault="004E6DE0" w:rsidP="004C3D41">
      <w:pPr>
        <w:pStyle w:val="a7"/>
        <w:spacing w:before="0" w:line="360" w:lineRule="auto"/>
        <w:ind w:firstLine="567"/>
        <w:jc w:val="both"/>
        <w:rPr>
          <w:color w:val="000000"/>
          <w:sz w:val="28"/>
          <w:szCs w:val="28"/>
        </w:rPr>
      </w:pPr>
      <w:r>
        <w:rPr>
          <w:noProof/>
          <w:color w:val="000000"/>
          <w:sz w:val="28"/>
          <w:szCs w:val="28"/>
          <w:lang w:val="ru-RU"/>
        </w:rPr>
        <w:pict>
          <v:rect id="_x0000_s1033" style="position:absolute;left:0;text-align:left;margin-left:254.6pt;margin-top:14.05pt;width:207pt;height:108.75pt;z-index:251665408">
            <v:textbox>
              <w:txbxContent>
                <w:p w:rsidR="00287AF6" w:rsidRPr="00A21A8B" w:rsidRDefault="00287AF6" w:rsidP="00A21A8B">
                  <w:pPr>
                    <w:pStyle w:val="a9"/>
                    <w:numPr>
                      <w:ilvl w:val="0"/>
                      <w:numId w:val="19"/>
                    </w:numPr>
                    <w:spacing w:after="0" w:line="240" w:lineRule="auto"/>
                    <w:ind w:left="0" w:firstLine="426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  <w:lang w:val="uk-UA"/>
                    </w:rPr>
                  </w:pPr>
                  <w:r w:rsidRPr="00A21A8B">
                    <w:rPr>
                      <w:rFonts w:ascii="Times New Roman" w:hAnsi="Times New Roman" w:cs="Times New Roman"/>
                      <w:sz w:val="24"/>
                      <w:szCs w:val="24"/>
                      <w:lang w:val="uk-UA"/>
                    </w:rPr>
                    <w:t>студенти демонструють розуміння мови через порівняння мови, яку вони вивчають і їхньої рідної;</w:t>
                  </w:r>
                </w:p>
                <w:p w:rsidR="00287AF6" w:rsidRPr="00A21A8B" w:rsidRDefault="00A21A8B" w:rsidP="00A21A8B">
                  <w:pPr>
                    <w:pStyle w:val="a9"/>
                    <w:numPr>
                      <w:ilvl w:val="0"/>
                      <w:numId w:val="19"/>
                    </w:numPr>
                    <w:spacing w:after="0" w:line="240" w:lineRule="auto"/>
                    <w:ind w:left="0" w:firstLine="426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  <w:lang w:val="uk-UA"/>
                    </w:rPr>
                  </w:pPr>
                  <w:r w:rsidRPr="00A21A8B">
                    <w:rPr>
                      <w:rFonts w:ascii="Times New Roman" w:hAnsi="Times New Roman" w:cs="Times New Roman"/>
                      <w:sz w:val="24"/>
                      <w:szCs w:val="24"/>
                      <w:lang w:val="uk-UA"/>
                    </w:rPr>
                    <w:t>демонструють розуміння культури через порівняння культури, яку вивчають і їхньої рідної.</w:t>
                  </w:r>
                </w:p>
              </w:txbxContent>
            </v:textbox>
          </v:rect>
        </w:pict>
      </w:r>
    </w:p>
    <w:p w:rsidR="00534D77" w:rsidRDefault="004E6DE0" w:rsidP="004C3D41">
      <w:pPr>
        <w:pStyle w:val="a7"/>
        <w:spacing w:before="0" w:line="360" w:lineRule="auto"/>
        <w:ind w:firstLine="567"/>
        <w:jc w:val="both"/>
        <w:rPr>
          <w:color w:val="000000"/>
          <w:sz w:val="28"/>
          <w:szCs w:val="28"/>
        </w:rPr>
      </w:pPr>
      <w:r>
        <w:rPr>
          <w:noProof/>
          <w:color w:val="000000"/>
          <w:sz w:val="28"/>
          <w:szCs w:val="28"/>
          <w:lang w:val="ru-RU"/>
        </w:rPr>
        <w:pict>
          <v:roundrect id="_x0000_s1032" style="position:absolute;left:0;text-align:left;margin-left:23.6pt;margin-top:19.15pt;width:98.25pt;height:59.25pt;z-index:251664384;v-text-anchor:middle" arcsize="10923f">
            <v:textbox>
              <w:txbxContent>
                <w:p w:rsidR="00287AF6" w:rsidRPr="00287AF6" w:rsidRDefault="00287AF6" w:rsidP="00287AF6">
                  <w:pPr>
                    <w:jc w:val="center"/>
                    <w:rPr>
                      <w:rFonts w:ascii="Times New Roman" w:hAnsi="Times New Roman" w:cs="Times New Roman"/>
                      <w:b/>
                      <w:sz w:val="28"/>
                      <w:szCs w:val="28"/>
                      <w:lang w:val="uk-UA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8"/>
                      <w:szCs w:val="28"/>
                      <w:lang w:val="uk-UA"/>
                    </w:rPr>
                    <w:t>порівняння</w:t>
                  </w:r>
                </w:p>
              </w:txbxContent>
            </v:textbox>
          </v:roundrect>
        </w:pict>
      </w:r>
    </w:p>
    <w:p w:rsidR="00287AF6" w:rsidRDefault="00287AF6" w:rsidP="004C3D41">
      <w:pPr>
        <w:pStyle w:val="a7"/>
        <w:spacing w:before="0" w:line="360" w:lineRule="auto"/>
        <w:ind w:firstLine="567"/>
        <w:jc w:val="both"/>
        <w:rPr>
          <w:color w:val="000000"/>
          <w:sz w:val="28"/>
          <w:szCs w:val="28"/>
        </w:rPr>
      </w:pPr>
    </w:p>
    <w:p w:rsidR="00287AF6" w:rsidRDefault="004E6DE0" w:rsidP="004C3D41">
      <w:pPr>
        <w:pStyle w:val="a7"/>
        <w:spacing w:before="0" w:line="360" w:lineRule="auto"/>
        <w:ind w:firstLine="567"/>
        <w:jc w:val="both"/>
        <w:rPr>
          <w:color w:val="000000"/>
          <w:sz w:val="28"/>
          <w:szCs w:val="28"/>
        </w:rPr>
      </w:pPr>
      <w:r>
        <w:rPr>
          <w:noProof/>
          <w:color w:val="000000"/>
          <w:sz w:val="28"/>
          <w:szCs w:val="28"/>
          <w:lang w:val="ru-RU"/>
        </w:rPr>
        <w:pict>
          <v:shape id="_x0000_s1040" type="#_x0000_t32" style="position:absolute;left:0;text-align:left;margin-left:136.1pt;margin-top:1.6pt;width:74.25pt;height:.75pt;flip:y;z-index:251671552" o:connectortype="straight">
            <v:stroke endarrow="block"/>
          </v:shape>
        </w:pict>
      </w:r>
    </w:p>
    <w:p w:rsidR="00287AF6" w:rsidRDefault="00287AF6" w:rsidP="004C3D41">
      <w:pPr>
        <w:pStyle w:val="a7"/>
        <w:spacing w:before="0" w:line="360" w:lineRule="auto"/>
        <w:ind w:firstLine="567"/>
        <w:jc w:val="both"/>
        <w:rPr>
          <w:color w:val="000000"/>
          <w:sz w:val="28"/>
          <w:szCs w:val="28"/>
        </w:rPr>
      </w:pPr>
    </w:p>
    <w:p w:rsidR="00287AF6" w:rsidRDefault="004E6DE0" w:rsidP="004C3D41">
      <w:pPr>
        <w:pStyle w:val="a7"/>
        <w:spacing w:before="0" w:line="360" w:lineRule="auto"/>
        <w:ind w:firstLine="567"/>
        <w:jc w:val="both"/>
        <w:rPr>
          <w:color w:val="000000"/>
          <w:sz w:val="28"/>
          <w:szCs w:val="28"/>
        </w:rPr>
      </w:pPr>
      <w:r>
        <w:rPr>
          <w:noProof/>
          <w:color w:val="000000"/>
          <w:sz w:val="28"/>
          <w:szCs w:val="28"/>
          <w:lang w:val="ru-RU"/>
        </w:rPr>
        <w:pict>
          <v:rect id="_x0000_s1035" style="position:absolute;left:0;text-align:left;margin-left:258.35pt;margin-top:15.55pt;width:207pt;height:121.5pt;z-index:251667456">
            <v:textbox>
              <w:txbxContent>
                <w:p w:rsidR="00A21A8B" w:rsidRPr="00A21A8B" w:rsidRDefault="00A21A8B" w:rsidP="00A21A8B">
                  <w:pPr>
                    <w:pStyle w:val="a9"/>
                    <w:numPr>
                      <w:ilvl w:val="0"/>
                      <w:numId w:val="20"/>
                    </w:numPr>
                    <w:spacing w:after="0" w:line="240" w:lineRule="auto"/>
                    <w:ind w:left="0" w:firstLine="360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  <w:lang w:val="uk-UA"/>
                    </w:rPr>
                  </w:pPr>
                  <w:r w:rsidRPr="00A21A8B">
                    <w:rPr>
                      <w:rFonts w:ascii="Times New Roman" w:hAnsi="Times New Roman" w:cs="Times New Roman"/>
                      <w:sz w:val="24"/>
                      <w:szCs w:val="24"/>
                      <w:lang w:val="uk-UA"/>
                    </w:rPr>
                    <w:t>студенти використовують іноземну мову у школі та поза її межами;</w:t>
                  </w:r>
                </w:p>
                <w:p w:rsidR="00A21A8B" w:rsidRPr="00A21A8B" w:rsidRDefault="00A21A8B" w:rsidP="00A21A8B">
                  <w:pPr>
                    <w:pStyle w:val="a9"/>
                    <w:numPr>
                      <w:ilvl w:val="0"/>
                      <w:numId w:val="20"/>
                    </w:numPr>
                    <w:spacing w:after="0" w:line="240" w:lineRule="auto"/>
                    <w:ind w:left="0" w:firstLine="360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  <w:lang w:val="uk-UA"/>
                    </w:rPr>
                  </w:pPr>
                  <w:r w:rsidRPr="00A21A8B">
                    <w:rPr>
                      <w:rFonts w:ascii="Times New Roman" w:hAnsi="Times New Roman" w:cs="Times New Roman"/>
                      <w:sz w:val="24"/>
                      <w:szCs w:val="24"/>
                      <w:lang w:val="uk-UA"/>
                    </w:rPr>
                    <w:t>демонструють ознаки довготривалої здатності вчитися, використовуючи іноземну мову для особистого задоволення та духовного збагачення.</w:t>
                  </w:r>
                </w:p>
              </w:txbxContent>
            </v:textbox>
          </v:rect>
        </w:pict>
      </w:r>
    </w:p>
    <w:p w:rsidR="00287AF6" w:rsidRDefault="004E6DE0" w:rsidP="00A21A8B">
      <w:pPr>
        <w:pStyle w:val="a7"/>
        <w:tabs>
          <w:tab w:val="center" w:pos="5102"/>
        </w:tabs>
        <w:spacing w:before="0" w:line="360" w:lineRule="auto"/>
        <w:ind w:firstLine="567"/>
        <w:jc w:val="both"/>
        <w:rPr>
          <w:color w:val="000000"/>
          <w:sz w:val="28"/>
          <w:szCs w:val="28"/>
        </w:rPr>
      </w:pPr>
      <w:r>
        <w:rPr>
          <w:noProof/>
          <w:color w:val="000000"/>
          <w:sz w:val="28"/>
          <w:szCs w:val="28"/>
          <w:lang w:val="ru-RU"/>
        </w:rPr>
        <w:pict>
          <v:roundrect id="_x0000_s1034" style="position:absolute;left:0;text-align:left;margin-left:23.6pt;margin-top:20.5pt;width:101.25pt;height:54.75pt;z-index:251666432;v-text-anchor:middle" arcsize="10923f">
            <v:textbox>
              <w:txbxContent>
                <w:p w:rsidR="00A21A8B" w:rsidRPr="00A21A8B" w:rsidRDefault="00A21A8B" w:rsidP="00A21A8B">
                  <w:pPr>
                    <w:jc w:val="center"/>
                    <w:rPr>
                      <w:rFonts w:ascii="Times New Roman" w:hAnsi="Times New Roman" w:cs="Times New Roman"/>
                      <w:b/>
                      <w:sz w:val="28"/>
                      <w:szCs w:val="28"/>
                      <w:lang w:val="uk-UA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8"/>
                      <w:szCs w:val="28"/>
                      <w:lang w:val="uk-UA"/>
                    </w:rPr>
                    <w:t>об’єднання</w:t>
                  </w:r>
                </w:p>
              </w:txbxContent>
            </v:textbox>
          </v:roundrect>
        </w:pict>
      </w:r>
      <w:r w:rsidR="00A21A8B">
        <w:rPr>
          <w:color w:val="000000"/>
          <w:sz w:val="28"/>
          <w:szCs w:val="28"/>
        </w:rPr>
        <w:tab/>
      </w:r>
    </w:p>
    <w:p w:rsidR="00287AF6" w:rsidRDefault="004E6DE0" w:rsidP="004C3D41">
      <w:pPr>
        <w:pStyle w:val="a7"/>
        <w:spacing w:before="0" w:line="360" w:lineRule="auto"/>
        <w:ind w:firstLine="567"/>
        <w:jc w:val="both"/>
        <w:rPr>
          <w:color w:val="000000"/>
          <w:sz w:val="28"/>
          <w:szCs w:val="28"/>
        </w:rPr>
      </w:pPr>
      <w:r>
        <w:rPr>
          <w:noProof/>
          <w:color w:val="000000"/>
          <w:sz w:val="28"/>
          <w:szCs w:val="28"/>
          <w:lang w:val="ru-RU"/>
        </w:rPr>
        <w:pict>
          <v:shape id="_x0000_s1041" type="#_x0000_t32" style="position:absolute;left:0;text-align:left;margin-left:142.85pt;margin-top:23.5pt;width:74.25pt;height:0;z-index:251672576" o:connectortype="straight">
            <v:stroke endarrow="block"/>
          </v:shape>
        </w:pict>
      </w:r>
    </w:p>
    <w:p w:rsidR="00287AF6" w:rsidRDefault="00287AF6" w:rsidP="004C3D41">
      <w:pPr>
        <w:pStyle w:val="a7"/>
        <w:spacing w:before="0" w:line="360" w:lineRule="auto"/>
        <w:ind w:firstLine="567"/>
        <w:jc w:val="both"/>
        <w:rPr>
          <w:color w:val="000000"/>
          <w:sz w:val="28"/>
          <w:szCs w:val="28"/>
        </w:rPr>
      </w:pPr>
    </w:p>
    <w:p w:rsidR="00287AF6" w:rsidRDefault="00287AF6" w:rsidP="004C3D41">
      <w:pPr>
        <w:pStyle w:val="a7"/>
        <w:spacing w:before="0" w:line="360" w:lineRule="auto"/>
        <w:ind w:firstLine="567"/>
        <w:jc w:val="both"/>
        <w:rPr>
          <w:color w:val="000000"/>
          <w:sz w:val="28"/>
          <w:szCs w:val="28"/>
        </w:rPr>
      </w:pPr>
    </w:p>
    <w:p w:rsidR="00A21A8B" w:rsidRDefault="00A21A8B" w:rsidP="004C3D41">
      <w:pPr>
        <w:pStyle w:val="a7"/>
        <w:spacing w:before="0" w:line="360" w:lineRule="auto"/>
        <w:ind w:firstLine="567"/>
        <w:jc w:val="both"/>
        <w:rPr>
          <w:color w:val="000000"/>
          <w:sz w:val="28"/>
          <w:szCs w:val="28"/>
        </w:rPr>
      </w:pPr>
    </w:p>
    <w:p w:rsidR="00BD7504" w:rsidRPr="00B158E4" w:rsidRDefault="00BD7504" w:rsidP="004C3D41">
      <w:pPr>
        <w:pStyle w:val="a7"/>
        <w:spacing w:before="0" w:line="360" w:lineRule="auto"/>
        <w:ind w:firstLine="567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Бельгія, прийнявши Загальноєвропейські рекомендації</w:t>
      </w:r>
      <w:r w:rsidRPr="00B158E4">
        <w:rPr>
          <w:color w:val="000000"/>
          <w:sz w:val="28"/>
          <w:szCs w:val="28"/>
        </w:rPr>
        <w:t xml:space="preserve"> з мовної освіти</w:t>
      </w:r>
      <w:r w:rsidR="008E26C4">
        <w:rPr>
          <w:color w:val="000000"/>
          <w:sz w:val="28"/>
          <w:szCs w:val="28"/>
        </w:rPr>
        <w:t xml:space="preserve">, визначає </w:t>
      </w:r>
      <w:r w:rsidRPr="00B158E4">
        <w:rPr>
          <w:color w:val="000000"/>
          <w:sz w:val="28"/>
          <w:szCs w:val="28"/>
        </w:rPr>
        <w:t>пріоритетними об’єктами особистісного й методичного розвитку майб</w:t>
      </w:r>
      <w:r w:rsidR="008E26C4">
        <w:rPr>
          <w:color w:val="000000"/>
          <w:sz w:val="28"/>
          <w:szCs w:val="28"/>
        </w:rPr>
        <w:t>утнього вчителя іноземної мови його поведінку</w:t>
      </w:r>
      <w:r w:rsidRPr="00B158E4">
        <w:rPr>
          <w:color w:val="000000"/>
          <w:sz w:val="28"/>
          <w:szCs w:val="28"/>
        </w:rPr>
        <w:t xml:space="preserve">, мотиви, цінності, ідеали: когнітивні стилі та риси особистості (в межах особистісного розвитку), </w:t>
      </w:r>
      <w:r w:rsidRPr="00B158E4">
        <w:rPr>
          <w:color w:val="000000"/>
          <w:sz w:val="28"/>
          <w:szCs w:val="28"/>
        </w:rPr>
        <w:lastRenderedPageBreak/>
        <w:t>декларативні знання, навички й уміння та вміння вчитися (в межах методичного розвитку).</w:t>
      </w:r>
    </w:p>
    <w:p w:rsidR="00BD7504" w:rsidRPr="00B158E4" w:rsidRDefault="008E26C4" w:rsidP="000748D7">
      <w:pPr>
        <w:pStyle w:val="a7"/>
        <w:spacing w:before="0"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Цей документ визначає з</w:t>
      </w:r>
      <w:r w:rsidR="00BD7504" w:rsidRPr="00B158E4">
        <w:rPr>
          <w:sz w:val="28"/>
          <w:szCs w:val="28"/>
        </w:rPr>
        <w:t xml:space="preserve">овнішні умови, в </w:t>
      </w:r>
      <w:r>
        <w:rPr>
          <w:sz w:val="28"/>
          <w:szCs w:val="28"/>
        </w:rPr>
        <w:t>яких здійснюється спілкування і які вчителю іноземної мови слід взяти до уваги</w:t>
      </w:r>
      <w:r w:rsidR="00BD7504" w:rsidRPr="00B158E4">
        <w:rPr>
          <w:sz w:val="28"/>
          <w:szCs w:val="28"/>
        </w:rPr>
        <w:t>:</w:t>
      </w:r>
    </w:p>
    <w:p w:rsidR="00BD7504" w:rsidRPr="008E26C4" w:rsidRDefault="008E26C4" w:rsidP="003F1F82">
      <w:pPr>
        <w:pStyle w:val="a7"/>
        <w:numPr>
          <w:ilvl w:val="0"/>
          <w:numId w:val="7"/>
        </w:numPr>
        <w:spacing w:before="0" w:line="360" w:lineRule="auto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для усного мовлення (чіткість вимови,</w:t>
      </w:r>
      <w:r w:rsidR="00BD7504" w:rsidRPr="00B158E4">
        <w:rPr>
          <w:sz w:val="28"/>
          <w:szCs w:val="28"/>
        </w:rPr>
        <w:t xml:space="preserve"> навколишні шуми (поїзди,</w:t>
      </w:r>
      <w:r>
        <w:rPr>
          <w:sz w:val="28"/>
          <w:szCs w:val="28"/>
        </w:rPr>
        <w:t xml:space="preserve"> літаки, атмосферні умови тощо),</w:t>
      </w:r>
      <w:r w:rsidR="00BD7504" w:rsidRPr="00B158E4">
        <w:rPr>
          <w:sz w:val="28"/>
          <w:szCs w:val="28"/>
        </w:rPr>
        <w:t xml:space="preserve"> перешкоди (натовп на вулиці, базарі,</w:t>
      </w:r>
      <w:r w:rsidR="00023BC9">
        <w:rPr>
          <w:sz w:val="28"/>
          <w:szCs w:val="28"/>
        </w:rPr>
        <w:t xml:space="preserve"> кафе</w:t>
      </w:r>
      <w:r>
        <w:rPr>
          <w:sz w:val="28"/>
          <w:szCs w:val="28"/>
        </w:rPr>
        <w:t xml:space="preserve">), </w:t>
      </w:r>
      <w:r w:rsidR="00BD7504" w:rsidRPr="00B158E4">
        <w:rPr>
          <w:sz w:val="28"/>
          <w:szCs w:val="28"/>
        </w:rPr>
        <w:t>розлади (поганий телефонний зв'язок або радіоприйом, пошкодж</w:t>
      </w:r>
      <w:r>
        <w:rPr>
          <w:sz w:val="28"/>
          <w:szCs w:val="28"/>
        </w:rPr>
        <w:t xml:space="preserve">ення систем публічного зв'язку), </w:t>
      </w:r>
      <w:r w:rsidR="00BD7504" w:rsidRPr="00B158E4">
        <w:rPr>
          <w:sz w:val="28"/>
          <w:szCs w:val="28"/>
        </w:rPr>
        <w:t xml:space="preserve">погодні </w:t>
      </w:r>
      <w:r w:rsidR="008515A7">
        <w:rPr>
          <w:sz w:val="28"/>
          <w:szCs w:val="28"/>
        </w:rPr>
        <w:t>умови (вітер, сильний холод тощо</w:t>
      </w:r>
      <w:r>
        <w:rPr>
          <w:sz w:val="28"/>
          <w:szCs w:val="28"/>
        </w:rPr>
        <w:t>))</w:t>
      </w:r>
    </w:p>
    <w:p w:rsidR="008E26C4" w:rsidRDefault="00BD7504" w:rsidP="003F1F82">
      <w:pPr>
        <w:pStyle w:val="a7"/>
        <w:numPr>
          <w:ilvl w:val="0"/>
          <w:numId w:val="7"/>
        </w:numPr>
        <w:spacing w:before="0" w:line="360" w:lineRule="auto"/>
        <w:ind w:left="0" w:firstLine="567"/>
        <w:jc w:val="both"/>
        <w:rPr>
          <w:sz w:val="28"/>
          <w:szCs w:val="28"/>
        </w:rPr>
      </w:pPr>
      <w:r w:rsidRPr="00B158E4">
        <w:rPr>
          <w:sz w:val="28"/>
          <w:szCs w:val="28"/>
        </w:rPr>
        <w:t>для писемного мовлення</w:t>
      </w:r>
      <w:r w:rsidR="008E26C4">
        <w:rPr>
          <w:sz w:val="28"/>
          <w:szCs w:val="28"/>
        </w:rPr>
        <w:t xml:space="preserve"> (</w:t>
      </w:r>
      <w:r w:rsidRPr="00B158E4">
        <w:rPr>
          <w:sz w:val="28"/>
          <w:szCs w:val="28"/>
        </w:rPr>
        <w:t>погана якість друку</w:t>
      </w:r>
      <w:r w:rsidR="008E26C4">
        <w:rPr>
          <w:sz w:val="28"/>
          <w:szCs w:val="28"/>
        </w:rPr>
        <w:t xml:space="preserve">, нерозбірливий почерк, </w:t>
      </w:r>
      <w:r w:rsidRPr="00B158E4">
        <w:rPr>
          <w:sz w:val="28"/>
          <w:szCs w:val="28"/>
        </w:rPr>
        <w:t>погане освітлення і т.д.</w:t>
      </w:r>
      <w:r w:rsidR="008E26C4">
        <w:rPr>
          <w:sz w:val="28"/>
          <w:szCs w:val="28"/>
        </w:rPr>
        <w:t>)</w:t>
      </w:r>
    </w:p>
    <w:p w:rsidR="00BD7504" w:rsidRPr="003F1F82" w:rsidRDefault="003F1F82" w:rsidP="003F1F82">
      <w:pPr>
        <w:pStyle w:val="a7"/>
        <w:spacing w:before="0"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Вчитель іноземної мови (як і вчитель англійської мови) при викладанні має пам’ятати про к</w:t>
      </w:r>
      <w:r w:rsidR="00BD7504" w:rsidRPr="008E26C4">
        <w:rPr>
          <w:sz w:val="28"/>
          <w:szCs w:val="28"/>
        </w:rPr>
        <w:t>ількість співрозмовник</w:t>
      </w:r>
      <w:r w:rsidR="008E26C4" w:rsidRPr="008E26C4">
        <w:rPr>
          <w:sz w:val="28"/>
          <w:szCs w:val="28"/>
        </w:rPr>
        <w:t xml:space="preserve">ів і ступінь їхнього знайомства, </w:t>
      </w:r>
      <w:r w:rsidR="00BD7504" w:rsidRPr="008E26C4">
        <w:rPr>
          <w:sz w:val="28"/>
          <w:szCs w:val="28"/>
        </w:rPr>
        <w:t>відносний статус учасників спілк</w:t>
      </w:r>
      <w:r w:rsidR="008515A7">
        <w:rPr>
          <w:sz w:val="28"/>
          <w:szCs w:val="28"/>
        </w:rPr>
        <w:t>ування (влада, солідарність тощо</w:t>
      </w:r>
      <w:r w:rsidR="008E26C4" w:rsidRPr="008E26C4">
        <w:rPr>
          <w:sz w:val="28"/>
          <w:szCs w:val="28"/>
        </w:rPr>
        <w:t xml:space="preserve">), </w:t>
      </w:r>
      <w:r w:rsidR="00BD7504" w:rsidRPr="008E26C4">
        <w:rPr>
          <w:sz w:val="28"/>
          <w:szCs w:val="28"/>
        </w:rPr>
        <w:t>наявність/присутніст</w:t>
      </w:r>
      <w:r w:rsidR="008E26C4" w:rsidRPr="008E26C4">
        <w:rPr>
          <w:sz w:val="28"/>
          <w:szCs w:val="28"/>
        </w:rPr>
        <w:t>ь аудитори або "нескромних вух",</w:t>
      </w:r>
      <w:r w:rsidR="008E26C4">
        <w:rPr>
          <w:sz w:val="28"/>
          <w:szCs w:val="28"/>
        </w:rPr>
        <w:t xml:space="preserve"> </w:t>
      </w:r>
      <w:r w:rsidR="00BD7504" w:rsidRPr="008E26C4">
        <w:rPr>
          <w:sz w:val="28"/>
          <w:szCs w:val="28"/>
        </w:rPr>
        <w:t>соціальні взаємини між учасниками (напр</w:t>
      </w:r>
      <w:r w:rsidR="008E26C4">
        <w:rPr>
          <w:sz w:val="28"/>
          <w:szCs w:val="28"/>
        </w:rPr>
        <w:t>., дружба/ворожнеча, співпраця))</w:t>
      </w:r>
      <w:r>
        <w:rPr>
          <w:sz w:val="28"/>
          <w:szCs w:val="28"/>
        </w:rPr>
        <w:t xml:space="preserve">, про </w:t>
      </w:r>
      <w:r w:rsidR="00BD7504" w:rsidRPr="00B158E4">
        <w:rPr>
          <w:sz w:val="28"/>
          <w:szCs w:val="28"/>
        </w:rPr>
        <w:t>різниц</w:t>
      </w:r>
      <w:r>
        <w:rPr>
          <w:sz w:val="28"/>
          <w:szCs w:val="28"/>
        </w:rPr>
        <w:t>ю</w:t>
      </w:r>
      <w:r w:rsidR="00BD7504" w:rsidRPr="00B158E4">
        <w:rPr>
          <w:sz w:val="28"/>
          <w:szCs w:val="28"/>
        </w:rPr>
        <w:t xml:space="preserve"> у часовому тиску для мовця/слухача (реальний час) і для того, хто пише/чи</w:t>
      </w:r>
      <w:r>
        <w:rPr>
          <w:sz w:val="28"/>
          <w:szCs w:val="28"/>
        </w:rPr>
        <w:t>тає (менш напружений тиск часу), ч</w:t>
      </w:r>
      <w:r w:rsidR="008515A7">
        <w:rPr>
          <w:sz w:val="28"/>
          <w:szCs w:val="28"/>
        </w:rPr>
        <w:t>ас для підготовки (наприклад</w:t>
      </w:r>
      <w:r w:rsidR="00BD7504" w:rsidRPr="00B158E4">
        <w:rPr>
          <w:sz w:val="28"/>
          <w:szCs w:val="28"/>
        </w:rPr>
        <w:t>, імпровізація/звичайна ситуація/попередня підгот</w:t>
      </w:r>
      <w:r>
        <w:rPr>
          <w:sz w:val="28"/>
          <w:szCs w:val="28"/>
        </w:rPr>
        <w:t xml:space="preserve">овка до промов, доповідей тощо), </w:t>
      </w:r>
      <w:r w:rsidR="00BD7504" w:rsidRPr="00B158E4">
        <w:rPr>
          <w:sz w:val="28"/>
          <w:szCs w:val="28"/>
        </w:rPr>
        <w:t>обмеження в часі (напр., правилами, поточними зобов'язаннями, певними подіями або вчинками), яке встановлюється для монологі</w:t>
      </w:r>
      <w:r>
        <w:rPr>
          <w:sz w:val="28"/>
          <w:szCs w:val="28"/>
        </w:rPr>
        <w:t xml:space="preserve">чного або діалогічного мовлення </w:t>
      </w:r>
      <w:r w:rsidR="00BD7504" w:rsidRPr="003F1F82">
        <w:rPr>
          <w:color w:val="000000"/>
          <w:sz w:val="28"/>
          <w:szCs w:val="28"/>
        </w:rPr>
        <w:t>[</w:t>
      </w:r>
      <w:r w:rsidR="000F5C8C" w:rsidRPr="003F1F82">
        <w:rPr>
          <w:color w:val="000000"/>
          <w:sz w:val="28"/>
          <w:szCs w:val="28"/>
        </w:rPr>
        <w:t xml:space="preserve">8, </w:t>
      </w:r>
      <w:r w:rsidR="00BD7504" w:rsidRPr="00B158E4">
        <w:rPr>
          <w:color w:val="000000"/>
          <w:sz w:val="28"/>
          <w:szCs w:val="28"/>
        </w:rPr>
        <w:t>с.</w:t>
      </w:r>
      <w:r w:rsidR="000F5C8C" w:rsidRPr="003F1F82">
        <w:rPr>
          <w:color w:val="000000"/>
          <w:sz w:val="28"/>
          <w:szCs w:val="28"/>
        </w:rPr>
        <w:t xml:space="preserve"> </w:t>
      </w:r>
      <w:r w:rsidR="00BD7504" w:rsidRPr="00B158E4">
        <w:rPr>
          <w:color w:val="000000"/>
          <w:sz w:val="28"/>
          <w:szCs w:val="28"/>
        </w:rPr>
        <w:t>47</w:t>
      </w:r>
      <w:r w:rsidR="00BD7504" w:rsidRPr="003F1F82">
        <w:rPr>
          <w:color w:val="000000"/>
          <w:sz w:val="28"/>
          <w:szCs w:val="28"/>
        </w:rPr>
        <w:t>]</w:t>
      </w:r>
      <w:r>
        <w:rPr>
          <w:color w:val="000000"/>
          <w:sz w:val="28"/>
          <w:szCs w:val="28"/>
        </w:rPr>
        <w:t>.</w:t>
      </w:r>
    </w:p>
    <w:p w:rsidR="00BD7504" w:rsidRPr="00B158E4" w:rsidRDefault="004F211F" w:rsidP="004C3D41">
      <w:pPr>
        <w:pStyle w:val="a7"/>
        <w:spacing w:before="0"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t>В</w:t>
      </w:r>
      <w:proofErr w:type="spellStart"/>
      <w:r w:rsidR="008E26C4">
        <w:rPr>
          <w:sz w:val="28"/>
          <w:szCs w:val="28"/>
        </w:rPr>
        <w:t>читель</w:t>
      </w:r>
      <w:proofErr w:type="spellEnd"/>
      <w:r w:rsidR="008E26C4">
        <w:rPr>
          <w:sz w:val="28"/>
          <w:szCs w:val="28"/>
        </w:rPr>
        <w:t xml:space="preserve"> має також володіти </w:t>
      </w:r>
      <w:r>
        <w:rPr>
          <w:sz w:val="28"/>
          <w:szCs w:val="28"/>
        </w:rPr>
        <w:t>визначеною</w:t>
      </w:r>
      <w:r w:rsidR="008E26C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нижчезазначеною </w:t>
      </w:r>
      <w:r w:rsidR="008E26C4">
        <w:rPr>
          <w:sz w:val="28"/>
          <w:szCs w:val="28"/>
        </w:rPr>
        <w:t>мовною компетентністю</w:t>
      </w:r>
      <w:r>
        <w:rPr>
          <w:sz w:val="28"/>
          <w:szCs w:val="28"/>
        </w:rPr>
        <w:t xml:space="preserve">. Педагогічна підготовка і компетентність вчителя англійської мови має бути спрямована на здобуття таких навичок, </w:t>
      </w:r>
      <w:r w:rsidR="00A8066F">
        <w:rPr>
          <w:sz w:val="28"/>
          <w:szCs w:val="28"/>
        </w:rPr>
        <w:t>які б допомогли</w:t>
      </w:r>
      <w:r>
        <w:rPr>
          <w:sz w:val="28"/>
          <w:szCs w:val="28"/>
        </w:rPr>
        <w:t xml:space="preserve"> готувати учнів до мовною ситуації. Слід спрямувати свою педагогічну діяльність на з</w:t>
      </w:r>
      <w:r w:rsidR="003F1F82">
        <w:rPr>
          <w:sz w:val="28"/>
          <w:szCs w:val="28"/>
        </w:rPr>
        <w:t>асвоєння учнями наступних умінь:</w:t>
      </w:r>
    </w:p>
    <w:p w:rsidR="00BD7504" w:rsidRPr="00B158E4" w:rsidRDefault="00BD7504" w:rsidP="004C3D41">
      <w:pPr>
        <w:pStyle w:val="a7"/>
        <w:numPr>
          <w:ilvl w:val="1"/>
          <w:numId w:val="4"/>
        </w:numPr>
        <w:spacing w:before="0" w:line="360" w:lineRule="auto"/>
        <w:ind w:left="709" w:firstLine="567"/>
        <w:jc w:val="both"/>
        <w:rPr>
          <w:sz w:val="28"/>
          <w:szCs w:val="28"/>
        </w:rPr>
      </w:pPr>
      <w:r w:rsidRPr="00B158E4">
        <w:rPr>
          <w:sz w:val="28"/>
          <w:szCs w:val="28"/>
        </w:rPr>
        <w:t>планувати й організовувати висловлювання (когнітивні вміння);</w:t>
      </w:r>
    </w:p>
    <w:p w:rsidR="00BD7504" w:rsidRPr="00B158E4" w:rsidRDefault="00BD7504" w:rsidP="004C3D41">
      <w:pPr>
        <w:pStyle w:val="a7"/>
        <w:numPr>
          <w:ilvl w:val="1"/>
          <w:numId w:val="4"/>
        </w:numPr>
        <w:spacing w:before="0" w:line="360" w:lineRule="auto"/>
        <w:ind w:left="709" w:firstLine="567"/>
        <w:jc w:val="both"/>
        <w:rPr>
          <w:sz w:val="28"/>
          <w:szCs w:val="28"/>
        </w:rPr>
      </w:pPr>
      <w:r w:rsidRPr="00B158E4">
        <w:rPr>
          <w:sz w:val="28"/>
          <w:szCs w:val="28"/>
        </w:rPr>
        <w:t>формулювати висловлювання мовними засобами (лінгвістичні вміння);</w:t>
      </w:r>
    </w:p>
    <w:p w:rsidR="00BD7504" w:rsidRPr="00B158E4" w:rsidRDefault="00BD7504" w:rsidP="004C3D41">
      <w:pPr>
        <w:pStyle w:val="a7"/>
        <w:numPr>
          <w:ilvl w:val="1"/>
          <w:numId w:val="4"/>
        </w:numPr>
        <w:spacing w:before="0" w:line="360" w:lineRule="auto"/>
        <w:ind w:left="709" w:firstLine="567"/>
        <w:jc w:val="both"/>
        <w:rPr>
          <w:sz w:val="28"/>
          <w:szCs w:val="28"/>
        </w:rPr>
      </w:pPr>
      <w:r w:rsidRPr="00B158E4">
        <w:rPr>
          <w:sz w:val="28"/>
          <w:szCs w:val="28"/>
        </w:rPr>
        <w:t>оформляти висловлювання а</w:t>
      </w:r>
      <w:r w:rsidR="006702C1">
        <w:rPr>
          <w:sz w:val="28"/>
          <w:szCs w:val="28"/>
        </w:rPr>
        <w:t>ртикуляційне (фонетичні вміння);</w:t>
      </w:r>
    </w:p>
    <w:p w:rsidR="006702C1" w:rsidRDefault="00BD7504" w:rsidP="004C3D41">
      <w:pPr>
        <w:pStyle w:val="a7"/>
        <w:numPr>
          <w:ilvl w:val="1"/>
          <w:numId w:val="4"/>
        </w:numPr>
        <w:spacing w:before="0" w:line="360" w:lineRule="auto"/>
        <w:ind w:left="709" w:firstLine="567"/>
        <w:jc w:val="both"/>
        <w:rPr>
          <w:sz w:val="28"/>
          <w:szCs w:val="28"/>
        </w:rPr>
      </w:pPr>
      <w:r w:rsidRPr="006702C1">
        <w:rPr>
          <w:sz w:val="28"/>
          <w:szCs w:val="28"/>
        </w:rPr>
        <w:lastRenderedPageBreak/>
        <w:t>писати (рукою) або друкувати текст (мануальні вміння)</w:t>
      </w:r>
      <w:r w:rsidR="006702C1">
        <w:rPr>
          <w:sz w:val="28"/>
          <w:szCs w:val="28"/>
        </w:rPr>
        <w:t>;</w:t>
      </w:r>
      <w:r w:rsidRPr="006702C1">
        <w:rPr>
          <w:sz w:val="28"/>
          <w:szCs w:val="28"/>
        </w:rPr>
        <w:t xml:space="preserve"> </w:t>
      </w:r>
    </w:p>
    <w:p w:rsidR="00BD7504" w:rsidRPr="006702C1" w:rsidRDefault="00BD7504" w:rsidP="004C3D41">
      <w:pPr>
        <w:pStyle w:val="a7"/>
        <w:numPr>
          <w:ilvl w:val="1"/>
          <w:numId w:val="4"/>
        </w:numPr>
        <w:spacing w:before="0" w:line="360" w:lineRule="auto"/>
        <w:ind w:left="709" w:firstLine="567"/>
        <w:jc w:val="both"/>
        <w:rPr>
          <w:sz w:val="28"/>
          <w:szCs w:val="28"/>
        </w:rPr>
      </w:pPr>
      <w:r w:rsidRPr="006702C1">
        <w:rPr>
          <w:sz w:val="28"/>
          <w:szCs w:val="28"/>
        </w:rPr>
        <w:t>сприймати висловлювання (слухові фонетичні вміння);</w:t>
      </w:r>
    </w:p>
    <w:p w:rsidR="00BD7504" w:rsidRPr="00B158E4" w:rsidRDefault="00BD7504" w:rsidP="004C3D41">
      <w:pPr>
        <w:pStyle w:val="a7"/>
        <w:numPr>
          <w:ilvl w:val="1"/>
          <w:numId w:val="4"/>
        </w:numPr>
        <w:spacing w:before="0" w:line="360" w:lineRule="auto"/>
        <w:ind w:left="709" w:firstLine="567"/>
        <w:jc w:val="both"/>
        <w:rPr>
          <w:sz w:val="28"/>
          <w:szCs w:val="28"/>
        </w:rPr>
      </w:pPr>
      <w:r w:rsidRPr="00B158E4">
        <w:rPr>
          <w:sz w:val="28"/>
          <w:szCs w:val="28"/>
        </w:rPr>
        <w:t>розуміти висловлювання (семантичні вміння);</w:t>
      </w:r>
    </w:p>
    <w:p w:rsidR="00BD7504" w:rsidRPr="00B158E4" w:rsidRDefault="00BD7504" w:rsidP="004C3D41">
      <w:pPr>
        <w:pStyle w:val="a7"/>
        <w:numPr>
          <w:ilvl w:val="1"/>
          <w:numId w:val="4"/>
        </w:numPr>
        <w:spacing w:before="0" w:line="360" w:lineRule="auto"/>
        <w:ind w:left="709" w:firstLine="567"/>
        <w:jc w:val="both"/>
        <w:rPr>
          <w:sz w:val="28"/>
          <w:szCs w:val="28"/>
        </w:rPr>
      </w:pPr>
      <w:r w:rsidRPr="00B158E4">
        <w:rPr>
          <w:sz w:val="28"/>
          <w:szCs w:val="28"/>
        </w:rPr>
        <w:t>сприймати письмовий текст (візуальні вміння);</w:t>
      </w:r>
    </w:p>
    <w:p w:rsidR="00BD7504" w:rsidRPr="006702C1" w:rsidRDefault="00BD7504" w:rsidP="006702C1">
      <w:pPr>
        <w:pStyle w:val="a7"/>
        <w:numPr>
          <w:ilvl w:val="1"/>
          <w:numId w:val="4"/>
        </w:numPr>
        <w:spacing w:before="0" w:line="360" w:lineRule="auto"/>
        <w:ind w:left="709" w:firstLine="567"/>
        <w:jc w:val="both"/>
        <w:rPr>
          <w:sz w:val="28"/>
          <w:szCs w:val="28"/>
        </w:rPr>
      </w:pPr>
      <w:r w:rsidRPr="00B158E4">
        <w:rPr>
          <w:sz w:val="28"/>
          <w:szCs w:val="28"/>
        </w:rPr>
        <w:t>розпізнавати</w:t>
      </w:r>
      <w:r w:rsidR="006702C1">
        <w:rPr>
          <w:sz w:val="28"/>
          <w:szCs w:val="28"/>
        </w:rPr>
        <w:t xml:space="preserve"> написане (орфографічні вміння) </w:t>
      </w:r>
      <w:r w:rsidRPr="006702C1">
        <w:rPr>
          <w:sz w:val="28"/>
          <w:szCs w:val="28"/>
        </w:rPr>
        <w:t>[</w:t>
      </w:r>
      <w:r w:rsidR="000F5C8C" w:rsidRPr="006702C1">
        <w:rPr>
          <w:sz w:val="28"/>
          <w:szCs w:val="28"/>
        </w:rPr>
        <w:t xml:space="preserve">8, </w:t>
      </w:r>
      <w:r w:rsidR="000F5C8C" w:rsidRPr="006702C1">
        <w:rPr>
          <w:sz w:val="28"/>
          <w:szCs w:val="28"/>
          <w:lang w:val="en-US"/>
        </w:rPr>
        <w:t>c</w:t>
      </w:r>
      <w:r w:rsidRPr="006702C1">
        <w:rPr>
          <w:sz w:val="28"/>
          <w:szCs w:val="28"/>
        </w:rPr>
        <w:t>.</w:t>
      </w:r>
      <w:r w:rsidR="000F5C8C" w:rsidRPr="006702C1">
        <w:rPr>
          <w:sz w:val="28"/>
          <w:szCs w:val="28"/>
        </w:rPr>
        <w:t xml:space="preserve"> </w:t>
      </w:r>
      <w:r w:rsidRPr="006702C1">
        <w:rPr>
          <w:sz w:val="28"/>
          <w:szCs w:val="28"/>
        </w:rPr>
        <w:t>90-91]</w:t>
      </w:r>
      <w:r w:rsidR="000F5C8C" w:rsidRPr="006702C1">
        <w:rPr>
          <w:sz w:val="28"/>
          <w:szCs w:val="28"/>
          <w:lang w:val="ru-RU"/>
        </w:rPr>
        <w:t>.</w:t>
      </w:r>
    </w:p>
    <w:p w:rsidR="004F211F" w:rsidRDefault="004F211F" w:rsidP="004C3D41">
      <w:pPr>
        <w:pStyle w:val="a7"/>
        <w:spacing w:before="0" w:line="360" w:lineRule="auto"/>
        <w:ind w:firstLine="567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Загальноєвропейські рекомендації</w:t>
      </w:r>
      <w:r w:rsidRPr="00B158E4">
        <w:rPr>
          <w:color w:val="000000"/>
          <w:sz w:val="28"/>
          <w:szCs w:val="28"/>
        </w:rPr>
        <w:t xml:space="preserve"> з мовної освіти</w:t>
      </w:r>
      <w:r>
        <w:rPr>
          <w:color w:val="000000"/>
          <w:sz w:val="28"/>
          <w:szCs w:val="28"/>
        </w:rPr>
        <w:t xml:space="preserve"> виокремлюють</w:t>
      </w:r>
      <w:r w:rsidR="00007440">
        <w:rPr>
          <w:color w:val="000000"/>
          <w:sz w:val="28"/>
          <w:szCs w:val="28"/>
        </w:rPr>
        <w:t xml:space="preserve"> кілька </w:t>
      </w:r>
      <w:proofErr w:type="spellStart"/>
      <w:r w:rsidR="00007440">
        <w:rPr>
          <w:color w:val="000000"/>
          <w:sz w:val="28"/>
          <w:szCs w:val="28"/>
        </w:rPr>
        <w:t>компетенцій</w:t>
      </w:r>
      <w:proofErr w:type="spellEnd"/>
      <w:r w:rsidR="00007440">
        <w:rPr>
          <w:color w:val="000000"/>
          <w:sz w:val="28"/>
          <w:szCs w:val="28"/>
        </w:rPr>
        <w:t xml:space="preserve"> для вчителів англійської мови на європейському просторі.</w:t>
      </w:r>
    </w:p>
    <w:p w:rsidR="00BD7504" w:rsidRPr="000F5C8C" w:rsidRDefault="00BD7504" w:rsidP="004C3D41">
      <w:pPr>
        <w:pStyle w:val="a7"/>
        <w:spacing w:before="0" w:line="360" w:lineRule="auto"/>
        <w:ind w:firstLine="567"/>
        <w:jc w:val="both"/>
        <w:rPr>
          <w:sz w:val="28"/>
          <w:szCs w:val="28"/>
        </w:rPr>
      </w:pPr>
      <w:r w:rsidRPr="00B158E4">
        <w:rPr>
          <w:sz w:val="28"/>
          <w:szCs w:val="28"/>
        </w:rPr>
        <w:t>Соціолінгвіс</w:t>
      </w:r>
      <w:r w:rsidR="004F211F">
        <w:rPr>
          <w:sz w:val="28"/>
          <w:szCs w:val="28"/>
        </w:rPr>
        <w:t xml:space="preserve">тична компетенція включає </w:t>
      </w:r>
      <w:r w:rsidRPr="00B158E4">
        <w:rPr>
          <w:sz w:val="28"/>
          <w:szCs w:val="28"/>
        </w:rPr>
        <w:t>здатність ро</w:t>
      </w:r>
      <w:r w:rsidR="004F211F">
        <w:rPr>
          <w:sz w:val="28"/>
          <w:szCs w:val="28"/>
        </w:rPr>
        <w:t xml:space="preserve">зпізнавати </w:t>
      </w:r>
      <w:r w:rsidR="00007440">
        <w:rPr>
          <w:sz w:val="28"/>
          <w:szCs w:val="28"/>
        </w:rPr>
        <w:t xml:space="preserve">досить певні </w:t>
      </w:r>
      <w:r w:rsidR="004F211F">
        <w:rPr>
          <w:sz w:val="28"/>
          <w:szCs w:val="28"/>
        </w:rPr>
        <w:t>лінгвістичні маркери</w:t>
      </w:r>
      <w:r w:rsidR="00007440">
        <w:rPr>
          <w:sz w:val="28"/>
          <w:szCs w:val="28"/>
        </w:rPr>
        <w:t xml:space="preserve"> (</w:t>
      </w:r>
      <w:r w:rsidRPr="00B158E4">
        <w:rPr>
          <w:sz w:val="28"/>
          <w:szCs w:val="28"/>
        </w:rPr>
        <w:t>соціальних класів</w:t>
      </w:r>
      <w:r w:rsidR="00007440">
        <w:rPr>
          <w:sz w:val="28"/>
          <w:szCs w:val="28"/>
        </w:rPr>
        <w:t>,</w:t>
      </w:r>
      <w:r w:rsidRPr="00B158E4">
        <w:rPr>
          <w:sz w:val="28"/>
          <w:szCs w:val="28"/>
        </w:rPr>
        <w:t xml:space="preserve"> регіонального походження</w:t>
      </w:r>
      <w:r w:rsidR="00007440">
        <w:rPr>
          <w:sz w:val="28"/>
          <w:szCs w:val="28"/>
        </w:rPr>
        <w:t xml:space="preserve">, </w:t>
      </w:r>
      <w:r w:rsidRPr="00B158E4">
        <w:rPr>
          <w:sz w:val="28"/>
          <w:szCs w:val="28"/>
        </w:rPr>
        <w:t>національного походження</w:t>
      </w:r>
      <w:r w:rsidR="00007440">
        <w:rPr>
          <w:sz w:val="28"/>
          <w:szCs w:val="28"/>
        </w:rPr>
        <w:t xml:space="preserve">, </w:t>
      </w:r>
      <w:r w:rsidRPr="00B158E4">
        <w:rPr>
          <w:sz w:val="28"/>
          <w:szCs w:val="28"/>
        </w:rPr>
        <w:t>етнічної належності</w:t>
      </w:r>
      <w:r w:rsidR="00007440">
        <w:rPr>
          <w:sz w:val="28"/>
          <w:szCs w:val="28"/>
        </w:rPr>
        <w:t xml:space="preserve">, </w:t>
      </w:r>
      <w:r w:rsidRPr="00B158E4">
        <w:rPr>
          <w:sz w:val="28"/>
          <w:szCs w:val="28"/>
        </w:rPr>
        <w:t xml:space="preserve">професійної групи </w:t>
      </w:r>
      <w:r w:rsidRPr="00007440">
        <w:rPr>
          <w:sz w:val="28"/>
          <w:szCs w:val="28"/>
        </w:rPr>
        <w:t>[</w:t>
      </w:r>
      <w:r w:rsidR="000F5C8C" w:rsidRPr="000F5C8C">
        <w:rPr>
          <w:sz w:val="28"/>
          <w:szCs w:val="28"/>
        </w:rPr>
        <w:t xml:space="preserve">8, </w:t>
      </w:r>
      <w:r w:rsidRPr="00B158E4">
        <w:rPr>
          <w:sz w:val="28"/>
          <w:szCs w:val="28"/>
        </w:rPr>
        <w:t>с.</w:t>
      </w:r>
      <w:r w:rsidR="000F5C8C" w:rsidRPr="000F5C8C">
        <w:rPr>
          <w:sz w:val="28"/>
          <w:szCs w:val="28"/>
        </w:rPr>
        <w:t xml:space="preserve"> </w:t>
      </w:r>
      <w:r w:rsidRPr="00B158E4">
        <w:rPr>
          <w:sz w:val="28"/>
          <w:szCs w:val="28"/>
        </w:rPr>
        <w:t>121</w:t>
      </w:r>
      <w:r w:rsidRPr="00007440">
        <w:rPr>
          <w:sz w:val="28"/>
          <w:szCs w:val="28"/>
        </w:rPr>
        <w:t>]</w:t>
      </w:r>
      <w:r w:rsidR="000F5C8C" w:rsidRPr="000F5C8C">
        <w:rPr>
          <w:sz w:val="28"/>
          <w:szCs w:val="28"/>
        </w:rPr>
        <w:t>.</w:t>
      </w:r>
    </w:p>
    <w:p w:rsidR="00BD7504" w:rsidRPr="00B158E4" w:rsidRDefault="00BD7504" w:rsidP="004C3D41">
      <w:pPr>
        <w:pStyle w:val="a7"/>
        <w:spacing w:before="0" w:line="360" w:lineRule="auto"/>
        <w:ind w:firstLine="567"/>
        <w:jc w:val="both"/>
        <w:rPr>
          <w:sz w:val="28"/>
          <w:szCs w:val="28"/>
        </w:rPr>
      </w:pPr>
      <w:r w:rsidRPr="00B158E4">
        <w:rPr>
          <w:sz w:val="28"/>
          <w:szCs w:val="28"/>
        </w:rPr>
        <w:t xml:space="preserve">Прагматична компетенція пов'язана із знаннями </w:t>
      </w:r>
      <w:r w:rsidR="00007440">
        <w:rPr>
          <w:sz w:val="28"/>
          <w:szCs w:val="28"/>
        </w:rPr>
        <w:t>вчителя</w:t>
      </w:r>
      <w:r w:rsidRPr="00B158E4">
        <w:rPr>
          <w:sz w:val="28"/>
          <w:szCs w:val="28"/>
        </w:rPr>
        <w:t xml:space="preserve"> про п</w:t>
      </w:r>
      <w:r w:rsidR="00615DC4">
        <w:rPr>
          <w:sz w:val="28"/>
          <w:szCs w:val="28"/>
        </w:rPr>
        <w:t xml:space="preserve">ринципи, за якими висловлювання або </w:t>
      </w:r>
      <w:r w:rsidRPr="00B158E4">
        <w:rPr>
          <w:sz w:val="28"/>
          <w:szCs w:val="28"/>
        </w:rPr>
        <w:t>повідомлення:</w:t>
      </w:r>
    </w:p>
    <w:p w:rsidR="00007440" w:rsidRDefault="00BD7504" w:rsidP="006702C1">
      <w:pPr>
        <w:pStyle w:val="a7"/>
        <w:numPr>
          <w:ilvl w:val="0"/>
          <w:numId w:val="12"/>
        </w:numPr>
        <w:spacing w:before="0" w:line="360" w:lineRule="auto"/>
        <w:ind w:left="0" w:firstLine="567"/>
        <w:jc w:val="both"/>
        <w:rPr>
          <w:sz w:val="28"/>
          <w:szCs w:val="28"/>
        </w:rPr>
      </w:pPr>
      <w:r w:rsidRPr="00B158E4">
        <w:rPr>
          <w:sz w:val="28"/>
          <w:szCs w:val="28"/>
        </w:rPr>
        <w:t xml:space="preserve">організовуються, структуруються та укладаються ("дискурсивна компетенція"); </w:t>
      </w:r>
    </w:p>
    <w:p w:rsidR="00BD7504" w:rsidRPr="00B158E4" w:rsidRDefault="00BD7504" w:rsidP="006702C1">
      <w:pPr>
        <w:pStyle w:val="a7"/>
        <w:numPr>
          <w:ilvl w:val="0"/>
          <w:numId w:val="12"/>
        </w:numPr>
        <w:spacing w:before="0" w:line="360" w:lineRule="auto"/>
        <w:ind w:left="0" w:firstLine="567"/>
        <w:jc w:val="both"/>
        <w:rPr>
          <w:sz w:val="28"/>
          <w:szCs w:val="28"/>
        </w:rPr>
      </w:pPr>
      <w:r w:rsidRPr="00B158E4">
        <w:rPr>
          <w:sz w:val="28"/>
          <w:szCs w:val="28"/>
        </w:rPr>
        <w:t>використовуються для здійснення комунікативних функцій ("функціональна компетенція");</w:t>
      </w:r>
    </w:p>
    <w:p w:rsidR="00BD7504" w:rsidRPr="00B158E4" w:rsidRDefault="00BD7504" w:rsidP="006702C1">
      <w:pPr>
        <w:pStyle w:val="a7"/>
        <w:numPr>
          <w:ilvl w:val="0"/>
          <w:numId w:val="12"/>
        </w:numPr>
        <w:spacing w:before="0" w:line="360" w:lineRule="auto"/>
        <w:ind w:left="0" w:firstLine="567"/>
        <w:jc w:val="both"/>
        <w:rPr>
          <w:sz w:val="28"/>
          <w:szCs w:val="28"/>
        </w:rPr>
      </w:pPr>
      <w:r w:rsidRPr="00B158E4">
        <w:rPr>
          <w:sz w:val="28"/>
          <w:szCs w:val="28"/>
        </w:rPr>
        <w:t xml:space="preserve">узгоджуються згідно з інтерактивними та </w:t>
      </w:r>
      <w:r w:rsidR="00A8066F" w:rsidRPr="00B158E4">
        <w:rPr>
          <w:sz w:val="28"/>
          <w:szCs w:val="28"/>
        </w:rPr>
        <w:t>транс активними</w:t>
      </w:r>
      <w:r w:rsidRPr="00B158E4">
        <w:rPr>
          <w:sz w:val="28"/>
          <w:szCs w:val="28"/>
        </w:rPr>
        <w:t xml:space="preserve"> схемами ("компет</w:t>
      </w:r>
      <w:r w:rsidR="000F5C8C">
        <w:rPr>
          <w:sz w:val="28"/>
          <w:szCs w:val="28"/>
        </w:rPr>
        <w:t>енція програмування мовлення")</w:t>
      </w:r>
      <w:r w:rsidR="000F5C8C" w:rsidRPr="000F5C8C">
        <w:rPr>
          <w:sz w:val="28"/>
          <w:szCs w:val="28"/>
          <w:lang w:val="ru-RU"/>
        </w:rPr>
        <w:t xml:space="preserve"> </w:t>
      </w:r>
      <w:r w:rsidRPr="00B158E4">
        <w:rPr>
          <w:sz w:val="28"/>
          <w:szCs w:val="28"/>
          <w:lang w:val="ru-RU"/>
        </w:rPr>
        <w:t>[</w:t>
      </w:r>
      <w:r w:rsidR="000F5C8C" w:rsidRPr="000F5C8C">
        <w:rPr>
          <w:sz w:val="28"/>
          <w:szCs w:val="28"/>
          <w:lang w:val="ru-RU"/>
        </w:rPr>
        <w:t xml:space="preserve">8, </w:t>
      </w:r>
      <w:r w:rsidRPr="00B158E4">
        <w:rPr>
          <w:sz w:val="28"/>
          <w:szCs w:val="28"/>
        </w:rPr>
        <w:t>с.</w:t>
      </w:r>
      <w:r w:rsidR="000F5C8C" w:rsidRPr="000F5C8C">
        <w:rPr>
          <w:sz w:val="28"/>
          <w:szCs w:val="28"/>
          <w:lang w:val="ru-RU"/>
        </w:rPr>
        <w:t xml:space="preserve"> </w:t>
      </w:r>
      <w:r w:rsidRPr="00B158E4">
        <w:rPr>
          <w:sz w:val="28"/>
          <w:szCs w:val="28"/>
        </w:rPr>
        <w:t>123</w:t>
      </w:r>
      <w:r w:rsidRPr="00B158E4">
        <w:rPr>
          <w:sz w:val="28"/>
          <w:szCs w:val="28"/>
          <w:lang w:val="ru-RU"/>
        </w:rPr>
        <w:t>]</w:t>
      </w:r>
      <w:r w:rsidR="000F5C8C" w:rsidRPr="000F5C8C">
        <w:rPr>
          <w:sz w:val="28"/>
          <w:szCs w:val="28"/>
          <w:lang w:val="ru-RU"/>
        </w:rPr>
        <w:t>.</w:t>
      </w:r>
    </w:p>
    <w:p w:rsidR="00F70112" w:rsidRPr="00007440" w:rsidRDefault="00F70112" w:rsidP="004C3D41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07440">
        <w:rPr>
          <w:rFonts w:ascii="Times New Roman" w:hAnsi="Times New Roman" w:cs="Times New Roman"/>
          <w:sz w:val="28"/>
          <w:szCs w:val="28"/>
          <w:lang w:val="uk-UA"/>
        </w:rPr>
        <w:t>Поняття «викладач» та «вчитель» у Бельгії є одними з найголовніших та потребують докладного вивчення, адже компетентні викладачі забезпечують майбутніх вчителів міцними знаннями та практичними навичками з обраної спеціальності. Реформи, які нещодавно були проведені у сфері освіти спрямовані на те, щоб надати педагогам можливість проводити більше часу у робочому середовищі, застосовуючи свої знання на практиці під час роботи із учнями.</w:t>
      </w:r>
    </w:p>
    <w:p w:rsidR="00F70112" w:rsidRPr="00007440" w:rsidRDefault="00F70112" w:rsidP="004C3D41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07440">
        <w:rPr>
          <w:rFonts w:ascii="Times New Roman" w:hAnsi="Times New Roman" w:cs="Times New Roman"/>
          <w:sz w:val="28"/>
          <w:szCs w:val="28"/>
          <w:lang w:val="uk-UA"/>
        </w:rPr>
        <w:t xml:space="preserve">Важливо звернути увагу на той факт, що головним завданням педагога у Бельгії є не, так звана, паперова робота, тобто робота з навчальними планами </w:t>
      </w:r>
      <w:r w:rsidR="00C56F76">
        <w:rPr>
          <w:rFonts w:ascii="Times New Roman" w:hAnsi="Times New Roman" w:cs="Times New Roman"/>
          <w:sz w:val="28"/>
          <w:szCs w:val="28"/>
          <w:lang w:val="uk-UA"/>
        </w:rPr>
        <w:t>т</w:t>
      </w:r>
      <w:r w:rsidRPr="00007440">
        <w:rPr>
          <w:rFonts w:ascii="Times New Roman" w:hAnsi="Times New Roman" w:cs="Times New Roman"/>
          <w:sz w:val="28"/>
          <w:szCs w:val="28"/>
          <w:lang w:val="uk-UA"/>
        </w:rPr>
        <w:t xml:space="preserve">а розробка розгорнутих планів-конспектів, а робота безпосередньо з класом. У сфері освіти важливим є гуманізація та персоналізація освіти, що у свою чергу, </w:t>
      </w:r>
      <w:r w:rsidRPr="00007440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виділяє особистісно-орієнтований підхід у підготовці майбутніх вчителів англійської мови, який спрямований на виховання таких рис характеру, як відповідальність, повага до національної приналежності й </w:t>
      </w:r>
      <w:proofErr w:type="spellStart"/>
      <w:r w:rsidRPr="00007440">
        <w:rPr>
          <w:rFonts w:ascii="Times New Roman" w:hAnsi="Times New Roman" w:cs="Times New Roman"/>
          <w:sz w:val="28"/>
          <w:szCs w:val="28"/>
          <w:lang w:val="uk-UA"/>
        </w:rPr>
        <w:t>полікультурності</w:t>
      </w:r>
      <w:proofErr w:type="spellEnd"/>
      <w:r w:rsidRPr="00007440">
        <w:rPr>
          <w:rFonts w:ascii="Times New Roman" w:hAnsi="Times New Roman" w:cs="Times New Roman"/>
          <w:sz w:val="28"/>
          <w:szCs w:val="28"/>
          <w:lang w:val="uk-UA"/>
        </w:rPr>
        <w:t>, самовідданість, готовність до рефлексивного навчання, неперервного професійного розвитку тощо [3].</w:t>
      </w:r>
    </w:p>
    <w:p w:rsidR="00F70112" w:rsidRPr="00007440" w:rsidRDefault="00F70112" w:rsidP="004C3D41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07440">
        <w:rPr>
          <w:rFonts w:ascii="Times New Roman" w:hAnsi="Times New Roman" w:cs="Times New Roman"/>
          <w:sz w:val="28"/>
          <w:szCs w:val="28"/>
          <w:lang w:val="uk-UA"/>
        </w:rPr>
        <w:t xml:space="preserve">Як вважає зарубіжний науковець </w:t>
      </w:r>
      <w:proofErr w:type="spellStart"/>
      <w:r w:rsidRPr="00007440">
        <w:rPr>
          <w:rFonts w:ascii="Times New Roman" w:hAnsi="Times New Roman" w:cs="Times New Roman"/>
          <w:sz w:val="28"/>
          <w:szCs w:val="28"/>
          <w:lang w:val="uk-UA"/>
        </w:rPr>
        <w:t>Канагарая</w:t>
      </w:r>
      <w:proofErr w:type="spellEnd"/>
      <w:r w:rsidR="0000744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007440">
        <w:rPr>
          <w:rFonts w:ascii="Times New Roman" w:hAnsi="Times New Roman" w:cs="Times New Roman"/>
          <w:sz w:val="28"/>
          <w:szCs w:val="28"/>
          <w:lang w:val="uk-UA"/>
        </w:rPr>
        <w:t>більшість вчителів англійської мови по всьому світу не є носіями мови.</w:t>
      </w:r>
      <w:r w:rsidRPr="00007440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Pr="00007440">
        <w:rPr>
          <w:rFonts w:ascii="Times New Roman" w:hAnsi="Times New Roman" w:cs="Times New Roman"/>
          <w:sz w:val="28"/>
          <w:szCs w:val="28"/>
          <w:lang w:val="uk-UA"/>
        </w:rPr>
        <w:t>Не обов’язково мати англійську мову як першу, щоб бути га</w:t>
      </w:r>
      <w:r w:rsidR="00A8066F">
        <w:rPr>
          <w:rFonts w:ascii="Times New Roman" w:hAnsi="Times New Roman" w:cs="Times New Roman"/>
          <w:sz w:val="28"/>
          <w:szCs w:val="28"/>
          <w:lang w:val="uk-UA"/>
        </w:rPr>
        <w:t xml:space="preserve">рним вчителем англійської мови </w:t>
      </w:r>
      <w:r w:rsidR="000903AD">
        <w:rPr>
          <w:rFonts w:ascii="Times New Roman" w:hAnsi="Times New Roman" w:cs="Times New Roman"/>
          <w:sz w:val="28"/>
          <w:szCs w:val="28"/>
        </w:rPr>
        <w:t>[</w:t>
      </w:r>
      <w:r w:rsidR="000903AD" w:rsidRPr="000903AD">
        <w:rPr>
          <w:rFonts w:ascii="Times New Roman" w:hAnsi="Times New Roman" w:cs="Times New Roman"/>
          <w:sz w:val="28"/>
          <w:szCs w:val="28"/>
        </w:rPr>
        <w:t>9</w:t>
      </w:r>
      <w:r w:rsidRPr="00007440">
        <w:rPr>
          <w:rFonts w:ascii="Times New Roman" w:hAnsi="Times New Roman" w:cs="Times New Roman"/>
          <w:sz w:val="28"/>
          <w:szCs w:val="28"/>
        </w:rPr>
        <w:t>,</w:t>
      </w:r>
      <w:r w:rsidR="000903AD">
        <w:rPr>
          <w:rFonts w:ascii="Times New Roman" w:hAnsi="Times New Roman" w:cs="Times New Roman"/>
          <w:sz w:val="28"/>
          <w:szCs w:val="28"/>
          <w:lang w:val="uk-UA"/>
        </w:rPr>
        <w:t xml:space="preserve"> с.</w:t>
      </w:r>
      <w:r w:rsidRPr="00007440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007440">
        <w:rPr>
          <w:rFonts w:ascii="Times New Roman" w:hAnsi="Times New Roman" w:cs="Times New Roman"/>
          <w:sz w:val="28"/>
          <w:szCs w:val="28"/>
        </w:rPr>
        <w:t>3]</w:t>
      </w:r>
      <w:r w:rsidRPr="00007440">
        <w:rPr>
          <w:rFonts w:ascii="Times New Roman" w:hAnsi="Times New Roman" w:cs="Times New Roman"/>
          <w:sz w:val="28"/>
          <w:szCs w:val="28"/>
          <w:lang w:val="uk-UA"/>
        </w:rPr>
        <w:t>.</w:t>
      </w:r>
      <w:proofErr w:type="gramEnd"/>
      <w:r w:rsidRPr="00007440">
        <w:rPr>
          <w:rFonts w:ascii="Times New Roman" w:hAnsi="Times New Roman" w:cs="Times New Roman"/>
          <w:sz w:val="28"/>
          <w:szCs w:val="28"/>
          <w:lang w:val="uk-UA"/>
        </w:rPr>
        <w:t xml:space="preserve"> Звідси виникає питання, скільки мов слід знати людині, щоб бути гарним вчителем, і як мовна досвідченість та майстерність співіснують з іншими аспектами викладання?</w:t>
      </w:r>
    </w:p>
    <w:p w:rsidR="00F70112" w:rsidRPr="00007440" w:rsidRDefault="00F70112" w:rsidP="004C3D41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07440">
        <w:rPr>
          <w:rFonts w:ascii="Times New Roman" w:hAnsi="Times New Roman" w:cs="Times New Roman"/>
          <w:sz w:val="28"/>
          <w:szCs w:val="28"/>
          <w:lang w:val="uk-UA"/>
        </w:rPr>
        <w:t>Щоб відповісти на це питання, варто розпочати із розуміння специфічної мовної компетентності, яка означає здатність до наступних дій:</w:t>
      </w:r>
    </w:p>
    <w:p w:rsidR="00F70112" w:rsidRPr="00007440" w:rsidRDefault="00F70112" w:rsidP="004C3D41">
      <w:pPr>
        <w:numPr>
          <w:ilvl w:val="0"/>
          <w:numId w:val="1"/>
        </w:num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07440">
        <w:rPr>
          <w:rFonts w:ascii="Times New Roman" w:hAnsi="Times New Roman" w:cs="Times New Roman"/>
          <w:sz w:val="28"/>
          <w:szCs w:val="28"/>
          <w:lang w:val="uk-UA"/>
        </w:rPr>
        <w:t>правильно розуміти тексти</w:t>
      </w:r>
      <w:r w:rsidR="005D4D82">
        <w:rPr>
          <w:rFonts w:ascii="Times New Roman" w:hAnsi="Times New Roman" w:cs="Times New Roman"/>
          <w:sz w:val="28"/>
          <w:szCs w:val="28"/>
          <w:lang w:val="en-US"/>
        </w:rPr>
        <w:t>;</w:t>
      </w:r>
    </w:p>
    <w:p w:rsidR="00F70112" w:rsidRPr="00007440" w:rsidRDefault="00F70112" w:rsidP="004C3D41">
      <w:pPr>
        <w:numPr>
          <w:ilvl w:val="0"/>
          <w:numId w:val="1"/>
        </w:num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07440">
        <w:rPr>
          <w:rFonts w:ascii="Times New Roman" w:hAnsi="Times New Roman" w:cs="Times New Roman"/>
          <w:sz w:val="28"/>
          <w:szCs w:val="28"/>
          <w:lang w:val="uk-UA"/>
        </w:rPr>
        <w:t>надавати вірні мовні моделі</w:t>
      </w:r>
      <w:r w:rsidR="005D4D82">
        <w:rPr>
          <w:rFonts w:ascii="Times New Roman" w:hAnsi="Times New Roman" w:cs="Times New Roman"/>
          <w:sz w:val="28"/>
          <w:szCs w:val="28"/>
          <w:lang w:val="en-US"/>
        </w:rPr>
        <w:t>;</w:t>
      </w:r>
    </w:p>
    <w:p w:rsidR="00F70112" w:rsidRPr="00007440" w:rsidRDefault="00F70112" w:rsidP="004C3D41">
      <w:pPr>
        <w:numPr>
          <w:ilvl w:val="0"/>
          <w:numId w:val="1"/>
        </w:num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07440">
        <w:rPr>
          <w:rFonts w:ascii="Times New Roman" w:hAnsi="Times New Roman" w:cs="Times New Roman"/>
          <w:sz w:val="28"/>
          <w:szCs w:val="28"/>
          <w:lang w:val="uk-UA"/>
        </w:rPr>
        <w:t>вільно володіти мовою</w:t>
      </w:r>
      <w:r w:rsidR="005D4D82">
        <w:rPr>
          <w:rFonts w:ascii="Times New Roman" w:hAnsi="Times New Roman" w:cs="Times New Roman"/>
          <w:sz w:val="28"/>
          <w:szCs w:val="28"/>
          <w:lang w:val="en-US"/>
        </w:rPr>
        <w:t>;</w:t>
      </w:r>
    </w:p>
    <w:p w:rsidR="00F70112" w:rsidRPr="00007440" w:rsidRDefault="00F70112" w:rsidP="004C3D41">
      <w:pPr>
        <w:numPr>
          <w:ilvl w:val="0"/>
          <w:numId w:val="1"/>
        </w:num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07440">
        <w:rPr>
          <w:rFonts w:ascii="Times New Roman" w:hAnsi="Times New Roman" w:cs="Times New Roman"/>
          <w:sz w:val="28"/>
          <w:szCs w:val="28"/>
          <w:lang w:val="uk-UA"/>
        </w:rPr>
        <w:t>пояснювати матеріал мовою, яку викладаєте</w:t>
      </w:r>
      <w:r w:rsidR="005D4D82" w:rsidRPr="005D4D82">
        <w:rPr>
          <w:rFonts w:ascii="Times New Roman" w:hAnsi="Times New Roman" w:cs="Times New Roman"/>
          <w:sz w:val="28"/>
          <w:szCs w:val="28"/>
        </w:rPr>
        <w:t>;</w:t>
      </w:r>
    </w:p>
    <w:p w:rsidR="00F70112" w:rsidRPr="00007440" w:rsidRDefault="00F70112" w:rsidP="006702C1">
      <w:pPr>
        <w:numPr>
          <w:ilvl w:val="0"/>
          <w:numId w:val="1"/>
        </w:numPr>
        <w:spacing w:after="0" w:line="360" w:lineRule="auto"/>
        <w:ind w:left="0" w:firstLine="127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07440">
        <w:rPr>
          <w:rFonts w:ascii="Times New Roman" w:hAnsi="Times New Roman" w:cs="Times New Roman"/>
          <w:sz w:val="28"/>
          <w:szCs w:val="28"/>
          <w:lang w:val="uk-UA"/>
        </w:rPr>
        <w:t>забезпечувати матеріал відповідними прикладами лексичних одиниць та граматичних структур і давати точні роз’яснення</w:t>
      </w:r>
      <w:r w:rsidR="005D4D82" w:rsidRPr="005D4D82">
        <w:rPr>
          <w:rFonts w:ascii="Times New Roman" w:hAnsi="Times New Roman" w:cs="Times New Roman"/>
          <w:sz w:val="28"/>
          <w:szCs w:val="28"/>
        </w:rPr>
        <w:t>;</w:t>
      </w:r>
    </w:p>
    <w:p w:rsidR="00F70112" w:rsidRPr="00007440" w:rsidRDefault="00F70112" w:rsidP="004C3D41">
      <w:pPr>
        <w:numPr>
          <w:ilvl w:val="0"/>
          <w:numId w:val="1"/>
        </w:num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07440">
        <w:rPr>
          <w:rFonts w:ascii="Times New Roman" w:hAnsi="Times New Roman" w:cs="Times New Roman"/>
          <w:sz w:val="28"/>
          <w:szCs w:val="28"/>
          <w:lang w:val="uk-UA"/>
        </w:rPr>
        <w:t>вживати мову відповідно до ситуації</w:t>
      </w:r>
      <w:r w:rsidR="005D4D82" w:rsidRPr="005D4D82">
        <w:rPr>
          <w:rFonts w:ascii="Times New Roman" w:hAnsi="Times New Roman" w:cs="Times New Roman"/>
          <w:sz w:val="28"/>
          <w:szCs w:val="28"/>
        </w:rPr>
        <w:t>;</w:t>
      </w:r>
    </w:p>
    <w:p w:rsidR="00F70112" w:rsidRPr="00007440" w:rsidRDefault="00F70112" w:rsidP="006702C1">
      <w:pPr>
        <w:numPr>
          <w:ilvl w:val="0"/>
          <w:numId w:val="1"/>
        </w:numPr>
        <w:spacing w:after="0" w:line="360" w:lineRule="auto"/>
        <w:ind w:left="0" w:firstLine="128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07440">
        <w:rPr>
          <w:rFonts w:ascii="Times New Roman" w:hAnsi="Times New Roman" w:cs="Times New Roman"/>
          <w:sz w:val="28"/>
          <w:szCs w:val="28"/>
          <w:lang w:val="uk-UA"/>
        </w:rPr>
        <w:t>обирати ресурси мовою, яку викладаєте (наприклад, газети, журнали, Інтернет)</w:t>
      </w:r>
      <w:r w:rsidR="005D4D82" w:rsidRPr="005D4D82">
        <w:rPr>
          <w:rFonts w:ascii="Times New Roman" w:hAnsi="Times New Roman" w:cs="Times New Roman"/>
          <w:sz w:val="28"/>
          <w:szCs w:val="28"/>
        </w:rPr>
        <w:t>;</w:t>
      </w:r>
    </w:p>
    <w:p w:rsidR="00F70112" w:rsidRPr="00007440" w:rsidRDefault="00F70112" w:rsidP="004C3D41">
      <w:pPr>
        <w:numPr>
          <w:ilvl w:val="0"/>
          <w:numId w:val="1"/>
        </w:num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07440">
        <w:rPr>
          <w:rFonts w:ascii="Times New Roman" w:hAnsi="Times New Roman" w:cs="Times New Roman"/>
          <w:sz w:val="28"/>
          <w:szCs w:val="28"/>
          <w:lang w:val="uk-UA"/>
        </w:rPr>
        <w:t>контролювати свою мову та письмо</w:t>
      </w:r>
      <w:r w:rsidR="005D4D82" w:rsidRPr="005D4D82">
        <w:rPr>
          <w:rFonts w:ascii="Times New Roman" w:hAnsi="Times New Roman" w:cs="Times New Roman"/>
          <w:sz w:val="28"/>
          <w:szCs w:val="28"/>
        </w:rPr>
        <w:t>;</w:t>
      </w:r>
    </w:p>
    <w:p w:rsidR="00F70112" w:rsidRPr="00007440" w:rsidRDefault="00F70112" w:rsidP="004C3D41">
      <w:pPr>
        <w:numPr>
          <w:ilvl w:val="0"/>
          <w:numId w:val="1"/>
        </w:num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07440">
        <w:rPr>
          <w:rFonts w:ascii="Times New Roman" w:hAnsi="Times New Roman" w:cs="Times New Roman"/>
          <w:sz w:val="28"/>
          <w:szCs w:val="28"/>
          <w:lang w:val="uk-UA"/>
        </w:rPr>
        <w:t>коректно реагувати на запитання учнів мовою, яку викладаєте</w:t>
      </w:r>
      <w:r w:rsidR="005D4D82" w:rsidRPr="005D4D82">
        <w:rPr>
          <w:rFonts w:ascii="Times New Roman" w:hAnsi="Times New Roman" w:cs="Times New Roman"/>
          <w:sz w:val="28"/>
          <w:szCs w:val="28"/>
        </w:rPr>
        <w:t>;</w:t>
      </w:r>
    </w:p>
    <w:p w:rsidR="00F70112" w:rsidRPr="00007440" w:rsidRDefault="00F70112" w:rsidP="004C3D41">
      <w:pPr>
        <w:numPr>
          <w:ilvl w:val="0"/>
          <w:numId w:val="1"/>
        </w:num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07440">
        <w:rPr>
          <w:rFonts w:ascii="Times New Roman" w:hAnsi="Times New Roman" w:cs="Times New Roman"/>
          <w:sz w:val="28"/>
          <w:szCs w:val="28"/>
          <w:lang w:val="uk-UA"/>
        </w:rPr>
        <w:t>створювати проблемні ситуації для учнів з метою збагачення мови</w:t>
      </w:r>
      <w:r w:rsidR="005D4D82" w:rsidRPr="005D4D82">
        <w:rPr>
          <w:rFonts w:ascii="Times New Roman" w:hAnsi="Times New Roman" w:cs="Times New Roman"/>
          <w:sz w:val="28"/>
          <w:szCs w:val="28"/>
        </w:rPr>
        <w:t>.</w:t>
      </w:r>
    </w:p>
    <w:p w:rsidR="00F70112" w:rsidRPr="00007440" w:rsidRDefault="00007440" w:rsidP="004C3D41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Медгейс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F70112" w:rsidRPr="00007440">
        <w:rPr>
          <w:rFonts w:ascii="Times New Roman" w:hAnsi="Times New Roman" w:cs="Times New Roman"/>
          <w:sz w:val="28"/>
          <w:szCs w:val="28"/>
          <w:lang w:val="uk-UA"/>
        </w:rPr>
        <w:t>визначає допустимий мінімальний рівень майстерності, якою мають оволодіти вчителі для успішного викладання англійської мови. Вчителі, які не досягли такого рівня в більшій мірі будуть залежні від педагогічної та методичної літератури (наприклад, від підручників</w:t>
      </w:r>
      <w:r w:rsidR="006702C1">
        <w:rPr>
          <w:rFonts w:ascii="Times New Roman" w:hAnsi="Times New Roman" w:cs="Times New Roman"/>
          <w:sz w:val="28"/>
          <w:szCs w:val="28"/>
          <w:lang w:val="uk-UA"/>
        </w:rPr>
        <w:t xml:space="preserve"> та методичних розробок</w:t>
      </w:r>
      <w:r w:rsidR="00F70112" w:rsidRPr="00007440">
        <w:rPr>
          <w:rFonts w:ascii="Times New Roman" w:hAnsi="Times New Roman" w:cs="Times New Roman"/>
          <w:sz w:val="28"/>
          <w:szCs w:val="28"/>
          <w:lang w:val="uk-UA"/>
        </w:rPr>
        <w:t>).</w:t>
      </w:r>
    </w:p>
    <w:p w:rsidR="00F70112" w:rsidRPr="00007440" w:rsidRDefault="00F70112" w:rsidP="004C3D41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07440">
        <w:rPr>
          <w:rFonts w:ascii="Times New Roman" w:hAnsi="Times New Roman" w:cs="Times New Roman"/>
          <w:sz w:val="28"/>
          <w:szCs w:val="28"/>
          <w:lang w:val="uk-UA"/>
        </w:rPr>
        <w:lastRenderedPageBreak/>
        <w:t>Вчителі, для яких англійська мова – рідна, мають володі</w:t>
      </w:r>
      <w:r w:rsidR="006702C1">
        <w:rPr>
          <w:rFonts w:ascii="Times New Roman" w:hAnsi="Times New Roman" w:cs="Times New Roman"/>
          <w:sz w:val="28"/>
          <w:szCs w:val="28"/>
          <w:lang w:val="uk-UA"/>
        </w:rPr>
        <w:t>ти іншими мовними навичками</w:t>
      </w:r>
      <w:r w:rsidRPr="00007440">
        <w:rPr>
          <w:rFonts w:ascii="Times New Roman" w:hAnsi="Times New Roman" w:cs="Times New Roman"/>
          <w:sz w:val="28"/>
          <w:szCs w:val="28"/>
          <w:lang w:val="uk-UA"/>
        </w:rPr>
        <w:t>. Ці мовні навички відносяться до наступних аспектів викладання:</w:t>
      </w:r>
    </w:p>
    <w:p w:rsidR="00F70112" w:rsidRPr="00007440" w:rsidRDefault="00F70112" w:rsidP="004C3D41">
      <w:pPr>
        <w:numPr>
          <w:ilvl w:val="0"/>
          <w:numId w:val="2"/>
        </w:num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07440">
        <w:rPr>
          <w:rFonts w:ascii="Times New Roman" w:hAnsi="Times New Roman" w:cs="Times New Roman"/>
          <w:sz w:val="28"/>
          <w:szCs w:val="28"/>
          <w:lang w:val="uk-UA"/>
        </w:rPr>
        <w:t>здатності вживати мову згідно даної ситуації</w:t>
      </w:r>
    </w:p>
    <w:p w:rsidR="00F70112" w:rsidRPr="00007440" w:rsidRDefault="00F70112" w:rsidP="004C3D41">
      <w:pPr>
        <w:numPr>
          <w:ilvl w:val="0"/>
          <w:numId w:val="2"/>
        </w:num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07440">
        <w:rPr>
          <w:rFonts w:ascii="Times New Roman" w:hAnsi="Times New Roman" w:cs="Times New Roman"/>
          <w:sz w:val="28"/>
          <w:szCs w:val="28"/>
          <w:lang w:val="uk-UA"/>
        </w:rPr>
        <w:t>уникання небажаних колоквіалізмів та фразеологізмів</w:t>
      </w:r>
    </w:p>
    <w:p w:rsidR="00F70112" w:rsidRPr="00007440" w:rsidRDefault="00F70112" w:rsidP="004C3D41">
      <w:pPr>
        <w:numPr>
          <w:ilvl w:val="0"/>
          <w:numId w:val="2"/>
        </w:num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07440">
        <w:rPr>
          <w:rFonts w:ascii="Times New Roman" w:hAnsi="Times New Roman" w:cs="Times New Roman"/>
          <w:sz w:val="28"/>
          <w:szCs w:val="28"/>
          <w:lang w:val="uk-UA"/>
        </w:rPr>
        <w:t>збагачення бесіди мовними одиницями розмовної мови доречними для студентів, для яких англійська мова не є рідною</w:t>
      </w:r>
    </w:p>
    <w:p w:rsidR="00F70112" w:rsidRPr="00007440" w:rsidRDefault="00F70112" w:rsidP="004C3D41">
      <w:pPr>
        <w:numPr>
          <w:ilvl w:val="0"/>
          <w:numId w:val="2"/>
        </w:num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07440">
        <w:rPr>
          <w:rFonts w:ascii="Times New Roman" w:hAnsi="Times New Roman" w:cs="Times New Roman"/>
          <w:sz w:val="28"/>
          <w:szCs w:val="28"/>
          <w:lang w:val="uk-UA"/>
        </w:rPr>
        <w:t xml:space="preserve">здатність створювати проблемні ситуації для учнів з метою збагачення мови </w:t>
      </w:r>
      <w:r w:rsidRPr="00007440">
        <w:rPr>
          <w:rFonts w:ascii="Times New Roman" w:hAnsi="Times New Roman" w:cs="Times New Roman"/>
          <w:sz w:val="28"/>
          <w:szCs w:val="28"/>
        </w:rPr>
        <w:t>[</w:t>
      </w:r>
      <w:r w:rsidR="000903AD">
        <w:rPr>
          <w:rFonts w:ascii="Times New Roman" w:hAnsi="Times New Roman" w:cs="Times New Roman"/>
          <w:sz w:val="28"/>
          <w:szCs w:val="28"/>
          <w:lang w:val="uk-UA"/>
        </w:rPr>
        <w:t>9</w:t>
      </w:r>
      <w:r w:rsidRPr="00007440">
        <w:rPr>
          <w:rFonts w:ascii="Times New Roman" w:hAnsi="Times New Roman" w:cs="Times New Roman"/>
          <w:sz w:val="28"/>
          <w:szCs w:val="28"/>
        </w:rPr>
        <w:t>,</w:t>
      </w:r>
      <w:r w:rsidR="000903AD">
        <w:rPr>
          <w:rFonts w:ascii="Times New Roman" w:hAnsi="Times New Roman" w:cs="Times New Roman"/>
          <w:sz w:val="28"/>
          <w:szCs w:val="28"/>
          <w:lang w:val="uk-UA"/>
        </w:rPr>
        <w:t xml:space="preserve"> с.</w:t>
      </w:r>
      <w:r w:rsidRPr="00007440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007440">
        <w:rPr>
          <w:rFonts w:ascii="Times New Roman" w:hAnsi="Times New Roman" w:cs="Times New Roman"/>
          <w:sz w:val="28"/>
          <w:szCs w:val="28"/>
        </w:rPr>
        <w:t>4]</w:t>
      </w:r>
      <w:r w:rsidRPr="00007440">
        <w:rPr>
          <w:rFonts w:ascii="Times New Roman" w:hAnsi="Times New Roman" w:cs="Times New Roman"/>
          <w:color w:val="000000"/>
          <w:sz w:val="28"/>
          <w:szCs w:val="28"/>
          <w:lang w:val="uk-UA"/>
        </w:rPr>
        <w:t>.</w:t>
      </w:r>
      <w:proofErr w:type="gramEnd"/>
    </w:p>
    <w:p w:rsidR="007D34FD" w:rsidRDefault="00B158E4" w:rsidP="004C3D41">
      <w:pPr>
        <w:spacing w:after="0" w:line="360" w:lineRule="auto"/>
        <w:ind w:right="180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00744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Важливим засобом </w:t>
      </w:r>
      <w:r w:rsidR="0000744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для оцінки</w:t>
      </w:r>
      <w:r w:rsidRPr="0000744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якості результатів самостійного вивчення іноземної мови є європейський мовний портфель. Вимоги до професійної компетентності майбутнього вчителя іноземних мов можна с</w:t>
      </w:r>
      <w:r w:rsidR="00743EE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формулювати</w:t>
      </w:r>
      <w:r w:rsidRPr="0000744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у вигляді так званого професійного</w:t>
      </w:r>
      <w:r w:rsidR="00743EE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proofErr w:type="spellStart"/>
      <w:r w:rsidR="00A8066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портфолію</w:t>
      </w:r>
      <w:proofErr w:type="spellEnd"/>
      <w:r w:rsidR="00A8066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Pr="0000744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майбутнього педагога з набором професійних </w:t>
      </w:r>
      <w:proofErr w:type="spellStart"/>
      <w:r w:rsidRPr="0000744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компетенцій</w:t>
      </w:r>
      <w:proofErr w:type="spellEnd"/>
      <w:r w:rsidRPr="0000744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, які </w:t>
      </w:r>
      <w:r w:rsidR="00743EE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слід</w:t>
      </w:r>
      <w:r w:rsidRPr="0000744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сформувати в студента в процесі </w:t>
      </w:r>
      <w:r w:rsidR="00743EE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навчання. Цю кваліфікацію</w:t>
      </w:r>
      <w:r w:rsidRPr="0000744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можна розглядати як карту неперервності освіти, метою якої є формування і розвиток професійної компетентності. </w:t>
      </w:r>
      <w:r w:rsidR="00615DC4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Основний</w:t>
      </w:r>
      <w:r w:rsidR="00743EE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принцип професійної підготовки - </w:t>
      </w:r>
      <w:r w:rsidRPr="0000744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всебічний розвиток професійно компетентної особистості і підготовка активного, готового нести відповідальність педагогічного працівника. </w:t>
      </w:r>
    </w:p>
    <w:p w:rsidR="00B158E4" w:rsidRPr="00007440" w:rsidRDefault="00A8066F" w:rsidP="004C3D41">
      <w:pPr>
        <w:spacing w:after="0" w:line="360" w:lineRule="auto"/>
        <w:ind w:right="180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Використання порт фоліо </w:t>
      </w:r>
      <w:r w:rsidR="00615DC4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ма</w:t>
      </w:r>
      <w:r w:rsidR="00B158E4" w:rsidRPr="0000744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є велике значення для роз</w:t>
      </w:r>
      <w:r w:rsidR="007D34FD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витку духовно багатої, творчої особистості</w:t>
      </w:r>
      <w:r w:rsidR="00B158E4" w:rsidRPr="0000744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. Ця технологія </w:t>
      </w:r>
      <w:r w:rsidR="007D34FD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допомагає реалізувати наступні принципи</w:t>
      </w:r>
      <w:r w:rsidR="00B158E4" w:rsidRPr="0000744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організації си</w:t>
      </w:r>
      <w:r w:rsidR="007D34FD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стеми вищої професійної освіти</w:t>
      </w:r>
      <w:r w:rsidR="00B158E4" w:rsidRPr="0000744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:</w:t>
      </w:r>
    </w:p>
    <w:p w:rsidR="00B158E4" w:rsidRPr="00007440" w:rsidRDefault="00B158E4" w:rsidP="00086BA9">
      <w:pPr>
        <w:pStyle w:val="a9"/>
        <w:numPr>
          <w:ilvl w:val="0"/>
          <w:numId w:val="2"/>
        </w:numPr>
        <w:spacing w:after="0" w:line="360" w:lineRule="auto"/>
        <w:ind w:left="0" w:right="180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0744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принцип двомовності, що означає постійну увагу до діяльності студентів в процесі навчання, їх готовність включатися в активні форми роботи, легко переходити з однієї мови на іншу;</w:t>
      </w:r>
    </w:p>
    <w:p w:rsidR="00B158E4" w:rsidRPr="00007440" w:rsidRDefault="00B158E4" w:rsidP="00086BA9">
      <w:pPr>
        <w:pStyle w:val="a9"/>
        <w:numPr>
          <w:ilvl w:val="0"/>
          <w:numId w:val="2"/>
        </w:numPr>
        <w:spacing w:after="0" w:line="360" w:lineRule="auto"/>
        <w:ind w:left="0" w:right="180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0744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саморозвитку, тобто створення умов для підтримки природної допитливості студентів;</w:t>
      </w:r>
    </w:p>
    <w:p w:rsidR="00B158E4" w:rsidRPr="00007440" w:rsidRDefault="00B158E4" w:rsidP="00086BA9">
      <w:pPr>
        <w:pStyle w:val="a9"/>
        <w:numPr>
          <w:ilvl w:val="0"/>
          <w:numId w:val="2"/>
        </w:numPr>
        <w:spacing w:after="0" w:line="360" w:lineRule="auto"/>
        <w:ind w:left="0" w:right="180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0744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lastRenderedPageBreak/>
        <w:t>цілісності, щ</w:t>
      </w:r>
      <w:r w:rsidR="00A8066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о включає формування професійної</w:t>
      </w:r>
      <w:r w:rsidRPr="0000744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="00A8066F" w:rsidRPr="0000744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компетенції</w:t>
      </w:r>
      <w:r w:rsidRPr="0000744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вчителя іноземної мови (комунікативної, філософської, психолого-педагогічної, інформаційно-пошукової);</w:t>
      </w:r>
    </w:p>
    <w:p w:rsidR="00B158E4" w:rsidRPr="00007440" w:rsidRDefault="007D34FD" w:rsidP="00086BA9">
      <w:pPr>
        <w:pStyle w:val="a9"/>
        <w:numPr>
          <w:ilvl w:val="0"/>
          <w:numId w:val="2"/>
        </w:numPr>
        <w:spacing w:after="0" w:line="360" w:lineRule="auto"/>
        <w:ind w:left="0" w:right="180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принцип </w:t>
      </w:r>
      <w:r w:rsidR="00B158E4" w:rsidRPr="0000744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оцінювання результатів навчальної діяльності майбутніх фахівців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згідно певних критерій</w:t>
      </w:r>
      <w:r w:rsidR="000903AD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="000903AD" w:rsidRPr="000903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[7]</w:t>
      </w:r>
      <w:r w:rsidR="00B158E4" w:rsidRPr="0000744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.</w:t>
      </w:r>
    </w:p>
    <w:p w:rsidR="007D34FD" w:rsidRDefault="007D34FD" w:rsidP="004C3D41">
      <w:pPr>
        <w:spacing w:after="0" w:line="360" w:lineRule="auto"/>
        <w:ind w:right="180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ВИСНОВКИ</w:t>
      </w:r>
    </w:p>
    <w:p w:rsidR="008576C9" w:rsidRDefault="007D34FD" w:rsidP="004C3D41">
      <w:pPr>
        <w:spacing w:after="0" w:line="360" w:lineRule="auto"/>
        <w:ind w:right="180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До</w:t>
      </w:r>
      <w:r w:rsidR="008576C9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Pr="007D34FD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професійної компетентності майбутнього вчителя іноземних мов</w:t>
      </w:r>
      <w:r w:rsidR="008576C9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європейського простору загалом, і Бельгії </w:t>
      </w:r>
      <w:r w:rsidR="00615DC4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як його невід’ємної складової, </w:t>
      </w:r>
      <w:r w:rsidR="008576C9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входять різні за метою та змістом </w:t>
      </w:r>
      <w:r w:rsidR="008576C9" w:rsidRPr="007D34FD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компетенції</w:t>
      </w:r>
      <w:r w:rsidR="008576C9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,</w:t>
      </w:r>
      <w:r w:rsidRPr="007D34FD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які вивчають мотиваційний, емоційно-вольовий, оцінювальний компоненти, що пов’язані з когнітивними компонентами і компонентом пове</w:t>
      </w:r>
      <w:r w:rsidR="008576C9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дінки.</w:t>
      </w:r>
    </w:p>
    <w:p w:rsidR="008576C9" w:rsidRDefault="008576C9" w:rsidP="004C3D41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8576C9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Проаналізувавши дослідження провідних науковців, ми дійшли висновку, що </w:t>
      </w:r>
      <w:proofErr w:type="spellStart"/>
      <w:r w:rsidRPr="008576C9">
        <w:rPr>
          <w:rFonts w:ascii="Times New Roman" w:hAnsi="Times New Roman" w:cs="Times New Roman"/>
          <w:color w:val="000000"/>
          <w:sz w:val="28"/>
          <w:szCs w:val="28"/>
          <w:lang w:val="uk-UA"/>
        </w:rPr>
        <w:t>компетентісний</w:t>
      </w:r>
      <w:proofErr w:type="spellEnd"/>
      <w:r w:rsidRPr="008576C9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підхід у підготовці вчителів зумовлює організацію такої підготовки, щоб кваліфікований фахівець у сфері освіти мав поле для адаптації та саморозвитку кількох характеристик, які формують сукупність професійних властивостей вчителя нового століття</w:t>
      </w:r>
      <w:r w:rsidR="00911AD8">
        <w:rPr>
          <w:rFonts w:ascii="Times New Roman" w:hAnsi="Times New Roman" w:cs="Times New Roman"/>
          <w:color w:val="000000"/>
          <w:sz w:val="28"/>
          <w:szCs w:val="28"/>
          <w:lang w:val="uk-UA"/>
        </w:rPr>
        <w:t>.</w:t>
      </w:r>
    </w:p>
    <w:p w:rsidR="006702C1" w:rsidRDefault="006702C1" w:rsidP="004C3D41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Ми визначили наступні компетенції, якими має володіти успішний вчитель іноземної мови. Підготовка вчителя англійської мови у Бельгії спрямована на засвоєння:</w:t>
      </w:r>
    </w:p>
    <w:p w:rsidR="006702C1" w:rsidRDefault="006702C1" w:rsidP="006702C1">
      <w:pPr>
        <w:pStyle w:val="a9"/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комунікативної</w:t>
      </w:r>
    </w:p>
    <w:p w:rsidR="006702C1" w:rsidRDefault="006702C1" w:rsidP="006702C1">
      <w:pPr>
        <w:pStyle w:val="a9"/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соціолінгвістичної</w:t>
      </w:r>
    </w:p>
    <w:p w:rsidR="006702C1" w:rsidRDefault="006702C1" w:rsidP="006702C1">
      <w:pPr>
        <w:pStyle w:val="a9"/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соціокультурної</w:t>
      </w:r>
    </w:p>
    <w:p w:rsidR="00615DC4" w:rsidRDefault="00615DC4" w:rsidP="006702C1">
      <w:pPr>
        <w:pStyle w:val="a9"/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методичної</w:t>
      </w:r>
    </w:p>
    <w:p w:rsidR="006702C1" w:rsidRDefault="006702C1" w:rsidP="006702C1">
      <w:pPr>
        <w:pStyle w:val="a9"/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прагматичної компетенції.</w:t>
      </w:r>
    </w:p>
    <w:p w:rsidR="006702C1" w:rsidRPr="006702C1" w:rsidRDefault="006702C1" w:rsidP="006702C1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Вчителям, які не є носіями англійської мови слід дотримуватися ще й іншомовної компетенції. Вимоги для вчителів, для яких англійська мова не є рідною та для тих, для кого – рідна дещо відрізняються:</w:t>
      </w:r>
      <w:r w:rsidRPr="006702C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вони мають володіти кращими мовними навичками, які </w:t>
      </w:r>
      <w:r w:rsidRPr="00007440">
        <w:rPr>
          <w:rFonts w:ascii="Times New Roman" w:hAnsi="Times New Roman" w:cs="Times New Roman"/>
          <w:sz w:val="28"/>
          <w:szCs w:val="28"/>
          <w:lang w:val="uk-UA"/>
        </w:rPr>
        <w:t xml:space="preserve">допоможуть організувати мовну роботу з </w:t>
      </w:r>
      <w:r w:rsidRPr="00007440">
        <w:rPr>
          <w:rFonts w:ascii="Times New Roman" w:hAnsi="Times New Roman" w:cs="Times New Roman"/>
          <w:sz w:val="28"/>
          <w:szCs w:val="28"/>
          <w:lang w:val="uk-UA"/>
        </w:rPr>
        <w:lastRenderedPageBreak/>
        <w:t>учнями для ефективного засвоєння лекс</w:t>
      </w:r>
      <w:r>
        <w:rPr>
          <w:rFonts w:ascii="Times New Roman" w:hAnsi="Times New Roman" w:cs="Times New Roman"/>
          <w:sz w:val="28"/>
          <w:szCs w:val="28"/>
          <w:lang w:val="uk-UA"/>
        </w:rPr>
        <w:t>ичного та граматичного матеріалу, вільно володіти мовою, уникати колоквіалізмів тощо.</w:t>
      </w:r>
    </w:p>
    <w:p w:rsidR="007D34FD" w:rsidRDefault="008576C9" w:rsidP="004C3D41">
      <w:pPr>
        <w:spacing w:after="0" w:line="360" w:lineRule="auto"/>
        <w:ind w:right="180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Професійні ознаки</w:t>
      </w:r>
      <w:r w:rsidR="007D34FD" w:rsidRPr="007D34FD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майбутнього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вчителя англійської мови слід </w:t>
      </w:r>
      <w:r w:rsidR="007D34FD" w:rsidRPr="007D34FD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постійно удосконалювати шляхом само вивчення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англійської</w:t>
      </w:r>
      <w:r w:rsidR="007D34FD" w:rsidRPr="007D34FD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Pr="007D34FD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мов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и.</w:t>
      </w:r>
      <w:r w:rsidRPr="007D34FD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Важливою</w:t>
      </w:r>
      <w:r w:rsidR="007D34FD" w:rsidRPr="007D34FD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складовою частиною професійної компетенції вчителя іноземної мови є формування методичної компетенції майбутнього фахівця, що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характерно </w:t>
      </w:r>
      <w:r w:rsidR="007D34FD" w:rsidRPr="007D34FD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для освіт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и в рамках Європейського Союзу.</w:t>
      </w:r>
    </w:p>
    <w:p w:rsidR="008576C9" w:rsidRDefault="008576C9" w:rsidP="004C3D41">
      <w:pPr>
        <w:spacing w:after="0" w:line="360" w:lineRule="auto"/>
        <w:ind w:right="180" w:firstLine="567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>ЛІТЕРАТУРА</w:t>
      </w:r>
    </w:p>
    <w:p w:rsidR="004438C9" w:rsidRDefault="004438C9" w:rsidP="004C3D41">
      <w:pPr>
        <w:spacing w:after="0" w:line="360" w:lineRule="auto"/>
        <w:ind w:right="180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</w:p>
    <w:p w:rsidR="009943CF" w:rsidRPr="009943CF" w:rsidRDefault="009943CF" w:rsidP="004C3D41">
      <w:pPr>
        <w:pStyle w:val="a9"/>
        <w:numPr>
          <w:ilvl w:val="0"/>
          <w:numId w:val="14"/>
        </w:numPr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943CF">
        <w:rPr>
          <w:rFonts w:ascii="Times New Roman" w:hAnsi="Times New Roman" w:cs="Times New Roman"/>
          <w:sz w:val="28"/>
          <w:szCs w:val="28"/>
        </w:rPr>
        <w:t>Авдеева Н. Ключевые компетентности – новая парадигма результата / Н. Авдеева //</w:t>
      </w:r>
      <w:r>
        <w:rPr>
          <w:rFonts w:ascii="Times New Roman" w:hAnsi="Times New Roman" w:cs="Times New Roman"/>
          <w:sz w:val="28"/>
          <w:szCs w:val="28"/>
        </w:rPr>
        <w:t xml:space="preserve"> Педагогика. – 2003. - № 5. – С</w:t>
      </w:r>
      <w:r w:rsidRPr="009943CF">
        <w:rPr>
          <w:rFonts w:ascii="Times New Roman" w:hAnsi="Times New Roman" w:cs="Times New Roman"/>
          <w:sz w:val="28"/>
          <w:szCs w:val="28"/>
        </w:rPr>
        <w:t>. 34-39.</w:t>
      </w:r>
    </w:p>
    <w:p w:rsidR="004438C9" w:rsidRPr="009943CF" w:rsidRDefault="00F4172E" w:rsidP="004C3D41">
      <w:pPr>
        <w:pStyle w:val="a9"/>
        <w:numPr>
          <w:ilvl w:val="0"/>
          <w:numId w:val="14"/>
        </w:numPr>
        <w:spacing w:after="0" w:line="360" w:lineRule="auto"/>
        <w:ind w:left="0" w:right="180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proofErr w:type="spellStart"/>
      <w:r w:rsidRPr="00F4172E">
        <w:rPr>
          <w:rFonts w:ascii="Times New Roman" w:hAnsi="Times New Roman" w:cs="Times New Roman"/>
          <w:sz w:val="28"/>
          <w:szCs w:val="28"/>
          <w:lang w:val="uk-UA"/>
        </w:rPr>
        <w:t>Закаулова</w:t>
      </w:r>
      <w:proofErr w:type="spellEnd"/>
      <w:r w:rsidRPr="00F4172E">
        <w:rPr>
          <w:rFonts w:ascii="Times New Roman" w:hAnsi="Times New Roman" w:cs="Times New Roman"/>
          <w:sz w:val="28"/>
          <w:szCs w:val="28"/>
          <w:lang w:val="uk-UA"/>
        </w:rPr>
        <w:t xml:space="preserve">, Ю.В. Компетентність як невід’ємна складова професійної освіти сучасного фахівця / </w:t>
      </w:r>
      <w:proofErr w:type="spellStart"/>
      <w:r w:rsidRPr="00F4172E">
        <w:rPr>
          <w:rFonts w:ascii="Times New Roman" w:hAnsi="Times New Roman" w:cs="Times New Roman"/>
          <w:sz w:val="28"/>
          <w:szCs w:val="28"/>
          <w:lang w:val="uk-UA"/>
        </w:rPr>
        <w:t>Ю.В. Зака</w:t>
      </w:r>
      <w:proofErr w:type="spellEnd"/>
      <w:r w:rsidRPr="00F4172E">
        <w:rPr>
          <w:rFonts w:ascii="Times New Roman" w:hAnsi="Times New Roman" w:cs="Times New Roman"/>
          <w:sz w:val="28"/>
          <w:szCs w:val="28"/>
          <w:lang w:val="uk-UA"/>
        </w:rPr>
        <w:t xml:space="preserve">улова // </w:t>
      </w:r>
      <w:proofErr w:type="spellStart"/>
      <w:r w:rsidRPr="00F4172E">
        <w:rPr>
          <w:rFonts w:ascii="Times New Roman" w:hAnsi="Times New Roman" w:cs="Times New Roman"/>
          <w:sz w:val="28"/>
          <w:szCs w:val="28"/>
          <w:lang w:val="uk-UA"/>
        </w:rPr>
        <w:t>Генерация</w:t>
      </w:r>
      <w:proofErr w:type="spellEnd"/>
      <w:r w:rsidRPr="00F4172E">
        <w:rPr>
          <w:rFonts w:ascii="Times New Roman" w:hAnsi="Times New Roman" w:cs="Times New Roman"/>
          <w:sz w:val="28"/>
          <w:szCs w:val="28"/>
          <w:lang w:val="uk-UA"/>
        </w:rPr>
        <w:t xml:space="preserve"> нових </w:t>
      </w:r>
      <w:proofErr w:type="spellStart"/>
      <w:r w:rsidRPr="00F4172E">
        <w:rPr>
          <w:rFonts w:ascii="Times New Roman" w:hAnsi="Times New Roman" w:cs="Times New Roman"/>
          <w:sz w:val="28"/>
          <w:szCs w:val="28"/>
          <w:lang w:val="uk-UA"/>
        </w:rPr>
        <w:t>идей</w:t>
      </w:r>
      <w:proofErr w:type="spellEnd"/>
      <w:r w:rsidRPr="00F4172E">
        <w:rPr>
          <w:rFonts w:ascii="Times New Roman" w:hAnsi="Times New Roman" w:cs="Times New Roman"/>
          <w:sz w:val="28"/>
          <w:szCs w:val="28"/>
          <w:lang w:val="uk-UA"/>
        </w:rPr>
        <w:t xml:space="preserve"> для </w:t>
      </w:r>
      <w:proofErr w:type="spellStart"/>
      <w:r w:rsidRPr="00F4172E">
        <w:rPr>
          <w:rFonts w:ascii="Times New Roman" w:hAnsi="Times New Roman" w:cs="Times New Roman"/>
          <w:sz w:val="28"/>
          <w:szCs w:val="28"/>
          <w:lang w:val="uk-UA"/>
        </w:rPr>
        <w:t>научной</w:t>
      </w:r>
      <w:proofErr w:type="spellEnd"/>
      <w:r w:rsidRPr="00F4172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F4172E">
        <w:rPr>
          <w:rFonts w:ascii="Times New Roman" w:hAnsi="Times New Roman" w:cs="Times New Roman"/>
          <w:sz w:val="28"/>
          <w:szCs w:val="28"/>
          <w:lang w:val="uk-UA"/>
        </w:rPr>
        <w:t>работы</w:t>
      </w:r>
      <w:proofErr w:type="spellEnd"/>
      <w:r w:rsidRPr="00F4172E">
        <w:rPr>
          <w:rFonts w:ascii="Times New Roman" w:hAnsi="Times New Roman" w:cs="Times New Roman"/>
          <w:sz w:val="28"/>
          <w:szCs w:val="28"/>
          <w:lang w:val="uk-UA"/>
        </w:rPr>
        <w:t xml:space="preserve"> : </w:t>
      </w:r>
      <w:proofErr w:type="spellStart"/>
      <w:r w:rsidRPr="00F4172E">
        <w:rPr>
          <w:rFonts w:ascii="Times New Roman" w:hAnsi="Times New Roman" w:cs="Times New Roman"/>
          <w:sz w:val="28"/>
          <w:szCs w:val="28"/>
          <w:lang w:val="uk-UA"/>
        </w:rPr>
        <w:t>материалы</w:t>
      </w:r>
      <w:proofErr w:type="spellEnd"/>
      <w:r w:rsidRPr="00F4172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F4172E">
        <w:rPr>
          <w:rFonts w:ascii="Times New Roman" w:hAnsi="Times New Roman" w:cs="Times New Roman"/>
          <w:sz w:val="28"/>
          <w:szCs w:val="28"/>
          <w:lang w:val="en-US"/>
        </w:rPr>
        <w:t>XXVIII</w:t>
      </w:r>
      <w:r w:rsidRPr="00F4172E">
        <w:rPr>
          <w:rFonts w:ascii="Times New Roman" w:hAnsi="Times New Roman" w:cs="Times New Roman"/>
          <w:sz w:val="28"/>
          <w:szCs w:val="28"/>
        </w:rPr>
        <w:t xml:space="preserve"> Международной научно-практической конференции по философии, филологическим, юридическим, педагогическим, экономическим, психологическим, социологическим и политическим наукам. 13-14 декабря 2012г.</w:t>
      </w:r>
    </w:p>
    <w:p w:rsidR="009943CF" w:rsidRPr="009943CF" w:rsidRDefault="009943CF" w:rsidP="004C3D41">
      <w:pPr>
        <w:pStyle w:val="a9"/>
        <w:numPr>
          <w:ilvl w:val="0"/>
          <w:numId w:val="14"/>
        </w:numPr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9943CF">
        <w:rPr>
          <w:rFonts w:ascii="Times New Roman" w:hAnsi="Times New Roman" w:cs="Times New Roman"/>
          <w:sz w:val="28"/>
          <w:szCs w:val="28"/>
          <w:lang w:val="uk-UA"/>
        </w:rPr>
        <w:t>Закаулова</w:t>
      </w:r>
      <w:proofErr w:type="spellEnd"/>
      <w:r w:rsidRPr="009943CF">
        <w:rPr>
          <w:rFonts w:ascii="Times New Roman" w:hAnsi="Times New Roman" w:cs="Times New Roman"/>
          <w:sz w:val="28"/>
          <w:szCs w:val="28"/>
          <w:lang w:val="uk-UA"/>
        </w:rPr>
        <w:t xml:space="preserve">, Ю.В. Особливості підготовки педагогічних працівників у системі вищої професійної і академічної освіти Бельгії / </w:t>
      </w:r>
      <w:proofErr w:type="spellStart"/>
      <w:r w:rsidRPr="009943CF">
        <w:rPr>
          <w:rFonts w:ascii="Times New Roman" w:hAnsi="Times New Roman" w:cs="Times New Roman"/>
          <w:sz w:val="28"/>
          <w:szCs w:val="28"/>
          <w:lang w:val="uk-UA"/>
        </w:rPr>
        <w:t>Ю.В. Зака</w:t>
      </w:r>
      <w:proofErr w:type="spellEnd"/>
      <w:r w:rsidRPr="009943CF">
        <w:rPr>
          <w:rFonts w:ascii="Times New Roman" w:hAnsi="Times New Roman" w:cs="Times New Roman"/>
          <w:sz w:val="28"/>
          <w:szCs w:val="28"/>
          <w:lang w:val="uk-UA"/>
        </w:rPr>
        <w:t xml:space="preserve">улова // </w:t>
      </w:r>
      <w:r w:rsidRPr="009943CF">
        <w:rPr>
          <w:rFonts w:ascii="Times New Roman" w:hAnsi="Times New Roman" w:cs="Times New Roman"/>
          <w:sz w:val="28"/>
          <w:szCs w:val="28"/>
          <w:lang w:val="en-US"/>
        </w:rPr>
        <w:t>Scientific</w:t>
      </w:r>
      <w:r w:rsidRPr="009943C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9943CF">
        <w:rPr>
          <w:rFonts w:ascii="Times New Roman" w:hAnsi="Times New Roman" w:cs="Times New Roman"/>
          <w:sz w:val="28"/>
          <w:szCs w:val="28"/>
          <w:lang w:val="en-US"/>
        </w:rPr>
        <w:t>Researches</w:t>
      </w:r>
      <w:r w:rsidRPr="009943C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9943CF">
        <w:rPr>
          <w:rFonts w:ascii="Times New Roman" w:hAnsi="Times New Roman" w:cs="Times New Roman"/>
          <w:sz w:val="28"/>
          <w:szCs w:val="28"/>
          <w:lang w:val="en-US"/>
        </w:rPr>
        <w:t>and</w:t>
      </w:r>
      <w:r w:rsidRPr="009943C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9943CF">
        <w:rPr>
          <w:rFonts w:ascii="Times New Roman" w:hAnsi="Times New Roman" w:cs="Times New Roman"/>
          <w:sz w:val="28"/>
          <w:szCs w:val="28"/>
          <w:lang w:val="en-US"/>
        </w:rPr>
        <w:t>their</w:t>
      </w:r>
      <w:r w:rsidRPr="009943C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9943CF">
        <w:rPr>
          <w:rFonts w:ascii="Times New Roman" w:hAnsi="Times New Roman" w:cs="Times New Roman"/>
          <w:sz w:val="28"/>
          <w:szCs w:val="28"/>
          <w:lang w:val="en-US"/>
        </w:rPr>
        <w:t>Practical</w:t>
      </w:r>
      <w:r w:rsidRPr="009943C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9943CF">
        <w:rPr>
          <w:rFonts w:ascii="Times New Roman" w:hAnsi="Times New Roman" w:cs="Times New Roman"/>
          <w:sz w:val="28"/>
          <w:szCs w:val="28"/>
          <w:lang w:val="en-US"/>
        </w:rPr>
        <w:t>Application</w:t>
      </w:r>
      <w:r w:rsidRPr="009943CF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Pr="009943CF">
        <w:rPr>
          <w:rFonts w:ascii="Times New Roman" w:hAnsi="Times New Roman" w:cs="Times New Roman"/>
          <w:sz w:val="28"/>
          <w:szCs w:val="28"/>
          <w:lang w:val="en-US"/>
        </w:rPr>
        <w:t xml:space="preserve">Modern State and Ways of </w:t>
      </w:r>
      <w:proofErr w:type="gramStart"/>
      <w:r w:rsidRPr="009943CF">
        <w:rPr>
          <w:rFonts w:ascii="Times New Roman" w:hAnsi="Times New Roman" w:cs="Times New Roman"/>
          <w:sz w:val="28"/>
          <w:szCs w:val="28"/>
          <w:lang w:val="en-US"/>
        </w:rPr>
        <w:t>Development :</w:t>
      </w:r>
      <w:proofErr w:type="gramEnd"/>
      <w:r w:rsidRPr="009943CF">
        <w:rPr>
          <w:rFonts w:ascii="Times New Roman" w:hAnsi="Times New Roman" w:cs="Times New Roman"/>
          <w:sz w:val="28"/>
          <w:szCs w:val="28"/>
          <w:lang w:val="uk-UA"/>
        </w:rPr>
        <w:t xml:space="preserve"> матеріали </w:t>
      </w:r>
      <w:proofErr w:type="spellStart"/>
      <w:r w:rsidRPr="009943CF">
        <w:rPr>
          <w:rFonts w:ascii="Times New Roman" w:hAnsi="Times New Roman" w:cs="Times New Roman"/>
          <w:sz w:val="28"/>
          <w:szCs w:val="28"/>
          <w:lang w:val="uk-UA"/>
        </w:rPr>
        <w:t>інтернет-конференції</w:t>
      </w:r>
      <w:proofErr w:type="spellEnd"/>
      <w:r w:rsidRPr="009943CF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Pr="009943CF">
        <w:rPr>
          <w:rFonts w:ascii="Times New Roman" w:hAnsi="Times New Roman" w:cs="Times New Roman"/>
          <w:sz w:val="28"/>
          <w:szCs w:val="28"/>
          <w:lang w:val="en-US"/>
        </w:rPr>
        <w:t xml:space="preserve">2-12 October. </w:t>
      </w:r>
      <w:r w:rsidRPr="009943CF">
        <w:rPr>
          <w:rFonts w:ascii="Times New Roman" w:hAnsi="Times New Roman" w:cs="Times New Roman"/>
          <w:sz w:val="28"/>
          <w:szCs w:val="28"/>
        </w:rPr>
        <w:t xml:space="preserve">2012. – </w:t>
      </w:r>
      <w:r w:rsidRPr="009943CF">
        <w:rPr>
          <w:rFonts w:ascii="Times New Roman" w:hAnsi="Times New Roman" w:cs="Times New Roman"/>
          <w:sz w:val="28"/>
          <w:szCs w:val="28"/>
          <w:lang w:val="uk-UA"/>
        </w:rPr>
        <w:t>Режим доступу :</w:t>
      </w:r>
      <w:r w:rsidRPr="009943CF">
        <w:rPr>
          <w:rFonts w:ascii="Times New Roman" w:hAnsi="Times New Roman" w:cs="Times New Roman"/>
          <w:sz w:val="28"/>
          <w:szCs w:val="28"/>
        </w:rPr>
        <w:t xml:space="preserve"> </w:t>
      </w:r>
      <w:r w:rsidRPr="009943CF">
        <w:rPr>
          <w:rFonts w:ascii="Times New Roman" w:hAnsi="Times New Roman" w:cs="Times New Roman"/>
          <w:iCs/>
          <w:sz w:val="28"/>
          <w:szCs w:val="28"/>
        </w:rPr>
        <w:t xml:space="preserve">http://www.sworld.com.ua/index.php/ru/conference/the-content-of-conferences/archives-of-individual-conferences/oct-2012 </w:t>
      </w:r>
    </w:p>
    <w:p w:rsidR="004C7E49" w:rsidRPr="004C7E49" w:rsidRDefault="004C7E49" w:rsidP="004C3D41">
      <w:pPr>
        <w:pStyle w:val="a4"/>
        <w:numPr>
          <w:ilvl w:val="0"/>
          <w:numId w:val="14"/>
        </w:numPr>
        <w:spacing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C7E49">
        <w:rPr>
          <w:rFonts w:ascii="Times New Roman" w:hAnsi="Times New Roman" w:cs="Times New Roman"/>
          <w:sz w:val="28"/>
          <w:szCs w:val="28"/>
          <w:lang w:val="uk-UA"/>
        </w:rPr>
        <w:t xml:space="preserve">Ніколаєв О.М. Компетентність та компетенція у сучасній педагогіці як педагогічні категорії. </w:t>
      </w:r>
      <w:proofErr w:type="spellStart"/>
      <w:r w:rsidRPr="004C7E49">
        <w:rPr>
          <w:rFonts w:ascii="Times New Roman" w:hAnsi="Times New Roman" w:cs="Times New Roman"/>
          <w:sz w:val="28"/>
          <w:szCs w:val="28"/>
        </w:rPr>
        <w:t>Збірник</w:t>
      </w:r>
      <w:proofErr w:type="spellEnd"/>
      <w:r w:rsidRPr="004C7E4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C7E49">
        <w:rPr>
          <w:rFonts w:ascii="Times New Roman" w:hAnsi="Times New Roman" w:cs="Times New Roman"/>
          <w:sz w:val="28"/>
          <w:szCs w:val="28"/>
        </w:rPr>
        <w:t>наукових</w:t>
      </w:r>
      <w:proofErr w:type="spellEnd"/>
      <w:r w:rsidRPr="004C7E4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C7E49">
        <w:rPr>
          <w:rFonts w:ascii="Times New Roman" w:hAnsi="Times New Roman" w:cs="Times New Roman"/>
          <w:sz w:val="28"/>
          <w:szCs w:val="28"/>
        </w:rPr>
        <w:t>праць</w:t>
      </w:r>
      <w:proofErr w:type="spellEnd"/>
      <w:r w:rsidRPr="004C7E49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4C7E49">
        <w:rPr>
          <w:rFonts w:ascii="Times New Roman" w:hAnsi="Times New Roman" w:cs="Times New Roman"/>
          <w:sz w:val="28"/>
          <w:szCs w:val="28"/>
        </w:rPr>
        <w:t>К-ПНУ</w:t>
      </w:r>
      <w:proofErr w:type="gramEnd"/>
      <w:r w:rsidRPr="004C7E4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4C7E49">
        <w:rPr>
          <w:rFonts w:ascii="Times New Roman" w:hAnsi="Times New Roman" w:cs="Times New Roman"/>
          <w:sz w:val="28"/>
          <w:szCs w:val="28"/>
        </w:rPr>
        <w:t>імені</w:t>
      </w:r>
      <w:proofErr w:type="spellEnd"/>
      <w:r w:rsidRPr="004C7E4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C7E49">
        <w:rPr>
          <w:rFonts w:ascii="Times New Roman" w:hAnsi="Times New Roman" w:cs="Times New Roman"/>
          <w:sz w:val="28"/>
          <w:szCs w:val="28"/>
        </w:rPr>
        <w:t>Івана</w:t>
      </w:r>
      <w:proofErr w:type="spellEnd"/>
      <w:r w:rsidRPr="004C7E4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C7E49">
        <w:rPr>
          <w:rFonts w:ascii="Times New Roman" w:hAnsi="Times New Roman" w:cs="Times New Roman"/>
          <w:sz w:val="28"/>
          <w:szCs w:val="28"/>
        </w:rPr>
        <w:t>Огієнка</w:t>
      </w:r>
      <w:proofErr w:type="spellEnd"/>
      <w:r w:rsidRPr="004C7E4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C7E49">
        <w:rPr>
          <w:rFonts w:ascii="Times New Roman" w:hAnsi="Times New Roman" w:cs="Times New Roman"/>
          <w:sz w:val="28"/>
          <w:szCs w:val="28"/>
        </w:rPr>
        <w:t>Інституту</w:t>
      </w:r>
      <w:proofErr w:type="spellEnd"/>
      <w:r w:rsidRPr="004C7E4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C7E49">
        <w:rPr>
          <w:rFonts w:ascii="Times New Roman" w:hAnsi="Times New Roman" w:cs="Times New Roman"/>
          <w:sz w:val="28"/>
          <w:szCs w:val="28"/>
        </w:rPr>
        <w:t>психології</w:t>
      </w:r>
      <w:proofErr w:type="spellEnd"/>
      <w:r w:rsidRPr="004C7E4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C7E49">
        <w:rPr>
          <w:rFonts w:ascii="Times New Roman" w:hAnsi="Times New Roman" w:cs="Times New Roman"/>
          <w:sz w:val="28"/>
          <w:szCs w:val="28"/>
        </w:rPr>
        <w:t>ім</w:t>
      </w:r>
      <w:proofErr w:type="spellEnd"/>
      <w:r w:rsidRPr="004C7E49">
        <w:rPr>
          <w:rFonts w:ascii="Times New Roman" w:hAnsi="Times New Roman" w:cs="Times New Roman"/>
          <w:sz w:val="28"/>
          <w:szCs w:val="28"/>
        </w:rPr>
        <w:t>. Г.С. Костюка НАПН</w:t>
      </w:r>
      <w:r w:rsidRPr="004C7E4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4C7E49">
        <w:rPr>
          <w:rFonts w:ascii="Times New Roman" w:hAnsi="Times New Roman" w:cs="Times New Roman"/>
          <w:sz w:val="28"/>
          <w:szCs w:val="28"/>
        </w:rPr>
        <w:t>України</w:t>
      </w:r>
      <w:proofErr w:type="spellEnd"/>
      <w:r w:rsidRPr="004C7E49">
        <w:rPr>
          <w:rFonts w:ascii="Times New Roman" w:hAnsi="Times New Roman" w:cs="Times New Roman"/>
          <w:sz w:val="28"/>
          <w:szCs w:val="28"/>
        </w:rPr>
        <w:t xml:space="preserve"> / О.М. </w:t>
      </w:r>
      <w:proofErr w:type="spellStart"/>
      <w:r w:rsidRPr="004C7E49">
        <w:rPr>
          <w:rFonts w:ascii="Times New Roman" w:hAnsi="Times New Roman" w:cs="Times New Roman"/>
          <w:sz w:val="28"/>
          <w:szCs w:val="28"/>
        </w:rPr>
        <w:t>Ніколаєв</w:t>
      </w:r>
      <w:proofErr w:type="spellEnd"/>
      <w:r w:rsidRPr="004C7E49">
        <w:rPr>
          <w:rFonts w:ascii="Times New Roman" w:hAnsi="Times New Roman" w:cs="Times New Roman"/>
          <w:sz w:val="28"/>
          <w:szCs w:val="28"/>
        </w:rPr>
        <w:t xml:space="preserve"> // </w:t>
      </w:r>
      <w:proofErr w:type="spellStart"/>
      <w:r w:rsidRPr="004C7E49">
        <w:rPr>
          <w:rFonts w:ascii="Times New Roman" w:hAnsi="Times New Roman" w:cs="Times New Roman"/>
          <w:sz w:val="28"/>
          <w:szCs w:val="28"/>
        </w:rPr>
        <w:t>Проблеми</w:t>
      </w:r>
      <w:proofErr w:type="spellEnd"/>
      <w:r w:rsidRPr="004C7E4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C7E49">
        <w:rPr>
          <w:rFonts w:ascii="Times New Roman" w:hAnsi="Times New Roman" w:cs="Times New Roman"/>
          <w:sz w:val="28"/>
          <w:szCs w:val="28"/>
        </w:rPr>
        <w:t>сучасної</w:t>
      </w:r>
      <w:proofErr w:type="spellEnd"/>
      <w:r w:rsidRPr="004C7E4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C7E49">
        <w:rPr>
          <w:rFonts w:ascii="Times New Roman" w:hAnsi="Times New Roman" w:cs="Times New Roman"/>
          <w:sz w:val="28"/>
          <w:szCs w:val="28"/>
        </w:rPr>
        <w:t>психології</w:t>
      </w:r>
      <w:proofErr w:type="spellEnd"/>
      <w:r w:rsidRPr="004C7E49">
        <w:rPr>
          <w:rFonts w:ascii="Times New Roman" w:hAnsi="Times New Roman" w:cs="Times New Roman"/>
          <w:sz w:val="28"/>
          <w:szCs w:val="28"/>
        </w:rPr>
        <w:t>. - 2012. -</w:t>
      </w:r>
      <w:r w:rsidRPr="004C7E4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4C7E49">
        <w:rPr>
          <w:rFonts w:ascii="Times New Roman" w:hAnsi="Times New Roman" w:cs="Times New Roman"/>
          <w:sz w:val="28"/>
          <w:szCs w:val="28"/>
        </w:rPr>
        <w:t>Випуск</w:t>
      </w:r>
      <w:proofErr w:type="spellEnd"/>
      <w:r w:rsidRPr="004C7E49">
        <w:rPr>
          <w:rFonts w:ascii="Times New Roman" w:hAnsi="Times New Roman" w:cs="Times New Roman"/>
          <w:sz w:val="28"/>
          <w:szCs w:val="28"/>
        </w:rPr>
        <w:t xml:space="preserve"> 15. – с. 411.</w:t>
      </w:r>
    </w:p>
    <w:p w:rsidR="009943CF" w:rsidRDefault="004C7E49" w:rsidP="004C3D41">
      <w:pPr>
        <w:pStyle w:val="a9"/>
        <w:numPr>
          <w:ilvl w:val="0"/>
          <w:numId w:val="14"/>
        </w:numPr>
        <w:spacing w:after="0" w:line="360" w:lineRule="auto"/>
        <w:ind w:left="0" w:right="180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lastRenderedPageBreak/>
        <w:t>Пуховська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, Л.П. Особистісна модель підготовки викладачів на</w:t>
      </w:r>
      <w:r w:rsidR="008312B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Заході / Л.П.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Пуховська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//</w:t>
      </w:r>
      <w:r w:rsidR="0055377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Педагогіка. Наукові праці. – Том </w:t>
      </w:r>
      <w:r w:rsidR="0055377C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VII</w:t>
      </w:r>
      <w:r w:rsidR="0055377C" w:rsidRPr="005537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– </w:t>
      </w:r>
      <w:r w:rsidR="0055377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Режим доступу</w:t>
      </w:r>
      <w:proofErr w:type="gramStart"/>
      <w:r w:rsidR="0055377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:</w:t>
      </w:r>
      <w:proofErr w:type="gramEnd"/>
      <w:r w:rsidR="0055377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hyperlink r:id="rId10" w:history="1">
        <w:r w:rsidR="0055377C" w:rsidRPr="00C45559">
          <w:rPr>
            <w:rStyle w:val="a3"/>
            <w:rFonts w:ascii="Times New Roman" w:eastAsia="Times New Roman" w:hAnsi="Times New Roman" w:cs="Times New Roman"/>
            <w:sz w:val="28"/>
            <w:szCs w:val="28"/>
            <w:lang w:val="uk-UA" w:eastAsia="ru-RU"/>
          </w:rPr>
          <w:t>http://referatu.net.ua/newreferats/27/183320</w:t>
        </w:r>
      </w:hyperlink>
    </w:p>
    <w:p w:rsidR="0055377C" w:rsidRDefault="0055377C" w:rsidP="004C3D41">
      <w:pPr>
        <w:pStyle w:val="a9"/>
        <w:numPr>
          <w:ilvl w:val="0"/>
          <w:numId w:val="14"/>
        </w:numPr>
        <w:spacing w:after="0" w:line="360" w:lineRule="auto"/>
        <w:ind w:left="0" w:right="180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Середа І. Педагогічна підготовка вчителя в сучасному університеті / І.Середа // Неперервна професійна освіта. Теорія і практика. – 2003. - № 2. – С.27-32.</w:t>
      </w:r>
    </w:p>
    <w:p w:rsidR="0055377C" w:rsidRPr="00740221" w:rsidRDefault="00740221" w:rsidP="004C3D41">
      <w:pPr>
        <w:pStyle w:val="a9"/>
        <w:numPr>
          <w:ilvl w:val="0"/>
          <w:numId w:val="14"/>
        </w:numPr>
        <w:spacing w:after="0" w:line="360" w:lineRule="auto"/>
        <w:ind w:left="0" w:right="181" w:firstLine="567"/>
        <w:jc w:val="both"/>
        <w:rPr>
          <w:sz w:val="28"/>
          <w:szCs w:val="28"/>
          <w:lang w:val="uk-UA"/>
        </w:rPr>
      </w:pPr>
      <w:r w:rsidRPr="00740221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Тадеєва М.І. Формування педагогічної компетентності майбутнього вчителя іноземних мов: європейський вимір. – Режим доступу : </w:t>
      </w:r>
      <w:hyperlink r:id="rId11" w:history="1">
        <w:r w:rsidRPr="00740221">
          <w:rPr>
            <w:rStyle w:val="a3"/>
            <w:rFonts w:ascii="Times New Roman" w:eastAsia="Times New Roman" w:hAnsi="Times New Roman" w:cs="Times New Roman"/>
            <w:bCs/>
            <w:sz w:val="28"/>
            <w:szCs w:val="28"/>
            <w:lang w:val="uk-UA" w:eastAsia="ru-RU"/>
          </w:rPr>
          <w:t>http://www.ime.edu-ua.net/em13/content/09tmidet.htm</w:t>
        </w:r>
      </w:hyperlink>
    </w:p>
    <w:p w:rsidR="00740221" w:rsidRPr="00740221" w:rsidRDefault="00DD19D5" w:rsidP="004C3D41">
      <w:pPr>
        <w:pStyle w:val="a9"/>
        <w:numPr>
          <w:ilvl w:val="0"/>
          <w:numId w:val="14"/>
        </w:numPr>
        <w:autoSpaceDE w:val="0"/>
        <w:autoSpaceDN w:val="0"/>
        <w:adjustRightInd w:val="0"/>
        <w:spacing w:after="0" w:line="360" w:lineRule="auto"/>
        <w:ind w:left="0" w:firstLine="567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en-US" w:eastAsia="ru-RU"/>
        </w:rPr>
        <w:t>Common European Framework of R</w:t>
      </w:r>
      <w:r w:rsidR="00740221" w:rsidRPr="0074022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en-US" w:eastAsia="ru-RU"/>
        </w:rPr>
        <w:t xml:space="preserve">eference for Languages: Learning, Teaching, Assessment. Language Policy Unit. – Strasburg/ - </w:t>
      </w:r>
      <w:proofErr w:type="spellStart"/>
      <w:r w:rsidR="00740221" w:rsidRPr="00740221">
        <w:rPr>
          <w:rFonts w:ascii="Times New Roman" w:hAnsi="Times New Roman" w:cs="Times New Roman"/>
          <w:sz w:val="28"/>
          <w:szCs w:val="28"/>
          <w:lang w:val="uk-UA"/>
        </w:rPr>
        <w:t>Model</w:t>
      </w:r>
      <w:proofErr w:type="spellEnd"/>
      <w:r w:rsidR="00740221" w:rsidRPr="0074022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740221" w:rsidRPr="00740221">
        <w:rPr>
          <w:rFonts w:ascii="Times New Roman" w:hAnsi="Times New Roman" w:cs="Times New Roman"/>
          <w:sz w:val="28"/>
          <w:szCs w:val="28"/>
          <w:lang w:val="uk-UA"/>
        </w:rPr>
        <w:t>of</w:t>
      </w:r>
      <w:proofErr w:type="spellEnd"/>
      <w:r w:rsidR="00740221" w:rsidRPr="0074022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740221" w:rsidRPr="00740221">
        <w:rPr>
          <w:rFonts w:ascii="Times New Roman" w:hAnsi="Times New Roman" w:cs="Times New Roman"/>
          <w:sz w:val="28"/>
          <w:szCs w:val="28"/>
          <w:lang w:val="uk-UA"/>
        </w:rPr>
        <w:t>access</w:t>
      </w:r>
      <w:proofErr w:type="spellEnd"/>
      <w:r w:rsidR="00740221" w:rsidRPr="0074022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740221" w:rsidRPr="00740221">
        <w:rPr>
          <w:rFonts w:ascii="Times New Roman" w:hAnsi="Times New Roman" w:cs="Times New Roman"/>
          <w:sz w:val="28"/>
          <w:szCs w:val="28"/>
          <w:lang w:val="uk-UA"/>
        </w:rPr>
        <w:t>: URL</w:t>
      </w:r>
      <w:r w:rsidR="00740221" w:rsidRPr="00740221">
        <w:rPr>
          <w:sz w:val="28"/>
          <w:szCs w:val="28"/>
          <w:lang w:val="uk-UA"/>
        </w:rPr>
        <w:t xml:space="preserve">: </w:t>
      </w:r>
      <w:r w:rsidR="00740221" w:rsidRPr="00740221">
        <w:rPr>
          <w:rFonts w:ascii="Times New Roman" w:hAnsi="Times New Roman" w:cs="Times New Roman"/>
          <w:color w:val="0000FF"/>
          <w:sz w:val="28"/>
          <w:szCs w:val="28"/>
          <w:lang w:val="en-US"/>
        </w:rPr>
        <w:t>www.coe.int/lang-CEFR</w:t>
      </w:r>
    </w:p>
    <w:p w:rsidR="00740221" w:rsidRPr="00740221" w:rsidRDefault="00740221" w:rsidP="004C3D41">
      <w:pPr>
        <w:pStyle w:val="a4"/>
        <w:numPr>
          <w:ilvl w:val="0"/>
          <w:numId w:val="14"/>
        </w:numPr>
        <w:spacing w:line="360" w:lineRule="auto"/>
        <w:ind w:left="0" w:right="181" w:firstLine="567"/>
        <w:jc w:val="both"/>
        <w:rPr>
          <w:sz w:val="28"/>
          <w:szCs w:val="28"/>
          <w:lang w:val="uk-UA"/>
        </w:rPr>
      </w:pPr>
      <w:r w:rsidRPr="00740221">
        <w:rPr>
          <w:rFonts w:ascii="Times New Roman" w:hAnsi="Times New Roman" w:cs="Times New Roman"/>
          <w:sz w:val="28"/>
          <w:szCs w:val="28"/>
          <w:lang w:val="en-US"/>
        </w:rPr>
        <w:t xml:space="preserve">Richards, J. Competence and Performance in Language Teaching / Jack C. Richards. – New </w:t>
      </w:r>
      <w:proofErr w:type="gramStart"/>
      <w:r w:rsidRPr="00740221">
        <w:rPr>
          <w:rFonts w:ascii="Times New Roman" w:hAnsi="Times New Roman" w:cs="Times New Roman"/>
          <w:sz w:val="28"/>
          <w:szCs w:val="28"/>
          <w:lang w:val="en-US"/>
        </w:rPr>
        <w:t>York :</w:t>
      </w:r>
      <w:proofErr w:type="gramEnd"/>
      <w:r w:rsidRPr="00740221">
        <w:rPr>
          <w:rFonts w:ascii="Times New Roman" w:hAnsi="Times New Roman" w:cs="Times New Roman"/>
          <w:sz w:val="28"/>
          <w:szCs w:val="28"/>
          <w:lang w:val="en-US"/>
        </w:rPr>
        <w:t xml:space="preserve"> Cambridge University Press, 2011. – P.32</w:t>
      </w:r>
    </w:p>
    <w:p w:rsidR="00B158E4" w:rsidRPr="007D34FD" w:rsidRDefault="00B158E4" w:rsidP="004C3D41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B158E4" w:rsidRDefault="00B158E4" w:rsidP="004C3D41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cs="Times New Roman"/>
          <w:lang w:val="uk-UA"/>
        </w:rPr>
      </w:pPr>
    </w:p>
    <w:p w:rsidR="00B158E4" w:rsidRDefault="00B158E4" w:rsidP="004C3D41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cs="Times New Roman"/>
          <w:lang w:val="uk-UA"/>
        </w:rPr>
      </w:pPr>
    </w:p>
    <w:p w:rsidR="00BD7504" w:rsidRDefault="00BD7504" w:rsidP="004C3D41">
      <w:pPr>
        <w:spacing w:after="0" w:line="360" w:lineRule="atLeast"/>
        <w:ind w:left="1080" w:right="180"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val="uk-UA" w:eastAsia="ru-RU"/>
        </w:rPr>
      </w:pPr>
    </w:p>
    <w:p w:rsidR="00BD7504" w:rsidRDefault="00BD7504" w:rsidP="004C3D41">
      <w:pPr>
        <w:spacing w:after="0" w:line="360" w:lineRule="atLeast"/>
        <w:ind w:left="1080" w:right="180"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val="uk-UA" w:eastAsia="ru-RU"/>
        </w:rPr>
      </w:pPr>
    </w:p>
    <w:p w:rsidR="00B158E4" w:rsidRPr="00B158E4" w:rsidRDefault="00B158E4" w:rsidP="004C3D41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cs="Times New Roman"/>
          <w:lang w:val="uk-UA"/>
        </w:rPr>
      </w:pPr>
    </w:p>
    <w:sectPr w:rsidR="00B158E4" w:rsidRPr="00B158E4" w:rsidSect="00D37D29">
      <w:pgSz w:w="11906" w:h="16838"/>
      <w:pgMar w:top="1418" w:right="851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E6DE0" w:rsidRDefault="004E6DE0" w:rsidP="00D50027">
      <w:pPr>
        <w:spacing w:after="0" w:line="240" w:lineRule="auto"/>
      </w:pPr>
      <w:r>
        <w:separator/>
      </w:r>
    </w:p>
  </w:endnote>
  <w:endnote w:type="continuationSeparator" w:id="0">
    <w:p w:rsidR="004E6DE0" w:rsidRDefault="004E6DE0" w:rsidP="00D5002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Galliard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3Font_11">
    <w:altName w:val="Arial Unicode MS"/>
    <w:panose1 w:val="00000000000000000000"/>
    <w:charset w:val="80"/>
    <w:family w:val="swiss"/>
    <w:notTrueType/>
    <w:pitch w:val="default"/>
    <w:sig w:usb0="00000000" w:usb1="08070000" w:usb2="00000010" w:usb3="00000000" w:csb0="00020000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E6DE0" w:rsidRDefault="004E6DE0" w:rsidP="00D50027">
      <w:pPr>
        <w:spacing w:after="0" w:line="240" w:lineRule="auto"/>
      </w:pPr>
      <w:r>
        <w:separator/>
      </w:r>
    </w:p>
  </w:footnote>
  <w:footnote w:type="continuationSeparator" w:id="0">
    <w:p w:rsidR="004E6DE0" w:rsidRDefault="004E6DE0" w:rsidP="00D5002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2D23D8"/>
    <w:multiLevelType w:val="hybridMultilevel"/>
    <w:tmpl w:val="7E32DD9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>
    <w:nsid w:val="0CB24D08"/>
    <w:multiLevelType w:val="hybridMultilevel"/>
    <w:tmpl w:val="EB2A398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F171016"/>
    <w:multiLevelType w:val="hybridMultilevel"/>
    <w:tmpl w:val="1E9CB76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36A4F8A">
      <w:numFmt w:val="bullet"/>
      <w:lvlText w:val="•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64C16C5"/>
    <w:multiLevelType w:val="hybridMultilevel"/>
    <w:tmpl w:val="76504CB4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27C1CCB"/>
    <w:multiLevelType w:val="hybridMultilevel"/>
    <w:tmpl w:val="6A78F93A"/>
    <w:lvl w:ilvl="0" w:tplc="DA9C1830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  <w:bCs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2FB2EA8"/>
    <w:multiLevelType w:val="hybridMultilevel"/>
    <w:tmpl w:val="4CFE21D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5F678B9"/>
    <w:multiLevelType w:val="hybridMultilevel"/>
    <w:tmpl w:val="10920FE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>
    <w:nsid w:val="2F9B0D74"/>
    <w:multiLevelType w:val="hybridMultilevel"/>
    <w:tmpl w:val="09D8170E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8">
    <w:nsid w:val="3A3D009B"/>
    <w:multiLevelType w:val="hybridMultilevel"/>
    <w:tmpl w:val="D07A527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9131E17"/>
    <w:multiLevelType w:val="hybridMultilevel"/>
    <w:tmpl w:val="1416E73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1B02379"/>
    <w:multiLevelType w:val="hybridMultilevel"/>
    <w:tmpl w:val="171857A0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6F42185"/>
    <w:multiLevelType w:val="hybridMultilevel"/>
    <w:tmpl w:val="58F0533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7E70123"/>
    <w:multiLevelType w:val="hybridMultilevel"/>
    <w:tmpl w:val="8D12861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DAC5B26"/>
    <w:multiLevelType w:val="hybridMultilevel"/>
    <w:tmpl w:val="664CFC6A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>
    <w:nsid w:val="5E64666F"/>
    <w:multiLevelType w:val="hybridMultilevel"/>
    <w:tmpl w:val="A52055F8"/>
    <w:lvl w:ilvl="0" w:tplc="7DAC90EE">
      <w:numFmt w:val="bullet"/>
      <w:lvlText w:val="•"/>
      <w:lvlJc w:val="left"/>
      <w:pPr>
        <w:ind w:left="69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1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3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5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7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9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1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3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50" w:hanging="360"/>
      </w:pPr>
      <w:rPr>
        <w:rFonts w:ascii="Wingdings" w:hAnsi="Wingdings" w:hint="default"/>
      </w:rPr>
    </w:lvl>
  </w:abstractNum>
  <w:abstractNum w:abstractNumId="15">
    <w:nsid w:val="6C50168B"/>
    <w:multiLevelType w:val="hybridMultilevel"/>
    <w:tmpl w:val="F3E67D1C"/>
    <w:lvl w:ilvl="0" w:tplc="7DAC90EE">
      <w:numFmt w:val="bullet"/>
      <w:lvlText w:val="•"/>
      <w:lvlJc w:val="left"/>
      <w:pPr>
        <w:ind w:left="69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2417FB4"/>
    <w:multiLevelType w:val="hybridMultilevel"/>
    <w:tmpl w:val="E58CE1C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726433D7"/>
    <w:multiLevelType w:val="hybridMultilevel"/>
    <w:tmpl w:val="1E7E32F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728C236D"/>
    <w:multiLevelType w:val="hybridMultilevel"/>
    <w:tmpl w:val="8D4C39CA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>
    <w:nsid w:val="7D7130FD"/>
    <w:multiLevelType w:val="hybridMultilevel"/>
    <w:tmpl w:val="32D20A9E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7"/>
  </w:num>
  <w:num w:numId="2">
    <w:abstractNumId w:val="13"/>
  </w:num>
  <w:num w:numId="3">
    <w:abstractNumId w:val="0"/>
  </w:num>
  <w:num w:numId="4">
    <w:abstractNumId w:val="2"/>
  </w:num>
  <w:num w:numId="5">
    <w:abstractNumId w:val="19"/>
  </w:num>
  <w:num w:numId="6">
    <w:abstractNumId w:val="14"/>
  </w:num>
  <w:num w:numId="7">
    <w:abstractNumId w:val="3"/>
  </w:num>
  <w:num w:numId="8">
    <w:abstractNumId w:val="15"/>
  </w:num>
  <w:num w:numId="9">
    <w:abstractNumId w:val="16"/>
  </w:num>
  <w:num w:numId="10">
    <w:abstractNumId w:val="1"/>
  </w:num>
  <w:num w:numId="11">
    <w:abstractNumId w:val="5"/>
  </w:num>
  <w:num w:numId="12">
    <w:abstractNumId w:val="10"/>
  </w:num>
  <w:num w:numId="13">
    <w:abstractNumId w:val="18"/>
  </w:num>
  <w:num w:numId="14">
    <w:abstractNumId w:val="7"/>
  </w:num>
  <w:num w:numId="15">
    <w:abstractNumId w:val="6"/>
  </w:num>
  <w:num w:numId="16">
    <w:abstractNumId w:val="4"/>
  </w:num>
  <w:num w:numId="17">
    <w:abstractNumId w:val="9"/>
  </w:num>
  <w:num w:numId="18">
    <w:abstractNumId w:val="8"/>
  </w:num>
  <w:num w:numId="19">
    <w:abstractNumId w:val="11"/>
  </w:num>
  <w:num w:numId="20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37D29"/>
    <w:rsid w:val="00002B54"/>
    <w:rsid w:val="00007440"/>
    <w:rsid w:val="00007BDB"/>
    <w:rsid w:val="00023BC9"/>
    <w:rsid w:val="000748D7"/>
    <w:rsid w:val="00086BA9"/>
    <w:rsid w:val="000903AD"/>
    <w:rsid w:val="000C4589"/>
    <w:rsid w:val="000C517E"/>
    <w:rsid w:val="000D5882"/>
    <w:rsid w:val="000F5C8C"/>
    <w:rsid w:val="00176113"/>
    <w:rsid w:val="001D35EE"/>
    <w:rsid w:val="00287AF6"/>
    <w:rsid w:val="002A7ECC"/>
    <w:rsid w:val="00333E14"/>
    <w:rsid w:val="00356191"/>
    <w:rsid w:val="003B2389"/>
    <w:rsid w:val="003F1F82"/>
    <w:rsid w:val="003F6928"/>
    <w:rsid w:val="004438C9"/>
    <w:rsid w:val="004642BC"/>
    <w:rsid w:val="00480C0A"/>
    <w:rsid w:val="004A4D39"/>
    <w:rsid w:val="004C3D41"/>
    <w:rsid w:val="004C7E49"/>
    <w:rsid w:val="004E3BE3"/>
    <w:rsid w:val="004E6DE0"/>
    <w:rsid w:val="004F211F"/>
    <w:rsid w:val="00534D77"/>
    <w:rsid w:val="0055377C"/>
    <w:rsid w:val="00595051"/>
    <w:rsid w:val="005D30A5"/>
    <w:rsid w:val="005D4D82"/>
    <w:rsid w:val="005E47B7"/>
    <w:rsid w:val="00615DC4"/>
    <w:rsid w:val="006214EA"/>
    <w:rsid w:val="00667A31"/>
    <w:rsid w:val="006702C1"/>
    <w:rsid w:val="00697539"/>
    <w:rsid w:val="006C5FAF"/>
    <w:rsid w:val="00740221"/>
    <w:rsid w:val="00743EEC"/>
    <w:rsid w:val="0078596E"/>
    <w:rsid w:val="007D34FD"/>
    <w:rsid w:val="008312B6"/>
    <w:rsid w:val="00832368"/>
    <w:rsid w:val="008515A7"/>
    <w:rsid w:val="008576C9"/>
    <w:rsid w:val="008D1AF8"/>
    <w:rsid w:val="008E26C4"/>
    <w:rsid w:val="008E3685"/>
    <w:rsid w:val="00911AD8"/>
    <w:rsid w:val="00924EC2"/>
    <w:rsid w:val="009943CF"/>
    <w:rsid w:val="00A11191"/>
    <w:rsid w:val="00A21A8B"/>
    <w:rsid w:val="00A54B1D"/>
    <w:rsid w:val="00A617AF"/>
    <w:rsid w:val="00A65BBB"/>
    <w:rsid w:val="00A8066F"/>
    <w:rsid w:val="00AC32BE"/>
    <w:rsid w:val="00B158E4"/>
    <w:rsid w:val="00B16786"/>
    <w:rsid w:val="00B20905"/>
    <w:rsid w:val="00B35055"/>
    <w:rsid w:val="00B471BC"/>
    <w:rsid w:val="00B806B3"/>
    <w:rsid w:val="00BD59C2"/>
    <w:rsid w:val="00BD7504"/>
    <w:rsid w:val="00BE0672"/>
    <w:rsid w:val="00C1400A"/>
    <w:rsid w:val="00C2735B"/>
    <w:rsid w:val="00C36757"/>
    <w:rsid w:val="00C51CC7"/>
    <w:rsid w:val="00C56F76"/>
    <w:rsid w:val="00C872D8"/>
    <w:rsid w:val="00CB5BB8"/>
    <w:rsid w:val="00CF7FA0"/>
    <w:rsid w:val="00D15AF2"/>
    <w:rsid w:val="00D37D29"/>
    <w:rsid w:val="00D405A8"/>
    <w:rsid w:val="00D50027"/>
    <w:rsid w:val="00DD19D5"/>
    <w:rsid w:val="00E366F0"/>
    <w:rsid w:val="00E73AB4"/>
    <w:rsid w:val="00EA5FDF"/>
    <w:rsid w:val="00ED4FA5"/>
    <w:rsid w:val="00F40B48"/>
    <w:rsid w:val="00F4172E"/>
    <w:rsid w:val="00F4247E"/>
    <w:rsid w:val="00F70112"/>
    <w:rsid w:val="00F72FDA"/>
    <w:rsid w:val="00FC0EBB"/>
    <w:rsid w:val="00FE58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2"/>
    <o:shapelayout v:ext="edit">
      <o:idmap v:ext="edit" data="1"/>
      <o:rules v:ext="edit">
        <o:r id="V:Rule1" type="connector" idref="#_x0000_s1038"/>
        <o:r id="V:Rule2" type="connector" idref="#_x0000_s1041"/>
        <o:r id="V:Rule3" type="connector" idref="#_x0000_s1037"/>
        <o:r id="V:Rule4" type="connector" idref="#_x0000_s1039"/>
        <o:r id="V:Rule5" type="connector" idref="#_x0000_s1040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596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D37D29"/>
    <w:rPr>
      <w:color w:val="0000FF" w:themeColor="hyperlink"/>
      <w:u w:val="single"/>
    </w:rPr>
  </w:style>
  <w:style w:type="paragraph" w:styleId="a4">
    <w:name w:val="footnote text"/>
    <w:basedOn w:val="a"/>
    <w:link w:val="a5"/>
    <w:uiPriority w:val="99"/>
    <w:unhideWhenUsed/>
    <w:rsid w:val="00D50027"/>
    <w:pPr>
      <w:spacing w:after="0" w:line="240" w:lineRule="auto"/>
    </w:pPr>
    <w:rPr>
      <w:sz w:val="20"/>
      <w:szCs w:val="20"/>
    </w:rPr>
  </w:style>
  <w:style w:type="character" w:customStyle="1" w:styleId="a5">
    <w:name w:val="Текст сноски Знак"/>
    <w:basedOn w:val="a0"/>
    <w:link w:val="a4"/>
    <w:uiPriority w:val="99"/>
    <w:rsid w:val="00D50027"/>
    <w:rPr>
      <w:sz w:val="20"/>
      <w:szCs w:val="20"/>
    </w:rPr>
  </w:style>
  <w:style w:type="character" w:styleId="a6">
    <w:name w:val="footnote reference"/>
    <w:basedOn w:val="a0"/>
    <w:uiPriority w:val="99"/>
    <w:semiHidden/>
    <w:unhideWhenUsed/>
    <w:rsid w:val="00D50027"/>
    <w:rPr>
      <w:vertAlign w:val="superscript"/>
    </w:rPr>
  </w:style>
  <w:style w:type="paragraph" w:customStyle="1" w:styleId="Pa9">
    <w:name w:val="Pa9"/>
    <w:basedOn w:val="a"/>
    <w:next w:val="a"/>
    <w:uiPriority w:val="99"/>
    <w:rsid w:val="00F70112"/>
    <w:pPr>
      <w:autoSpaceDE w:val="0"/>
      <w:autoSpaceDN w:val="0"/>
      <w:adjustRightInd w:val="0"/>
      <w:spacing w:after="0" w:line="201" w:lineRule="atLeast"/>
    </w:pPr>
    <w:rPr>
      <w:rFonts w:ascii="Galliard" w:hAnsi="Galliard"/>
      <w:sz w:val="24"/>
      <w:szCs w:val="24"/>
    </w:rPr>
  </w:style>
  <w:style w:type="paragraph" w:styleId="a7">
    <w:name w:val="Body Text"/>
    <w:basedOn w:val="a"/>
    <w:link w:val="a8"/>
    <w:rsid w:val="00ED4FA5"/>
    <w:pPr>
      <w:autoSpaceDE w:val="0"/>
      <w:autoSpaceDN w:val="0"/>
      <w:adjustRightInd w:val="0"/>
      <w:spacing w:before="200" w:after="0" w:line="340" w:lineRule="auto"/>
    </w:pPr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character" w:customStyle="1" w:styleId="a8">
    <w:name w:val="Основной текст Знак"/>
    <w:basedOn w:val="a0"/>
    <w:link w:val="a7"/>
    <w:rsid w:val="00ED4FA5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paragraph" w:styleId="a9">
    <w:name w:val="List Paragraph"/>
    <w:basedOn w:val="a"/>
    <w:uiPriority w:val="34"/>
    <w:qFormat/>
    <w:rsid w:val="005D30A5"/>
    <w:pPr>
      <w:ind w:left="720"/>
      <w:contextualSpacing/>
    </w:pPr>
  </w:style>
  <w:style w:type="character" w:styleId="aa">
    <w:name w:val="FollowedHyperlink"/>
    <w:basedOn w:val="a0"/>
    <w:uiPriority w:val="99"/>
    <w:semiHidden/>
    <w:unhideWhenUsed/>
    <w:rsid w:val="0055377C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ime.edu-ua.net/em13/content/09tmidet.htm" TargetMode="External"/><Relationship Id="rId5" Type="http://schemas.openxmlformats.org/officeDocument/2006/relationships/settings" Target="settings.xml"/><Relationship Id="rId10" Type="http://schemas.openxmlformats.org/officeDocument/2006/relationships/hyperlink" Target="http://referatu.net.ua/newreferats/27/183320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jane86ua@yahoo.co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0B05F2-E506-4B78-9A3B-FA2C4BB1BD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620</TotalTime>
  <Pages>13</Pages>
  <Words>2923</Words>
  <Characters>16665</Characters>
  <Application>Microsoft Office Word</Application>
  <DocSecurity>0</DocSecurity>
  <Lines>138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19549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48</cp:revision>
  <dcterms:created xsi:type="dcterms:W3CDTF">2014-03-12T07:42:00Z</dcterms:created>
  <dcterms:modified xsi:type="dcterms:W3CDTF">2014-11-19T10:25:00Z</dcterms:modified>
</cp:coreProperties>
</file>