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>Міністерство освіти і науки, молоді та спорту України</w:t>
      </w:r>
    </w:p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 xml:space="preserve">Уманський державний педагогічний університет </w:t>
      </w:r>
    </w:p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>імені Павла Тичини</w:t>
      </w: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>І. В. Красноштан</w:t>
      </w: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rPr>
          <w:b/>
          <w:sz w:val="44"/>
          <w:szCs w:val="44"/>
          <w:lang w:val="ru-RU"/>
        </w:rPr>
      </w:pPr>
    </w:p>
    <w:p w:rsidR="00891981" w:rsidRDefault="00891981" w:rsidP="00891981">
      <w:pPr>
        <w:rPr>
          <w:b/>
          <w:sz w:val="44"/>
          <w:szCs w:val="44"/>
          <w:lang w:val="ru-RU"/>
        </w:rPr>
      </w:pPr>
    </w:p>
    <w:p w:rsidR="00891981" w:rsidRDefault="00891981" w:rsidP="00891981">
      <w:pPr>
        <w:rPr>
          <w:b/>
          <w:sz w:val="44"/>
          <w:szCs w:val="44"/>
          <w:lang w:val="ru-RU"/>
        </w:rPr>
      </w:pPr>
    </w:p>
    <w:p w:rsidR="00891981" w:rsidRDefault="00891981" w:rsidP="00891981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ФІЗІОЛОГІЯ РОСЛИН</w:t>
      </w:r>
    </w:p>
    <w:p w:rsidR="00891981" w:rsidRDefault="00891981" w:rsidP="00891981">
      <w:pPr>
        <w:jc w:val="center"/>
        <w:rPr>
          <w:b/>
          <w:sz w:val="44"/>
          <w:szCs w:val="44"/>
        </w:rPr>
      </w:pPr>
    </w:p>
    <w:p w:rsidR="00891981" w:rsidRDefault="00891981" w:rsidP="00891981">
      <w:pPr>
        <w:jc w:val="center"/>
        <w:rPr>
          <w:sz w:val="32"/>
          <w:szCs w:val="32"/>
        </w:rPr>
      </w:pPr>
      <w:r>
        <w:rPr>
          <w:sz w:val="32"/>
          <w:szCs w:val="32"/>
          <w:lang w:val="ru-RU"/>
        </w:rPr>
        <w:t>Н</w:t>
      </w:r>
      <w:proofErr w:type="spellStart"/>
      <w:r>
        <w:rPr>
          <w:sz w:val="32"/>
          <w:szCs w:val="32"/>
        </w:rPr>
        <w:t>авчально-методичний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пос</w:t>
      </w:r>
      <w:proofErr w:type="gramEnd"/>
      <w:r>
        <w:rPr>
          <w:sz w:val="32"/>
          <w:szCs w:val="32"/>
        </w:rPr>
        <w:t>ібник для студентів</w:t>
      </w:r>
    </w:p>
    <w:p w:rsidR="00891981" w:rsidRDefault="00891981" w:rsidP="00891981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природничо-географічних факультетів педагогічних вузів</w:t>
      </w: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28"/>
          <w:szCs w:val="28"/>
        </w:rPr>
      </w:pPr>
      <w:r>
        <w:rPr>
          <w:sz w:val="28"/>
          <w:szCs w:val="28"/>
        </w:rPr>
        <w:t>2-ге видання, доповнене</w:t>
      </w: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  <w:lang w:val="ru-RU"/>
        </w:rPr>
      </w:pPr>
    </w:p>
    <w:p w:rsidR="00891981" w:rsidRDefault="00891981" w:rsidP="00891981">
      <w:pPr>
        <w:jc w:val="center"/>
        <w:rPr>
          <w:sz w:val="34"/>
          <w:szCs w:val="34"/>
          <w:lang w:val="ru-RU"/>
        </w:rPr>
      </w:pPr>
    </w:p>
    <w:p w:rsidR="00891981" w:rsidRDefault="00891981" w:rsidP="00891981">
      <w:pPr>
        <w:jc w:val="center"/>
        <w:rPr>
          <w:sz w:val="34"/>
          <w:szCs w:val="34"/>
          <w:lang w:val="ru-RU"/>
        </w:rPr>
      </w:pPr>
    </w:p>
    <w:p w:rsidR="00891981" w:rsidRDefault="00891981" w:rsidP="00891981">
      <w:pPr>
        <w:jc w:val="center"/>
        <w:rPr>
          <w:sz w:val="34"/>
          <w:szCs w:val="34"/>
          <w:lang w:val="ru-RU"/>
        </w:rPr>
      </w:pPr>
    </w:p>
    <w:p w:rsidR="00891981" w:rsidRDefault="00891981" w:rsidP="00891981">
      <w:pPr>
        <w:jc w:val="center"/>
        <w:rPr>
          <w:sz w:val="34"/>
          <w:szCs w:val="34"/>
        </w:rPr>
      </w:pPr>
    </w:p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>Умань</w:t>
      </w:r>
    </w:p>
    <w:p w:rsidR="00891981" w:rsidRDefault="00891981" w:rsidP="00891981">
      <w:pPr>
        <w:jc w:val="center"/>
        <w:rPr>
          <w:sz w:val="34"/>
          <w:szCs w:val="34"/>
        </w:rPr>
      </w:pPr>
      <w:r>
        <w:rPr>
          <w:sz w:val="34"/>
          <w:szCs w:val="34"/>
        </w:rPr>
        <w:t>ПП Жовтий О. О.</w:t>
      </w:r>
    </w:p>
    <w:p w:rsidR="00891981" w:rsidRPr="00891981" w:rsidRDefault="00891981" w:rsidP="00891981">
      <w:pPr>
        <w:jc w:val="center"/>
        <w:rPr>
          <w:sz w:val="34"/>
          <w:szCs w:val="34"/>
          <w:lang w:val="en-US"/>
        </w:rPr>
      </w:pPr>
      <w:r>
        <w:rPr>
          <w:sz w:val="34"/>
          <w:szCs w:val="34"/>
        </w:rPr>
        <w:t>201</w:t>
      </w:r>
      <w:r>
        <w:rPr>
          <w:sz w:val="34"/>
          <w:szCs w:val="34"/>
          <w:lang w:val="en-US"/>
        </w:rPr>
        <w:t>6</w:t>
      </w:r>
    </w:p>
    <w:p w:rsidR="00891981" w:rsidRDefault="00891981" w:rsidP="00891981">
      <w:pPr>
        <w:jc w:val="both"/>
      </w:pPr>
    </w:p>
    <w:p w:rsidR="00891981" w:rsidRDefault="00891981" w:rsidP="00891981">
      <w:pPr>
        <w:jc w:val="both"/>
        <w:rPr>
          <w:lang w:val="en-US"/>
        </w:rPr>
      </w:pPr>
    </w:p>
    <w:p w:rsidR="00891981" w:rsidRDefault="00891981" w:rsidP="00891981">
      <w:pPr>
        <w:jc w:val="both"/>
      </w:pPr>
      <w:r>
        <w:lastRenderedPageBreak/>
        <w:t>УДК  581.1</w:t>
      </w:r>
    </w:p>
    <w:p w:rsidR="00891981" w:rsidRDefault="00891981" w:rsidP="00891981">
      <w:pPr>
        <w:jc w:val="both"/>
      </w:pPr>
      <w:r>
        <w:t>ББК 28.55</w:t>
      </w:r>
    </w:p>
    <w:p w:rsidR="00891981" w:rsidRDefault="00891981" w:rsidP="00891981">
      <w:pPr>
        <w:jc w:val="both"/>
      </w:pPr>
      <w:r>
        <w:t>К 78</w:t>
      </w:r>
    </w:p>
    <w:p w:rsidR="00891981" w:rsidRDefault="00891981" w:rsidP="00891981">
      <w:pPr>
        <w:ind w:firstLine="360"/>
        <w:jc w:val="both"/>
        <w:rPr>
          <w:sz w:val="28"/>
          <w:szCs w:val="28"/>
        </w:rPr>
      </w:pPr>
    </w:p>
    <w:p w:rsidR="00891981" w:rsidRDefault="00891981" w:rsidP="00891981">
      <w:pPr>
        <w:ind w:firstLine="36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Рецензенти: </w:t>
      </w:r>
      <w:proofErr w:type="spellStart"/>
      <w:r>
        <w:rPr>
          <w:sz w:val="28"/>
          <w:szCs w:val="28"/>
        </w:rPr>
        <w:t>докт</w:t>
      </w:r>
      <w:proofErr w:type="spellEnd"/>
      <w:r>
        <w:rPr>
          <w:sz w:val="28"/>
          <w:szCs w:val="28"/>
        </w:rPr>
        <w:t xml:space="preserve">. біол. наук, професор, заступник директора з наукової роботи </w:t>
      </w:r>
      <w:r>
        <w:rPr>
          <w:sz w:val="30"/>
          <w:szCs w:val="30"/>
        </w:rPr>
        <w:t xml:space="preserve">С. Я. Коць </w:t>
      </w:r>
      <w:r>
        <w:rPr>
          <w:sz w:val="28"/>
          <w:szCs w:val="28"/>
        </w:rPr>
        <w:t xml:space="preserve">(Інститут фізіології рослин та генетики НАН України,  м. Київ), </w:t>
      </w:r>
      <w:proofErr w:type="spellStart"/>
      <w:r>
        <w:rPr>
          <w:sz w:val="28"/>
          <w:szCs w:val="28"/>
        </w:rPr>
        <w:t>докт</w:t>
      </w:r>
      <w:proofErr w:type="spellEnd"/>
      <w:r>
        <w:rPr>
          <w:sz w:val="28"/>
          <w:szCs w:val="28"/>
        </w:rPr>
        <w:t>. сільськогосподарських наук, професор кафедри садово-паркового господарства А</w:t>
      </w:r>
      <w:r>
        <w:rPr>
          <w:sz w:val="30"/>
          <w:szCs w:val="30"/>
        </w:rPr>
        <w:t xml:space="preserve">. Ф. </w:t>
      </w:r>
      <w:proofErr w:type="spellStart"/>
      <w:r>
        <w:rPr>
          <w:sz w:val="30"/>
          <w:szCs w:val="30"/>
        </w:rPr>
        <w:t>Балабак</w:t>
      </w:r>
      <w:proofErr w:type="spellEnd"/>
      <w:r>
        <w:rPr>
          <w:sz w:val="30"/>
          <w:szCs w:val="30"/>
        </w:rPr>
        <w:t xml:space="preserve"> </w:t>
      </w:r>
      <w:r>
        <w:rPr>
          <w:sz w:val="28"/>
          <w:szCs w:val="28"/>
        </w:rPr>
        <w:t xml:space="preserve">(Національний університет садівництва,  м. Умань), </w:t>
      </w:r>
      <w:proofErr w:type="spellStart"/>
      <w:r>
        <w:rPr>
          <w:sz w:val="28"/>
          <w:szCs w:val="28"/>
        </w:rPr>
        <w:t>докт</w:t>
      </w:r>
      <w:proofErr w:type="spellEnd"/>
      <w:r>
        <w:rPr>
          <w:sz w:val="28"/>
          <w:szCs w:val="28"/>
        </w:rPr>
        <w:t>. педагогічних наук, професор кафедри хімії, екології та методик їх викладань С</w:t>
      </w:r>
      <w:r>
        <w:rPr>
          <w:sz w:val="30"/>
          <w:szCs w:val="30"/>
        </w:rPr>
        <w:t xml:space="preserve">. В. </w:t>
      </w:r>
      <w:proofErr w:type="spellStart"/>
      <w:r>
        <w:rPr>
          <w:sz w:val="30"/>
          <w:szCs w:val="30"/>
        </w:rPr>
        <w:t>Совгіра</w:t>
      </w:r>
      <w:proofErr w:type="spellEnd"/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(Уманський державний педагогічний університет імені Павла Тичини,  м. Умань)</w:t>
      </w:r>
    </w:p>
    <w:p w:rsidR="00891981" w:rsidRDefault="00891981" w:rsidP="00891981">
      <w:pPr>
        <w:ind w:firstLine="360"/>
        <w:jc w:val="both"/>
        <w:rPr>
          <w:sz w:val="28"/>
          <w:szCs w:val="28"/>
        </w:rPr>
      </w:pPr>
    </w:p>
    <w:p w:rsidR="00891981" w:rsidRDefault="00891981" w:rsidP="00891981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Рекомендовано Міністерством освіти і науки, молоді та спорту України</w:t>
      </w:r>
    </w:p>
    <w:p w:rsidR="00891981" w:rsidRPr="00891981" w:rsidRDefault="00891981" w:rsidP="00891981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(лист № 1/11 – 19472 від 18.12.2012р.)</w:t>
      </w:r>
    </w:p>
    <w:p w:rsidR="00891981" w:rsidRDefault="00891981" w:rsidP="00891981"/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>Красноштан І. В.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 xml:space="preserve">Фізіологія рослин :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навчально-методичний посібник 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 xml:space="preserve">для студентів природничо-географічних 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>факультетів педагогічних вузів / І. В. Красноштан ;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>Міністерство освіти і науки, молоді та спорту України,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 xml:space="preserve">Уманський ДПУ імені Павла Тичини.  – Умань :  </w:t>
      </w: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>ПП Жовтий О. О., 201</w:t>
      </w:r>
      <w:r w:rsidRPr="00891981">
        <w:rPr>
          <w:sz w:val="28"/>
          <w:szCs w:val="28"/>
          <w:lang w:val="ru-RU"/>
        </w:rPr>
        <w:t>6</w:t>
      </w:r>
      <w:r>
        <w:rPr>
          <w:sz w:val="28"/>
          <w:szCs w:val="28"/>
        </w:rPr>
        <w:t>. – 13</w:t>
      </w:r>
      <w:r>
        <w:rPr>
          <w:sz w:val="28"/>
          <w:szCs w:val="28"/>
          <w:lang w:val="ru-RU"/>
        </w:rPr>
        <w:t xml:space="preserve">3 </w:t>
      </w:r>
      <w:r>
        <w:rPr>
          <w:sz w:val="28"/>
          <w:szCs w:val="28"/>
        </w:rPr>
        <w:t>с.</w:t>
      </w:r>
    </w:p>
    <w:p w:rsidR="00891981" w:rsidRDefault="00891981" w:rsidP="00891981">
      <w:pPr>
        <w:jc w:val="center"/>
        <w:rPr>
          <w:sz w:val="28"/>
          <w:szCs w:val="28"/>
        </w:rPr>
      </w:pPr>
    </w:p>
    <w:p w:rsidR="00891981" w:rsidRDefault="00891981" w:rsidP="00891981">
      <w:pPr>
        <w:jc w:val="center"/>
        <w:rPr>
          <w:sz w:val="28"/>
          <w:szCs w:val="28"/>
        </w:rPr>
      </w:pPr>
    </w:p>
    <w:p w:rsidR="00891981" w:rsidRDefault="00891981" w:rsidP="00891981">
      <w:pPr>
        <w:jc w:val="center"/>
        <w:rPr>
          <w:sz w:val="28"/>
          <w:szCs w:val="28"/>
        </w:rPr>
      </w:pPr>
    </w:p>
    <w:p w:rsidR="00891981" w:rsidRDefault="00891981" w:rsidP="00891981">
      <w:pPr>
        <w:jc w:val="center"/>
        <w:rPr>
          <w:sz w:val="28"/>
          <w:szCs w:val="28"/>
        </w:rPr>
      </w:pPr>
    </w:p>
    <w:p w:rsidR="00891981" w:rsidRDefault="00891981" w:rsidP="00891981">
      <w:pPr>
        <w:jc w:val="center"/>
        <w:rPr>
          <w:sz w:val="28"/>
          <w:szCs w:val="28"/>
        </w:rPr>
      </w:pPr>
    </w:p>
    <w:p w:rsidR="00891981" w:rsidRDefault="00891981" w:rsidP="008919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Красноштан</w:t>
      </w:r>
      <w:r>
        <w:rPr>
          <w:sz w:val="28"/>
          <w:szCs w:val="28"/>
        </w:rPr>
        <w:t xml:space="preserve"> Ігор Васильович</w:t>
      </w:r>
    </w:p>
    <w:p w:rsidR="00891981" w:rsidRDefault="00891981" w:rsidP="0089198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ru-RU"/>
        </w:rPr>
        <w:t>Фізіологія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рослин</w:t>
      </w:r>
      <w:proofErr w:type="spellEnd"/>
    </w:p>
    <w:p w:rsidR="00891981" w:rsidRDefault="00891981" w:rsidP="00891981">
      <w:pPr>
        <w:jc w:val="center"/>
        <w:rPr>
          <w:sz w:val="28"/>
          <w:szCs w:val="28"/>
        </w:rPr>
      </w:pPr>
      <w:r>
        <w:rPr>
          <w:sz w:val="28"/>
          <w:szCs w:val="28"/>
        </w:rPr>
        <w:t>Навчально-методичний посібник для студентів</w:t>
      </w:r>
    </w:p>
    <w:p w:rsidR="00891981" w:rsidRDefault="00891981" w:rsidP="008919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природничо-географічних факультетів педагогічних вузів      </w:t>
      </w:r>
    </w:p>
    <w:p w:rsidR="00891981" w:rsidRDefault="00891981" w:rsidP="00891981">
      <w:pPr>
        <w:jc w:val="both"/>
        <w:rPr>
          <w:sz w:val="30"/>
          <w:szCs w:val="30"/>
        </w:rPr>
      </w:pPr>
      <w:r>
        <w:t xml:space="preserve"> </w:t>
      </w:r>
    </w:p>
    <w:p w:rsidR="00891981" w:rsidRDefault="00891981" w:rsidP="00891981">
      <w:pPr>
        <w:jc w:val="both"/>
        <w:rPr>
          <w:sz w:val="28"/>
          <w:szCs w:val="28"/>
        </w:rPr>
      </w:pPr>
      <w:r>
        <w:rPr>
          <w:sz w:val="30"/>
          <w:szCs w:val="30"/>
        </w:rPr>
        <w:tab/>
      </w:r>
      <w:r>
        <w:rPr>
          <w:sz w:val="28"/>
          <w:szCs w:val="28"/>
        </w:rPr>
        <w:t xml:space="preserve">У посібнику наводяться лабораторні роботи з основних тем курсу фізіології рослин. Посібник розрахований на студентів природничих факультетів педагогічних вузів, який дозволяє поглибити знання теоретичного курсу, сформувати уміння роботи з рослинними організмами, приладами та обладнанням, що використовують для їх дослідження. Розвинути навики пізнавальної діяльності оточуючого органічного світу, а також розширити кругозір і уяву студентів про рослину як саморегулюючу систему на молекулярному, субклітинному, клітинному, тканинному, органному, </w:t>
      </w:r>
      <w:proofErr w:type="spellStart"/>
      <w:r>
        <w:rPr>
          <w:sz w:val="28"/>
          <w:szCs w:val="28"/>
        </w:rPr>
        <w:t>організменному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геобіоцинотичному</w:t>
      </w:r>
      <w:proofErr w:type="spellEnd"/>
      <w:r>
        <w:rPr>
          <w:sz w:val="28"/>
          <w:szCs w:val="28"/>
        </w:rPr>
        <w:t xml:space="preserve"> рівнях.</w:t>
      </w:r>
    </w:p>
    <w:p w:rsidR="00891981" w:rsidRDefault="00891981" w:rsidP="00891981">
      <w:pPr>
        <w:jc w:val="both"/>
        <w:rPr>
          <w:sz w:val="28"/>
          <w:szCs w:val="28"/>
        </w:rPr>
      </w:pPr>
    </w:p>
    <w:p w:rsidR="00891981" w:rsidRDefault="00891981" w:rsidP="00891981">
      <w:pPr>
        <w:rPr>
          <w:sz w:val="26"/>
          <w:szCs w:val="26"/>
        </w:rPr>
      </w:pPr>
    </w:p>
    <w:p w:rsidR="00891981" w:rsidRDefault="00891981" w:rsidP="00891981">
      <w:pPr>
        <w:rPr>
          <w:sz w:val="28"/>
          <w:szCs w:val="28"/>
        </w:rPr>
      </w:pPr>
      <w:r>
        <w:rPr>
          <w:sz w:val="28"/>
          <w:szCs w:val="28"/>
        </w:rPr>
        <w:t xml:space="preserve">ISBN                                                                                 І. В. Красноштан, </w:t>
      </w:r>
      <w:r>
        <w:rPr>
          <w:sz w:val="28"/>
          <w:szCs w:val="28"/>
        </w:rPr>
        <w:t>6</w:t>
      </w:r>
    </w:p>
    <w:p w:rsidR="00891981" w:rsidRDefault="00891981" w:rsidP="00891981">
      <w:pPr>
        <w:jc w:val="center"/>
        <w:rPr>
          <w:b/>
          <w:sz w:val="30"/>
          <w:szCs w:val="30"/>
        </w:rPr>
      </w:pPr>
    </w:p>
    <w:p w:rsidR="00891981" w:rsidRDefault="00891981" w:rsidP="00891981">
      <w:pPr>
        <w:jc w:val="center"/>
        <w:rPr>
          <w:b/>
          <w:sz w:val="30"/>
          <w:szCs w:val="30"/>
        </w:rPr>
      </w:pPr>
    </w:p>
    <w:p w:rsidR="00891981" w:rsidRDefault="00891981" w:rsidP="00891981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Зміст</w:t>
      </w:r>
    </w:p>
    <w:tbl>
      <w:tblPr>
        <w:tblStyle w:val="a3"/>
        <w:tblW w:w="964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68"/>
        <w:gridCol w:w="1080"/>
      </w:tblGrid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  <w:lang w:val="ru-RU"/>
              </w:rPr>
            </w:pPr>
            <w:proofErr w:type="spellStart"/>
            <w:r>
              <w:rPr>
                <w:sz w:val="30"/>
                <w:szCs w:val="30"/>
                <w:lang w:val="ru-RU"/>
              </w:rPr>
              <w:t>Передмова</w:t>
            </w:r>
            <w:proofErr w:type="spellEnd"/>
            <w:r>
              <w:rPr>
                <w:sz w:val="30"/>
                <w:szCs w:val="30"/>
                <w:lang w:val="ru-RU"/>
              </w:rPr>
              <w:t xml:space="preserve">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 xml:space="preserve">Правила безпеки під час роботи в лабораторії фізіології рослин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Заходи для надання першої медичної допомоги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Розділ 1. Фізіологія рослинної клітини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1.1. Проникність клітинної оболонки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1.1.1. Тема: Спостереження за рухом цитоплазми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14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2"/>
                <w:szCs w:val="32"/>
              </w:rPr>
            </w:pPr>
            <w:r>
              <w:rPr>
                <w:sz w:val="30"/>
                <w:szCs w:val="30"/>
              </w:rPr>
              <w:t>1.1.2. Тема: Визначення в’язкості цитоплазми рослин методом центрифугування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1.1.3. Тема: Явище плазмолізу і деплазмолізу, форми плазмолізу. 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outlineLvl w:val="0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1.2. Проникність цитоплазми рослинної клітини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22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1.2.1. Тема: Проникність протоплазми при пошкодженні клітин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22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1.2.2. Тема: Прижиттєве забарвлення клітин нейтральним червоним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23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1.2.3. Тема: Визначення життєздатності насіння за забарвленням цитоплазми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1.3. Клітина як осмотична система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1.3.1. Тема: Визначення осмотичного тиску  клітинного соку </w:t>
            </w:r>
            <w:proofErr w:type="spellStart"/>
            <w:r>
              <w:rPr>
                <w:sz w:val="30"/>
                <w:szCs w:val="30"/>
              </w:rPr>
              <w:t>плазмолітичним</w:t>
            </w:r>
            <w:proofErr w:type="spellEnd"/>
            <w:r>
              <w:rPr>
                <w:sz w:val="30"/>
                <w:szCs w:val="30"/>
              </w:rPr>
              <w:t xml:space="preserve"> методом (за </w:t>
            </w:r>
            <w:proofErr w:type="spellStart"/>
            <w:r>
              <w:rPr>
                <w:sz w:val="30"/>
                <w:szCs w:val="30"/>
              </w:rPr>
              <w:t>де-Фрізом</w:t>
            </w:r>
            <w:proofErr w:type="spellEnd"/>
            <w:r>
              <w:rPr>
                <w:sz w:val="30"/>
                <w:szCs w:val="30"/>
              </w:rPr>
              <w:t xml:space="preserve">). 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1.3.2. Тема: Визначення сисної сили клітин методом струминок (за </w:t>
            </w:r>
            <w:proofErr w:type="spellStart"/>
            <w:r>
              <w:rPr>
                <w:sz w:val="30"/>
                <w:szCs w:val="30"/>
              </w:rPr>
              <w:t>Шардаковим</w:t>
            </w:r>
            <w:proofErr w:type="spellEnd"/>
            <w:r>
              <w:rPr>
                <w:sz w:val="30"/>
                <w:szCs w:val="30"/>
              </w:rPr>
              <w:t>)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outlineLv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2. Водний режим рослинного організму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outlineLvl w:val="0"/>
              <w:rPr>
                <w:b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2.1. Виділення води рослиною</w:t>
            </w:r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2.1.1. Тема: Явище гутації. Вплив умов навколишнього середовища на гутацію у рослин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2.1.2. Тема: Визначення інтенсивності транспірації ваговим методом.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180"/>
              <w:jc w:val="both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2.2. Органи транспірації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2.2.1. Тема: Визначення транспірації верхнього і нижнього боків листка за допомогою </w:t>
            </w:r>
            <w:proofErr w:type="spellStart"/>
            <w:r>
              <w:rPr>
                <w:sz w:val="30"/>
                <w:szCs w:val="30"/>
              </w:rPr>
              <w:t>хлоркобальтового</w:t>
            </w:r>
            <w:proofErr w:type="spellEnd"/>
            <w:r>
              <w:rPr>
                <w:sz w:val="30"/>
                <w:szCs w:val="30"/>
              </w:rPr>
              <w:t xml:space="preserve"> паперу (за </w:t>
            </w:r>
            <w:proofErr w:type="spellStart"/>
            <w:r>
              <w:rPr>
                <w:sz w:val="30"/>
                <w:szCs w:val="30"/>
              </w:rPr>
              <w:t>Шталем</w:t>
            </w:r>
            <w:proofErr w:type="spellEnd"/>
            <w:r>
              <w:rPr>
                <w:sz w:val="30"/>
                <w:szCs w:val="30"/>
              </w:rPr>
              <w:t>).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54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2.2.2. Тема. Визначення стану продихового апарату рослин інфільтраційним методом (за </w:t>
            </w:r>
            <w:proofErr w:type="spellStart"/>
            <w:r>
              <w:rPr>
                <w:sz w:val="30"/>
                <w:szCs w:val="30"/>
              </w:rPr>
              <w:t>Молішом</w:t>
            </w:r>
            <w:proofErr w:type="spellEnd"/>
            <w:r>
              <w:rPr>
                <w:sz w:val="30"/>
                <w:szCs w:val="30"/>
              </w:rPr>
              <w:t xml:space="preserve">) 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46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rPr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3. Вуглецеве живлення рослин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outlineLvl w:val="0"/>
              <w:rPr>
                <w:b/>
                <w:i/>
                <w:sz w:val="30"/>
                <w:szCs w:val="30"/>
                <w:u w:val="single"/>
              </w:rPr>
            </w:pPr>
            <w:r>
              <w:rPr>
                <w:i/>
                <w:sz w:val="30"/>
                <w:szCs w:val="30"/>
              </w:rPr>
              <w:t>3.1. Пігменти зеленого листа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08"/>
              <w:outlineLvl w:val="0"/>
              <w:rPr>
                <w:b/>
                <w:sz w:val="30"/>
                <w:szCs w:val="30"/>
                <w:u w:val="single"/>
              </w:rPr>
            </w:pPr>
            <w:r>
              <w:rPr>
                <w:b/>
                <w:sz w:val="30"/>
                <w:szCs w:val="30"/>
              </w:rPr>
              <w:t>3.1.1. Тема: «Пігменти зеленого листа»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08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3.1.2. Тема: Добування феофітину і зворотне відновлення металоорганічного зв’язку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2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08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3.1.3.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Тема:</w:t>
            </w:r>
            <w:r>
              <w:rPr>
                <w:b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 xml:space="preserve">Визначення спектра поглинання зелених і </w:t>
            </w:r>
            <w:r>
              <w:rPr>
                <w:sz w:val="30"/>
                <w:szCs w:val="30"/>
              </w:rPr>
              <w:lastRenderedPageBreak/>
              <w:t>жовтих пігментів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lastRenderedPageBreak/>
              <w:t>5</w:t>
            </w:r>
            <w:r>
              <w:rPr>
                <w:sz w:val="30"/>
                <w:szCs w:val="30"/>
                <w:lang w:val="ru-RU"/>
              </w:rPr>
              <w:t>4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jc w:val="both"/>
              <w:rPr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lastRenderedPageBreak/>
              <w:t xml:space="preserve">3.2. Пластиди листкового апарату рослин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08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3.2.1. Тема: Визначення вмісту хлорофілу в листках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tabs>
                <w:tab w:val="left" w:pos="1440"/>
              </w:tabs>
              <w:ind w:firstLine="708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3.2.2. Тема: Утворення крохмалю у </w:t>
            </w:r>
            <w:proofErr w:type="spellStart"/>
            <w:r>
              <w:rPr>
                <w:sz w:val="30"/>
                <w:szCs w:val="30"/>
              </w:rPr>
              <w:t>фотосинтезуючому</w:t>
            </w:r>
            <w:proofErr w:type="spellEnd"/>
            <w:r>
              <w:rPr>
                <w:sz w:val="30"/>
                <w:szCs w:val="30"/>
              </w:rPr>
              <w:t xml:space="preserve"> листку.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5</w:t>
            </w:r>
            <w:r>
              <w:rPr>
                <w:sz w:val="30"/>
                <w:szCs w:val="30"/>
                <w:lang w:val="ru-RU"/>
              </w:rPr>
              <w:t>8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4.  Дихання рослинних організмів  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  <w:lang w:val="ru-RU"/>
              </w:rPr>
              <w:t>0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4.1. Тема: Визначення інтенсивності дихання (за </w:t>
            </w:r>
            <w:proofErr w:type="spellStart"/>
            <w:r>
              <w:rPr>
                <w:sz w:val="30"/>
                <w:szCs w:val="30"/>
              </w:rPr>
              <w:t>Бойсен-</w:t>
            </w:r>
            <w:proofErr w:type="spellEnd"/>
            <w:r>
              <w:rPr>
                <w:sz w:val="30"/>
                <w:szCs w:val="30"/>
                <w:lang w:val="ru-RU"/>
              </w:rPr>
              <w:t>Й</w:t>
            </w:r>
            <w:proofErr w:type="spellStart"/>
            <w:r>
              <w:rPr>
                <w:sz w:val="30"/>
                <w:szCs w:val="30"/>
              </w:rPr>
              <w:t>енсеном</w:t>
            </w:r>
            <w:proofErr w:type="spellEnd"/>
            <w:r>
              <w:rPr>
                <w:sz w:val="30"/>
                <w:szCs w:val="30"/>
              </w:rPr>
              <w:t>)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  <w:lang w:val="ru-RU"/>
              </w:rPr>
              <w:t>2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4.2. Тема: Визначення коефіцієнта дихання </w:t>
            </w:r>
            <w:proofErr w:type="spellStart"/>
            <w:r>
              <w:rPr>
                <w:sz w:val="30"/>
                <w:szCs w:val="30"/>
              </w:rPr>
              <w:t>проростаючого</w:t>
            </w:r>
            <w:proofErr w:type="spellEnd"/>
            <w:r>
              <w:rPr>
                <w:sz w:val="30"/>
                <w:szCs w:val="30"/>
              </w:rPr>
              <w:t xml:space="preserve"> насіння.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  <w:lang w:val="ru-RU"/>
              </w:rPr>
              <w:t>4</w:t>
            </w:r>
          </w:p>
        </w:tc>
      </w:tr>
      <w:tr w:rsidR="00891981">
        <w:trPr>
          <w:trHeight w:val="417"/>
        </w:trPr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outlineLv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5.  Мінеральне живлення 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  <w:lang w:val="ru-RU"/>
              </w:rPr>
              <w:t>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5.1. Тема: Вплив виключення окремих елементів живлення із поживного середовища на ріст рослин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  <w:lang w:val="ru-RU"/>
              </w:rPr>
              <w:t>7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08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5.2. Тема: Вирощування рослин методом водної культури. Вивчення впливу окремих мікроелементів із поживної суміші на ріст рослин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  <w:lang w:val="ru-RU"/>
              </w:rPr>
              <w:t>69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outlineLv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6. Стійкість рослин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lang w:val="ru-RU"/>
              </w:rPr>
              <w:t>3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shd w:val="clear" w:color="auto" w:fill="FFFFFF"/>
              <w:tabs>
                <w:tab w:val="left" w:pos="1440"/>
              </w:tabs>
              <w:ind w:firstLine="72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6.1. Тема: </w:t>
            </w:r>
            <w:r>
              <w:rPr>
                <w:bCs/>
                <w:sz w:val="30"/>
                <w:szCs w:val="30"/>
              </w:rPr>
              <w:t xml:space="preserve">Визначення захисної дії </w:t>
            </w:r>
            <w:proofErr w:type="spellStart"/>
            <w:r>
              <w:rPr>
                <w:bCs/>
                <w:sz w:val="30"/>
                <w:szCs w:val="30"/>
              </w:rPr>
              <w:t>цукрів</w:t>
            </w:r>
            <w:proofErr w:type="spellEnd"/>
            <w:r>
              <w:rPr>
                <w:bCs/>
                <w:sz w:val="30"/>
                <w:szCs w:val="30"/>
              </w:rPr>
              <w:t xml:space="preserve"> на цитоплазму при дії низьких температур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lang w:val="ru-RU"/>
              </w:rPr>
              <w:t>3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tabs>
                <w:tab w:val="left" w:pos="1440"/>
              </w:tabs>
              <w:ind w:firstLine="72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6.2. Тема: Виявлення </w:t>
            </w:r>
            <w:r>
              <w:rPr>
                <w:bCs/>
                <w:sz w:val="30"/>
                <w:szCs w:val="30"/>
              </w:rPr>
              <w:t xml:space="preserve">крохмалю, жирів та </w:t>
            </w:r>
            <w:proofErr w:type="spellStart"/>
            <w:r>
              <w:rPr>
                <w:bCs/>
                <w:sz w:val="30"/>
                <w:szCs w:val="30"/>
              </w:rPr>
              <w:t>редукуючих</w:t>
            </w:r>
            <w:proofErr w:type="spellEnd"/>
            <w:r>
              <w:rPr>
                <w:bCs/>
                <w:sz w:val="30"/>
                <w:szCs w:val="30"/>
              </w:rPr>
              <w:t xml:space="preserve"> </w:t>
            </w:r>
            <w:proofErr w:type="spellStart"/>
            <w:r>
              <w:rPr>
                <w:bCs/>
                <w:sz w:val="30"/>
                <w:szCs w:val="30"/>
              </w:rPr>
              <w:t>цукрів</w:t>
            </w:r>
            <w:proofErr w:type="spellEnd"/>
            <w:r>
              <w:rPr>
                <w:bCs/>
                <w:sz w:val="30"/>
                <w:szCs w:val="30"/>
              </w:rPr>
              <w:t xml:space="preserve"> в пагонах деревних рослин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7</w:t>
            </w:r>
            <w:r>
              <w:rPr>
                <w:sz w:val="30"/>
                <w:szCs w:val="30"/>
                <w:lang w:val="ru-RU"/>
              </w:rPr>
              <w:t>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97"/>
              <w:jc w:val="both"/>
              <w:outlineLv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Розділ 7. Ріст і розвиток рослин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  <w:lang w:val="ru-RU"/>
              </w:rPr>
              <w:t>79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7.1. Тема: Вплив світла на проростання насіння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  <w:lang w:val="ru-RU"/>
              </w:rPr>
              <w:t>80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7.2. Тема: Визначення зон росту кореня і стебла нанесенням позначок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8</w:t>
            </w:r>
            <w:r>
              <w:rPr>
                <w:sz w:val="30"/>
                <w:szCs w:val="30"/>
                <w:lang w:val="ru-RU"/>
              </w:rPr>
              <w:t>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firstLine="720"/>
              <w:jc w:val="both"/>
              <w:outlineLvl w:val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7.3. Тема: Виявлення </w:t>
            </w:r>
            <w:proofErr w:type="spellStart"/>
            <w:r>
              <w:rPr>
                <w:sz w:val="30"/>
                <w:szCs w:val="30"/>
              </w:rPr>
              <w:t>інтеркалярного</w:t>
            </w:r>
            <w:proofErr w:type="spellEnd"/>
            <w:r>
              <w:rPr>
                <w:sz w:val="30"/>
                <w:szCs w:val="30"/>
              </w:rPr>
              <w:t xml:space="preserve"> і базального типів росту у рослин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8</w:t>
            </w:r>
            <w:r>
              <w:rPr>
                <w:sz w:val="30"/>
                <w:szCs w:val="30"/>
                <w:lang w:val="ru-RU"/>
              </w:rPr>
              <w:t>2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jc w:val="both"/>
              <w:rPr>
                <w:b/>
                <w:i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eastAsia="ru-RU"/>
              </w:rPr>
              <w:t xml:space="preserve">Розділ 8. Самостійна робота та індивідуальне навчально-дослідне завдання 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8</w:t>
            </w:r>
            <w:r>
              <w:rPr>
                <w:sz w:val="30"/>
                <w:szCs w:val="30"/>
                <w:lang w:val="ru-RU"/>
              </w:rPr>
              <w:t>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ind w:left="720"/>
              <w:jc w:val="both"/>
              <w:rPr>
                <w:b/>
                <w:sz w:val="30"/>
                <w:szCs w:val="30"/>
                <w:lang w:eastAsia="ru-RU"/>
              </w:rPr>
            </w:pPr>
            <w:r>
              <w:rPr>
                <w:bCs/>
                <w:color w:val="000000"/>
                <w:sz w:val="30"/>
                <w:szCs w:val="30"/>
              </w:rPr>
              <w:t>8.1. Завдання для самостійної роботи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8</w:t>
            </w:r>
            <w:r>
              <w:rPr>
                <w:sz w:val="30"/>
                <w:szCs w:val="30"/>
                <w:lang w:val="ru-RU"/>
              </w:rPr>
              <w:t>5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ind w:left="720"/>
              <w:rPr>
                <w:sz w:val="30"/>
                <w:szCs w:val="30"/>
                <w:lang w:val="ru-RU" w:eastAsia="ru-RU"/>
              </w:rPr>
            </w:pPr>
            <w:r>
              <w:rPr>
                <w:sz w:val="30"/>
                <w:szCs w:val="30"/>
                <w:lang w:val="ru-RU" w:eastAsia="ru-RU"/>
              </w:rPr>
              <w:t xml:space="preserve">8.2. </w:t>
            </w:r>
            <w:r>
              <w:rPr>
                <w:sz w:val="30"/>
                <w:szCs w:val="30"/>
                <w:lang w:eastAsia="ru-RU"/>
              </w:rPr>
              <w:t>Напрямки тематичних досліджень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8</w:t>
            </w:r>
            <w:r>
              <w:rPr>
                <w:sz w:val="30"/>
                <w:szCs w:val="30"/>
                <w:lang w:val="ru-RU"/>
              </w:rPr>
              <w:t>6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shd w:val="clear" w:color="auto" w:fill="FFFFFF"/>
              <w:ind w:left="720"/>
              <w:rPr>
                <w:bCs/>
                <w:color w:val="000000"/>
                <w:sz w:val="30"/>
                <w:szCs w:val="30"/>
              </w:rPr>
            </w:pPr>
            <w:r>
              <w:rPr>
                <w:bCs/>
                <w:color w:val="000000"/>
                <w:sz w:val="30"/>
                <w:szCs w:val="30"/>
              </w:rPr>
              <w:t>8.3. Розподіл балів, що присвоюються студентам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9</w:t>
            </w:r>
            <w:r>
              <w:rPr>
                <w:sz w:val="30"/>
                <w:szCs w:val="30"/>
                <w:lang w:val="ru-RU"/>
              </w:rPr>
              <w:t>0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widowControl w:val="0"/>
              <w:tabs>
                <w:tab w:val="left" w:pos="2700"/>
                <w:tab w:val="left" w:pos="3240"/>
              </w:tabs>
              <w:autoSpaceDE w:val="0"/>
              <w:autoSpaceDN w:val="0"/>
              <w:adjustRightInd w:val="0"/>
              <w:ind w:left="720"/>
              <w:jc w:val="both"/>
              <w:rPr>
                <w:bCs/>
                <w:color w:val="000000"/>
                <w:sz w:val="30"/>
                <w:szCs w:val="30"/>
              </w:rPr>
            </w:pPr>
            <w:r>
              <w:rPr>
                <w:sz w:val="30"/>
                <w:szCs w:val="30"/>
              </w:rPr>
              <w:t>8.4. Методичні рекомендації до оформлення творчої роботи</w:t>
            </w:r>
          </w:p>
        </w:tc>
        <w:tc>
          <w:tcPr>
            <w:tcW w:w="1080" w:type="dxa"/>
          </w:tcPr>
          <w:p w:rsidR="00891981" w:rsidRDefault="00891981">
            <w:pPr>
              <w:jc w:val="center"/>
              <w:rPr>
                <w:sz w:val="30"/>
                <w:szCs w:val="30"/>
              </w:rPr>
            </w:pPr>
          </w:p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9</w:t>
            </w:r>
            <w:r>
              <w:rPr>
                <w:sz w:val="30"/>
                <w:szCs w:val="30"/>
                <w:lang w:val="ru-RU"/>
              </w:rPr>
              <w:t>1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  <w:lang w:eastAsia="ru-RU"/>
              </w:rPr>
            </w:pPr>
            <w:r>
              <w:rPr>
                <w:sz w:val="30"/>
                <w:szCs w:val="30"/>
                <w:lang w:eastAsia="ru-RU"/>
              </w:rPr>
              <w:t xml:space="preserve">Словник ключових термінів 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9</w:t>
            </w:r>
            <w:r>
              <w:rPr>
                <w:sz w:val="30"/>
                <w:szCs w:val="30"/>
                <w:lang w:val="ru-RU"/>
              </w:rPr>
              <w:t>3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  <w:lang w:eastAsia="ru-RU"/>
              </w:rPr>
            </w:pPr>
            <w:r>
              <w:rPr>
                <w:sz w:val="30"/>
                <w:szCs w:val="30"/>
                <w:lang w:eastAsia="ru-RU"/>
              </w:rPr>
              <w:t>Список рекомендованої літератури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12</w:t>
            </w:r>
            <w:r>
              <w:rPr>
                <w:sz w:val="30"/>
                <w:szCs w:val="30"/>
                <w:lang w:val="ru-RU"/>
              </w:rPr>
              <w:t>0</w:t>
            </w:r>
          </w:p>
        </w:tc>
      </w:tr>
      <w:tr w:rsidR="00891981">
        <w:tc>
          <w:tcPr>
            <w:tcW w:w="8568" w:type="dxa"/>
            <w:hideMark/>
          </w:tcPr>
          <w:p w:rsidR="00891981" w:rsidRDefault="00891981">
            <w:pPr>
              <w:rPr>
                <w:sz w:val="30"/>
                <w:szCs w:val="30"/>
                <w:lang w:eastAsia="ru-RU"/>
              </w:rPr>
            </w:pPr>
            <w:r>
              <w:rPr>
                <w:sz w:val="30"/>
                <w:szCs w:val="30"/>
              </w:rPr>
              <w:t>Додатки</w:t>
            </w:r>
          </w:p>
        </w:tc>
        <w:tc>
          <w:tcPr>
            <w:tcW w:w="1080" w:type="dxa"/>
            <w:hideMark/>
          </w:tcPr>
          <w:p w:rsidR="00891981" w:rsidRDefault="00891981">
            <w:pPr>
              <w:jc w:val="center"/>
              <w:rPr>
                <w:sz w:val="30"/>
                <w:szCs w:val="30"/>
                <w:lang w:val="ru-RU"/>
              </w:rPr>
            </w:pPr>
            <w:r>
              <w:rPr>
                <w:sz w:val="30"/>
                <w:szCs w:val="30"/>
              </w:rPr>
              <w:t>12</w:t>
            </w:r>
            <w:r>
              <w:rPr>
                <w:sz w:val="30"/>
                <w:szCs w:val="30"/>
                <w:lang w:val="ru-RU"/>
              </w:rPr>
              <w:t>2</w:t>
            </w:r>
          </w:p>
        </w:tc>
      </w:tr>
    </w:tbl>
    <w:p w:rsidR="00306C6A" w:rsidRPr="00891981" w:rsidRDefault="00306C6A">
      <w:pPr>
        <w:rPr>
          <w:sz w:val="28"/>
          <w:szCs w:val="28"/>
        </w:rPr>
      </w:pPr>
      <w:bookmarkStart w:id="0" w:name="_GoBack"/>
      <w:bookmarkEnd w:id="0"/>
    </w:p>
    <w:sectPr w:rsidR="00306C6A" w:rsidRPr="0089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031"/>
    <w:rsid w:val="00144031"/>
    <w:rsid w:val="00306C6A"/>
    <w:rsid w:val="0089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1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19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776</Words>
  <Characters>4424</Characters>
  <Application>Microsoft Office Word</Application>
  <DocSecurity>0</DocSecurity>
  <Lines>36</Lines>
  <Paragraphs>10</Paragraphs>
  <ScaleCrop>false</ScaleCrop>
  <Company>DG Win&amp;Soft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3</cp:revision>
  <dcterms:created xsi:type="dcterms:W3CDTF">2016-12-07T09:28:00Z</dcterms:created>
  <dcterms:modified xsi:type="dcterms:W3CDTF">2016-12-07T09:31:00Z</dcterms:modified>
</cp:coreProperties>
</file>