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3A5" w:rsidRDefault="00EF73A5" w:rsidP="00405613">
      <w:pPr>
        <w:pStyle w:val="a3"/>
        <w:tabs>
          <w:tab w:val="left" w:pos="142"/>
        </w:tabs>
        <w:spacing w:line="36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73A5" w:rsidRDefault="001A790A" w:rsidP="00405613">
      <w:pPr>
        <w:pStyle w:val="a3"/>
        <w:tabs>
          <w:tab w:val="left" w:pos="142"/>
        </w:tabs>
        <w:spacing w:line="36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ПРИРОДА  ЯК ЗАСІБ  РОЗВИТКУ МОВЛЕННЯ ДОШКІЛЬНИКІВ  У ПЕДАГОГІЧНІЙ СПАДЩИНІ В. СУХОМЛИНСЬКОГО</w:t>
      </w:r>
    </w:p>
    <w:p w:rsidR="00EF73A5" w:rsidRDefault="00EF73A5" w:rsidP="00405613">
      <w:pPr>
        <w:pStyle w:val="a3"/>
        <w:tabs>
          <w:tab w:val="left" w:pos="142"/>
        </w:tabs>
        <w:spacing w:line="36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5613" w:rsidRPr="001A790A" w:rsidRDefault="00405613" w:rsidP="00405613">
      <w:pPr>
        <w:pStyle w:val="a3"/>
        <w:tabs>
          <w:tab w:val="left" w:pos="142"/>
        </w:tabs>
        <w:spacing w:line="360" w:lineRule="auto"/>
        <w:ind w:firstLine="142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A790A">
        <w:rPr>
          <w:rFonts w:ascii="Times New Roman" w:hAnsi="Times New Roman" w:cs="Times New Roman"/>
          <w:b/>
          <w:i/>
          <w:sz w:val="28"/>
          <w:szCs w:val="28"/>
          <w:lang w:val="uk-UA"/>
        </w:rPr>
        <w:t>Залізняк А. М.</w:t>
      </w:r>
    </w:p>
    <w:p w:rsidR="00405613" w:rsidRPr="001A790A" w:rsidRDefault="00405613" w:rsidP="00405613">
      <w:pPr>
        <w:pStyle w:val="a3"/>
        <w:tabs>
          <w:tab w:val="left" w:pos="142"/>
        </w:tabs>
        <w:spacing w:line="360" w:lineRule="auto"/>
        <w:ind w:firstLine="142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A790A">
        <w:rPr>
          <w:rFonts w:ascii="Times New Roman" w:hAnsi="Times New Roman" w:cs="Times New Roman"/>
          <w:i/>
          <w:sz w:val="28"/>
          <w:szCs w:val="28"/>
          <w:lang w:val="uk-UA"/>
        </w:rPr>
        <w:t>канд. пед. наук, доц.</w:t>
      </w:r>
    </w:p>
    <w:p w:rsidR="00405613" w:rsidRPr="001A790A" w:rsidRDefault="00405613" w:rsidP="00405613">
      <w:pPr>
        <w:pStyle w:val="a3"/>
        <w:tabs>
          <w:tab w:val="left" w:pos="142"/>
        </w:tabs>
        <w:spacing w:line="360" w:lineRule="auto"/>
        <w:ind w:firstLine="142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A79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Уманський державний </w:t>
      </w:r>
    </w:p>
    <w:p w:rsidR="00405613" w:rsidRPr="001A790A" w:rsidRDefault="00405613" w:rsidP="00405613">
      <w:pPr>
        <w:pStyle w:val="a3"/>
        <w:tabs>
          <w:tab w:val="left" w:pos="142"/>
        </w:tabs>
        <w:spacing w:line="360" w:lineRule="auto"/>
        <w:ind w:firstLine="142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A79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педагогічний університет </w:t>
      </w:r>
    </w:p>
    <w:p w:rsidR="00405613" w:rsidRPr="001A790A" w:rsidRDefault="00405613" w:rsidP="00405613">
      <w:pPr>
        <w:pStyle w:val="a3"/>
        <w:tabs>
          <w:tab w:val="left" w:pos="142"/>
        </w:tabs>
        <w:spacing w:line="360" w:lineRule="auto"/>
        <w:ind w:firstLine="142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A790A">
        <w:rPr>
          <w:rFonts w:ascii="Times New Roman" w:hAnsi="Times New Roman" w:cs="Times New Roman"/>
          <w:i/>
          <w:sz w:val="28"/>
          <w:szCs w:val="28"/>
          <w:lang w:val="uk-UA"/>
        </w:rPr>
        <w:t>імені Павла Тичини</w:t>
      </w:r>
    </w:p>
    <w:p w:rsidR="00405613" w:rsidRPr="00405613" w:rsidRDefault="00405613" w:rsidP="00405613">
      <w:pPr>
        <w:pStyle w:val="a3"/>
        <w:tabs>
          <w:tab w:val="left" w:pos="142"/>
        </w:tabs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405613" w:rsidRDefault="00405613" w:rsidP="00405613">
      <w:pPr>
        <w:pStyle w:val="a3"/>
        <w:tabs>
          <w:tab w:val="left" w:pos="142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5613">
        <w:rPr>
          <w:rFonts w:ascii="Times New Roman" w:hAnsi="Times New Roman" w:cs="Times New Roman"/>
          <w:sz w:val="28"/>
          <w:szCs w:val="28"/>
          <w:lang w:val="uk-UA"/>
        </w:rPr>
        <w:t xml:space="preserve"> Мова – це і засіб спілкування, накопичення та передачі набутих людством знань, і найважливіший інструмент навчання. Прищепити з раннього дитинства любов до рідної мови, навчити правильно говорити  — головне завдання педагогів у вихованні підростаючого покоління. Багаторічний досвід роботи з дітьми переконав відомого вченого, педагога Василя Сухомлинського у необхідності використання природи  в розвитку мови дітей і збагаченні їх знань у природі. Великий педагог розглядав природу як своєрідну форму наочності, джерело думки й логіки мислення, почуття краси  й позитивних емоцій, як засіб розвитку поетичного слуху та провідний засіб формування особистості. Саме тому ідеї видатного українського педагога актуальні сьогодні.</w:t>
      </w:r>
    </w:p>
    <w:p w:rsidR="00405613" w:rsidRDefault="00405613" w:rsidP="00405613">
      <w:pPr>
        <w:pStyle w:val="a3"/>
        <w:tabs>
          <w:tab w:val="left" w:pos="142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5613">
        <w:rPr>
          <w:rFonts w:ascii="Times New Roman" w:hAnsi="Times New Roman" w:cs="Times New Roman"/>
          <w:sz w:val="28"/>
          <w:szCs w:val="28"/>
          <w:lang w:val="uk-UA"/>
        </w:rPr>
        <w:t>Значним внеском у вивчення педагогічної спадщини В. Сухомлинського стали праці А. </w:t>
      </w:r>
      <w:proofErr w:type="spellStart"/>
      <w:r w:rsidRPr="00405613">
        <w:rPr>
          <w:rFonts w:ascii="Times New Roman" w:hAnsi="Times New Roman" w:cs="Times New Roman"/>
          <w:sz w:val="28"/>
          <w:szCs w:val="28"/>
          <w:lang w:val="uk-UA"/>
        </w:rPr>
        <w:t>Богуш</w:t>
      </w:r>
      <w:proofErr w:type="spellEnd"/>
      <w:r w:rsidRPr="00405613">
        <w:rPr>
          <w:rFonts w:ascii="Times New Roman" w:hAnsi="Times New Roman" w:cs="Times New Roman"/>
          <w:sz w:val="28"/>
          <w:szCs w:val="28"/>
          <w:lang w:val="uk-UA"/>
        </w:rPr>
        <w:t xml:space="preserve">, І. </w:t>
      </w:r>
      <w:proofErr w:type="spellStart"/>
      <w:r w:rsidRPr="00405613">
        <w:rPr>
          <w:rFonts w:ascii="Times New Roman" w:hAnsi="Times New Roman" w:cs="Times New Roman"/>
          <w:sz w:val="28"/>
          <w:szCs w:val="28"/>
          <w:lang w:val="uk-UA"/>
        </w:rPr>
        <w:t>Зязюна</w:t>
      </w:r>
      <w:proofErr w:type="spellEnd"/>
      <w:r w:rsidRPr="00405613">
        <w:rPr>
          <w:rFonts w:ascii="Times New Roman" w:hAnsi="Times New Roman" w:cs="Times New Roman"/>
          <w:sz w:val="28"/>
          <w:szCs w:val="28"/>
          <w:lang w:val="uk-UA"/>
        </w:rPr>
        <w:t>, В. Кузя, Н. </w:t>
      </w:r>
      <w:proofErr w:type="spellStart"/>
      <w:r w:rsidRPr="00405613">
        <w:rPr>
          <w:rFonts w:ascii="Times New Roman" w:hAnsi="Times New Roman" w:cs="Times New Roman"/>
          <w:sz w:val="28"/>
          <w:szCs w:val="28"/>
          <w:lang w:val="uk-UA"/>
        </w:rPr>
        <w:t>Ничкало</w:t>
      </w:r>
      <w:proofErr w:type="spellEnd"/>
      <w:r w:rsidRPr="00405613">
        <w:rPr>
          <w:rFonts w:ascii="Times New Roman" w:hAnsi="Times New Roman" w:cs="Times New Roman"/>
          <w:sz w:val="28"/>
          <w:szCs w:val="28"/>
          <w:lang w:val="uk-UA"/>
        </w:rPr>
        <w:t>, О. Савченко, М. </w:t>
      </w:r>
      <w:proofErr w:type="spellStart"/>
      <w:r w:rsidRPr="00405613">
        <w:rPr>
          <w:rFonts w:ascii="Times New Roman" w:hAnsi="Times New Roman" w:cs="Times New Roman"/>
          <w:sz w:val="28"/>
          <w:szCs w:val="28"/>
          <w:lang w:val="uk-UA"/>
        </w:rPr>
        <w:t>Сметанського</w:t>
      </w:r>
      <w:proofErr w:type="spellEnd"/>
      <w:r w:rsidRPr="00405613">
        <w:rPr>
          <w:rFonts w:ascii="Times New Roman" w:hAnsi="Times New Roman" w:cs="Times New Roman"/>
          <w:sz w:val="28"/>
          <w:szCs w:val="28"/>
          <w:lang w:val="uk-UA"/>
        </w:rPr>
        <w:t>, О. </w:t>
      </w:r>
      <w:proofErr w:type="spellStart"/>
      <w:r w:rsidRPr="00405613">
        <w:rPr>
          <w:rFonts w:ascii="Times New Roman" w:hAnsi="Times New Roman" w:cs="Times New Roman"/>
          <w:sz w:val="28"/>
          <w:szCs w:val="28"/>
          <w:lang w:val="uk-UA"/>
        </w:rPr>
        <w:t>Сухомлинської</w:t>
      </w:r>
      <w:proofErr w:type="spellEnd"/>
      <w:r w:rsidRPr="00405613">
        <w:rPr>
          <w:rFonts w:ascii="Times New Roman" w:hAnsi="Times New Roman" w:cs="Times New Roman"/>
          <w:sz w:val="28"/>
          <w:szCs w:val="28"/>
          <w:lang w:val="uk-UA"/>
        </w:rPr>
        <w:t>, М. </w:t>
      </w:r>
      <w:proofErr w:type="spellStart"/>
      <w:r w:rsidRPr="00405613">
        <w:rPr>
          <w:rFonts w:ascii="Times New Roman" w:hAnsi="Times New Roman" w:cs="Times New Roman"/>
          <w:sz w:val="28"/>
          <w:szCs w:val="28"/>
          <w:lang w:val="uk-UA"/>
        </w:rPr>
        <w:t>Ярмаченка</w:t>
      </w:r>
      <w:proofErr w:type="spellEnd"/>
      <w:r w:rsidRPr="00405613">
        <w:rPr>
          <w:rFonts w:ascii="Times New Roman" w:hAnsi="Times New Roman" w:cs="Times New Roman"/>
          <w:sz w:val="28"/>
          <w:szCs w:val="28"/>
          <w:lang w:val="uk-UA"/>
        </w:rPr>
        <w:t xml:space="preserve"> та інших.</w:t>
      </w:r>
    </w:p>
    <w:p w:rsidR="00405613" w:rsidRDefault="00405613" w:rsidP="00405613">
      <w:pPr>
        <w:pStyle w:val="a3"/>
        <w:tabs>
          <w:tab w:val="left" w:pos="142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5613">
        <w:rPr>
          <w:rFonts w:ascii="Times New Roman" w:hAnsi="Times New Roman" w:cs="Times New Roman"/>
          <w:sz w:val="28"/>
          <w:szCs w:val="28"/>
          <w:lang w:val="uk-UA"/>
        </w:rPr>
        <w:t xml:space="preserve">Рідна мова – це мова, з якою людина входить у світ, прилучається до загальнолюдських цінностей. Відомий вчений В. Сухомлинський зауважував, що рідна мова – це „духовне багатство </w:t>
      </w:r>
      <w:proofErr w:type="spellStart"/>
      <w:r w:rsidRPr="00405613">
        <w:rPr>
          <w:rFonts w:ascii="Times New Roman" w:hAnsi="Times New Roman" w:cs="Times New Roman"/>
          <w:sz w:val="28"/>
          <w:szCs w:val="28"/>
          <w:lang w:val="uk-UA"/>
        </w:rPr>
        <w:t>народу”</w:t>
      </w:r>
      <w:proofErr w:type="spellEnd"/>
      <w:r w:rsidRPr="00405613">
        <w:rPr>
          <w:rFonts w:ascii="Times New Roman" w:hAnsi="Times New Roman" w:cs="Times New Roman"/>
          <w:sz w:val="28"/>
          <w:szCs w:val="28"/>
          <w:lang w:val="uk-UA"/>
        </w:rPr>
        <w:t xml:space="preserve">, в якому народ живе, передає з покоління в покоління свою мудрість і славу, культуру і традиції  </w:t>
      </w:r>
      <w:r w:rsidRPr="00405613">
        <w:rPr>
          <w:rFonts w:ascii="Times New Roman" w:hAnsi="Times New Roman" w:cs="Times New Roman"/>
          <w:sz w:val="28"/>
          <w:szCs w:val="28"/>
        </w:rPr>
        <w:t>[</w:t>
      </w:r>
      <w:r w:rsidRPr="00405613">
        <w:rPr>
          <w:rFonts w:ascii="Times New Roman" w:hAnsi="Times New Roman" w:cs="Times New Roman"/>
          <w:sz w:val="28"/>
          <w:szCs w:val="28"/>
          <w:lang w:val="uk-UA"/>
        </w:rPr>
        <w:t>3, с.201</w:t>
      </w:r>
      <w:r w:rsidRPr="00405613">
        <w:rPr>
          <w:rFonts w:ascii="Times New Roman" w:hAnsi="Times New Roman" w:cs="Times New Roman"/>
          <w:sz w:val="28"/>
          <w:szCs w:val="28"/>
        </w:rPr>
        <w:t xml:space="preserve">]. </w:t>
      </w:r>
      <w:r w:rsidRPr="00405613">
        <w:rPr>
          <w:rFonts w:ascii="Times New Roman" w:hAnsi="Times New Roman" w:cs="Times New Roman"/>
          <w:sz w:val="28"/>
          <w:szCs w:val="28"/>
          <w:lang w:val="uk-UA"/>
        </w:rPr>
        <w:t xml:space="preserve">Відомий педагог називає рідну мову „невмирущим </w:t>
      </w:r>
      <w:proofErr w:type="spellStart"/>
      <w:r w:rsidRPr="00405613">
        <w:rPr>
          <w:rFonts w:ascii="Times New Roman" w:hAnsi="Times New Roman" w:cs="Times New Roman"/>
          <w:sz w:val="28"/>
          <w:szCs w:val="28"/>
          <w:lang w:val="uk-UA"/>
        </w:rPr>
        <w:t>джерелом”</w:t>
      </w:r>
      <w:proofErr w:type="spellEnd"/>
      <w:r w:rsidRPr="00405613">
        <w:rPr>
          <w:rFonts w:ascii="Times New Roman" w:hAnsi="Times New Roman" w:cs="Times New Roman"/>
          <w:sz w:val="28"/>
          <w:szCs w:val="28"/>
          <w:lang w:val="uk-UA"/>
        </w:rPr>
        <w:t xml:space="preserve">,  з якого дитина черпає уявлення про навколишній світ, про рідну Вітчизну, про своє місто, про </w:t>
      </w:r>
      <w:r w:rsidRPr="00405613">
        <w:rPr>
          <w:rFonts w:ascii="Times New Roman" w:hAnsi="Times New Roman" w:cs="Times New Roman"/>
          <w:sz w:val="28"/>
          <w:szCs w:val="28"/>
          <w:lang w:val="uk-UA"/>
        </w:rPr>
        <w:lastRenderedPageBreak/>
        <w:t>весь свій рідний край. Василь Сухомлинський переконаний, що без любові до рідного слова неможлива любов до рідної землі, до своєї Батьківщини.</w:t>
      </w:r>
    </w:p>
    <w:p w:rsidR="00607088" w:rsidRPr="004A7582" w:rsidRDefault="00405613" w:rsidP="004A7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582">
        <w:rPr>
          <w:rFonts w:ascii="Times New Roman" w:hAnsi="Times New Roman" w:cs="Times New Roman"/>
          <w:sz w:val="28"/>
          <w:szCs w:val="28"/>
          <w:lang w:val="uk-UA"/>
        </w:rPr>
        <w:t>Особливо цінним засобом  в розвитку мовлення дітей і ознайомленні з навколишнім В. Сухомлинський називає природу. На його думку, саме в природі діти відкривають для себе щось нове і кожен крок – це мандрівка до джерела мислення й мови, до чудової краси природи, це вічне джерело дитячого розуму. Василь Сухомлинський працюючи довгий час з дітьми, був глибоко переконаний, що перші наукові знання діти повинні пізнавати з явищ природи. Одним із стимулюючих факторів створення розвивального мовленнєвого середовища Василь Олександрович називав „</w:t>
      </w:r>
      <w:proofErr w:type="spellStart"/>
      <w:r w:rsidRPr="004A7582">
        <w:rPr>
          <w:rFonts w:ascii="Times New Roman" w:hAnsi="Times New Roman" w:cs="Times New Roman"/>
          <w:sz w:val="28"/>
          <w:szCs w:val="28"/>
          <w:lang w:val="uk-UA"/>
        </w:rPr>
        <w:t>подорожі”</w:t>
      </w:r>
      <w:proofErr w:type="spellEnd"/>
      <w:r w:rsidRPr="004A7582">
        <w:rPr>
          <w:rFonts w:ascii="Times New Roman" w:hAnsi="Times New Roman" w:cs="Times New Roman"/>
          <w:sz w:val="28"/>
          <w:szCs w:val="28"/>
          <w:lang w:val="uk-UA"/>
        </w:rPr>
        <w:t xml:space="preserve"> дітей у світ природи. Тому він радив проводити спеціальні уроки милування природою.</w:t>
      </w:r>
    </w:p>
    <w:p w:rsidR="004A7582" w:rsidRPr="004A7582" w:rsidRDefault="004A7582" w:rsidP="004A7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582">
        <w:rPr>
          <w:rFonts w:ascii="Times New Roman" w:hAnsi="Times New Roman" w:cs="Times New Roman"/>
          <w:sz w:val="28"/>
          <w:szCs w:val="28"/>
          <w:lang w:val="uk-UA"/>
        </w:rPr>
        <w:t>Зауважимо, що розповіді про природу стають доступними дітям ли</w:t>
      </w:r>
      <w:r w:rsidRPr="004A7582">
        <w:rPr>
          <w:rFonts w:ascii="Times New Roman" w:hAnsi="Times New Roman" w:cs="Times New Roman"/>
          <w:sz w:val="28"/>
          <w:szCs w:val="28"/>
          <w:lang w:val="uk-UA"/>
        </w:rPr>
        <w:softHyphen/>
        <w:t>ше при багаторазовому спостереженні в природі, за умо</w:t>
      </w:r>
      <w:r w:rsidRPr="004A7582">
        <w:rPr>
          <w:rFonts w:ascii="Times New Roman" w:hAnsi="Times New Roman" w:cs="Times New Roman"/>
          <w:sz w:val="28"/>
          <w:szCs w:val="28"/>
          <w:lang w:val="uk-UA"/>
        </w:rPr>
        <w:softHyphen/>
        <w:t>ви, що побачене підкріплюється словом. В. Сухомлинський пропонував дітям замальовувати побачене під час спостережень в свої альбоми тут же на прогулянці, а потім складати розповіді за своїми малюнками. Таке малювання в природі спонукало розвиток зв’язної мови дітей.</w:t>
      </w:r>
    </w:p>
    <w:p w:rsidR="004A7582" w:rsidRPr="001A790A" w:rsidRDefault="004A7582" w:rsidP="001A790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582">
        <w:rPr>
          <w:rFonts w:ascii="Times New Roman" w:hAnsi="Times New Roman" w:cs="Times New Roman"/>
          <w:sz w:val="28"/>
          <w:szCs w:val="28"/>
          <w:lang w:val="uk-UA"/>
        </w:rPr>
        <w:t>Щоденна робота з розвитку мови з дітьми на лоні природи сприяє розвитку поетичного слуху. Коли дитина знаходиться під впливом казкови</w:t>
      </w:r>
      <w:r>
        <w:rPr>
          <w:rFonts w:ascii="Times New Roman" w:hAnsi="Times New Roman" w:cs="Times New Roman"/>
          <w:sz w:val="28"/>
          <w:szCs w:val="28"/>
          <w:lang w:val="uk-UA"/>
        </w:rPr>
        <w:t>х образів, що чує від педагога</w:t>
      </w:r>
      <w:r w:rsidRPr="004A7582">
        <w:rPr>
          <w:rFonts w:ascii="Times New Roman" w:hAnsi="Times New Roman" w:cs="Times New Roman"/>
          <w:sz w:val="28"/>
          <w:szCs w:val="28"/>
          <w:lang w:val="uk-UA"/>
        </w:rPr>
        <w:t>, слово ніби пробуджується в схованках сві</w:t>
      </w:r>
      <w:r w:rsidRPr="004A7582">
        <w:rPr>
          <w:rFonts w:ascii="Times New Roman" w:hAnsi="Times New Roman" w:cs="Times New Roman"/>
          <w:sz w:val="28"/>
          <w:szCs w:val="28"/>
          <w:lang w:val="uk-UA"/>
        </w:rPr>
        <w:softHyphen/>
        <w:t>домості, виблискує яскравими фарбами, наповнюється ароматом полів і луків, і на її устах народжується по</w:t>
      </w:r>
      <w:r w:rsidRPr="004A7582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етичне слово. В дитинстві, зауважує </w:t>
      </w:r>
      <w:r w:rsidR="001A790A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Pr="004A7582">
        <w:rPr>
          <w:rFonts w:ascii="Times New Roman" w:hAnsi="Times New Roman" w:cs="Times New Roman"/>
          <w:sz w:val="28"/>
          <w:szCs w:val="28"/>
          <w:lang w:val="uk-UA"/>
        </w:rPr>
        <w:t>Сухомлинський, кожна дитина — поет. Поетичне почуття треба вихову</w:t>
      </w:r>
      <w:r w:rsidRPr="004A7582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вати. Без виховання цього почуття дитина залишиться байдужою до красоти природи і слова, «істотою, для якої кинути камінець у воду </w:t>
      </w:r>
      <w:r w:rsidR="001A790A">
        <w:rPr>
          <w:rFonts w:ascii="Times New Roman" w:hAnsi="Times New Roman" w:cs="Times New Roman"/>
          <w:sz w:val="28"/>
          <w:szCs w:val="28"/>
          <w:lang w:val="uk-UA"/>
        </w:rPr>
        <w:t>і в співаючого  соловейка — одн</w:t>
      </w:r>
      <w:r w:rsidRPr="004A7582">
        <w:rPr>
          <w:rFonts w:ascii="Times New Roman" w:hAnsi="Times New Roman" w:cs="Times New Roman"/>
          <w:sz w:val="28"/>
          <w:szCs w:val="28"/>
          <w:lang w:val="uk-UA"/>
        </w:rPr>
        <w:t>е й те саме».</w:t>
      </w:r>
    </w:p>
    <w:p w:rsidR="001A790A" w:rsidRPr="001A790A" w:rsidRDefault="00405613" w:rsidP="001A790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790A">
        <w:rPr>
          <w:rFonts w:ascii="Times New Roman" w:hAnsi="Times New Roman" w:cs="Times New Roman"/>
          <w:sz w:val="28"/>
          <w:szCs w:val="28"/>
          <w:lang w:val="uk-UA"/>
        </w:rPr>
        <w:t xml:space="preserve">В. Сухомлинський наголошував на своєрідній психотерапевтичній функції слова педагога та особливо наголошував на тому, щоб слово </w:t>
      </w:r>
      <w:proofErr w:type="spellStart"/>
      <w:r w:rsidRPr="001A790A">
        <w:rPr>
          <w:rFonts w:ascii="Times New Roman" w:hAnsi="Times New Roman" w:cs="Times New Roman"/>
          <w:sz w:val="28"/>
          <w:szCs w:val="28"/>
          <w:lang w:val="uk-UA"/>
        </w:rPr>
        <w:t>вчителя</w:t>
      </w:r>
      <w:r w:rsidRPr="001A790A">
        <w:rPr>
          <w:rFonts w:ascii="Times New Roman" w:hAnsi="Times New Roman" w:cs="Times New Roman"/>
          <w:sz w:val="28"/>
          <w:szCs w:val="28"/>
          <w:lang w:val="uk-UA"/>
        </w:rPr>
        <w:noBreakHyphen/>
        <w:t>вихователя</w:t>
      </w:r>
      <w:proofErr w:type="spellEnd"/>
      <w:r w:rsidRPr="001A790A">
        <w:rPr>
          <w:rFonts w:ascii="Times New Roman" w:hAnsi="Times New Roman" w:cs="Times New Roman"/>
          <w:sz w:val="28"/>
          <w:szCs w:val="28"/>
          <w:lang w:val="uk-UA"/>
        </w:rPr>
        <w:t xml:space="preserve"> було лагідним, доброзичливим, використовувалося для „піднесення </w:t>
      </w:r>
      <w:proofErr w:type="spellStart"/>
      <w:r w:rsidRPr="001A790A">
        <w:rPr>
          <w:rFonts w:ascii="Times New Roman" w:hAnsi="Times New Roman" w:cs="Times New Roman"/>
          <w:sz w:val="28"/>
          <w:szCs w:val="28"/>
          <w:lang w:val="uk-UA"/>
        </w:rPr>
        <w:t>людини”</w:t>
      </w:r>
      <w:proofErr w:type="spellEnd"/>
      <w:r w:rsidRPr="001A790A">
        <w:rPr>
          <w:rFonts w:ascii="Times New Roman" w:hAnsi="Times New Roman" w:cs="Times New Roman"/>
          <w:sz w:val="28"/>
          <w:szCs w:val="28"/>
          <w:lang w:val="uk-UA"/>
        </w:rPr>
        <w:t xml:space="preserve">. Відомий педагог вважав це обов’язковою умовою </w:t>
      </w:r>
      <w:proofErr w:type="spellStart"/>
      <w:r w:rsidRPr="001A790A">
        <w:rPr>
          <w:rFonts w:ascii="Times New Roman" w:hAnsi="Times New Roman" w:cs="Times New Roman"/>
          <w:sz w:val="28"/>
          <w:szCs w:val="28"/>
          <w:lang w:val="uk-UA"/>
        </w:rPr>
        <w:t>спілкування</w:t>
      </w:r>
      <w:r w:rsidRPr="001A790A">
        <w:rPr>
          <w:rFonts w:ascii="Times New Roman" w:hAnsi="Times New Roman" w:cs="Times New Roman"/>
          <w:sz w:val="28"/>
          <w:szCs w:val="28"/>
          <w:lang w:val="uk-UA"/>
        </w:rPr>
        <w:noBreakHyphen/>
        <w:t>діалогу</w:t>
      </w:r>
      <w:proofErr w:type="spellEnd"/>
      <w:r w:rsidRPr="001A790A">
        <w:rPr>
          <w:rFonts w:ascii="Times New Roman" w:hAnsi="Times New Roman" w:cs="Times New Roman"/>
          <w:sz w:val="28"/>
          <w:szCs w:val="28"/>
          <w:lang w:val="uk-UA"/>
        </w:rPr>
        <w:t xml:space="preserve"> між </w:t>
      </w:r>
      <w:proofErr w:type="spellStart"/>
      <w:r w:rsidRPr="001A790A">
        <w:rPr>
          <w:rFonts w:ascii="Times New Roman" w:hAnsi="Times New Roman" w:cs="Times New Roman"/>
          <w:sz w:val="28"/>
          <w:szCs w:val="28"/>
          <w:lang w:val="uk-UA"/>
        </w:rPr>
        <w:t>вчителем</w:t>
      </w:r>
      <w:r w:rsidRPr="001A790A">
        <w:rPr>
          <w:rFonts w:ascii="Times New Roman" w:hAnsi="Times New Roman" w:cs="Times New Roman"/>
          <w:sz w:val="28"/>
          <w:szCs w:val="28"/>
          <w:lang w:val="uk-UA"/>
        </w:rPr>
        <w:noBreakHyphen/>
        <w:t>вихователем</w:t>
      </w:r>
      <w:proofErr w:type="spellEnd"/>
      <w:r w:rsidRPr="001A790A">
        <w:rPr>
          <w:rFonts w:ascii="Times New Roman" w:hAnsi="Times New Roman" w:cs="Times New Roman"/>
          <w:sz w:val="28"/>
          <w:szCs w:val="28"/>
          <w:lang w:val="uk-UA"/>
        </w:rPr>
        <w:t xml:space="preserve"> і дітьми. </w:t>
      </w:r>
    </w:p>
    <w:p w:rsidR="001A790A" w:rsidRPr="001A790A" w:rsidRDefault="001A790A" w:rsidP="001A790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Приділяючи велику увагу розпов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ідям як методу на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вчання, В. </w:t>
      </w: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t>Сухомлинськи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й в той же час висуває низку</w:t>
      </w: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пропозицій щодо розповідання дітям. Це своєрідні вимоги до розповіді педагога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1A790A" w:rsidRPr="001A790A" w:rsidRDefault="001A790A" w:rsidP="001A790A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t>Дуже важливо дотримуватися міри в розповідан</w:t>
      </w: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ні.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Словесне перенасичення — одне з най</w:t>
      </w: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t>шкідливіших перенасичень.</w:t>
      </w:r>
    </w:p>
    <w:p w:rsidR="001A790A" w:rsidRPr="001A790A" w:rsidRDefault="001A790A" w:rsidP="001A790A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Розповіді вихователя повинні бути яскравими, об</w:t>
      </w: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разними, невеликими. </w:t>
      </w:r>
    </w:p>
    <w:p w:rsidR="001A790A" w:rsidRPr="001A790A" w:rsidRDefault="001A790A" w:rsidP="001A790A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t>Впливайте на почуття, уяву, фантазію дітей, від</w:t>
      </w: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кривайте віконце в безмежний світ поступово, не </w:t>
      </w:r>
      <w:proofErr w:type="spellStart"/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розпахуйте</w:t>
      </w:r>
      <w:proofErr w:type="spellEnd"/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його відразу, не перетворюйте його в широкі двері, через які, поза вашим бажанням, захоплені думками про предмет розповіді, полинуть малюки, викотяться, як</w:t>
      </w:r>
      <w:r w:rsidRPr="001A79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t>кульки... Вони спочатку розгубляться перед безліччю речей, потім ці речі, по суті, ще незнайомі, набриднуть дітям, стануть для них пустим звуком, не більше.</w:t>
      </w:r>
    </w:p>
    <w:p w:rsidR="001A790A" w:rsidRDefault="001A790A" w:rsidP="001A790A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t>Не обрушуйте на дитину лавину знань, не нама</w:t>
      </w: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гайтеся розповісти про предмет вивчення все відразу, що ви знаєте,— під лавиною знань можуть бути похова</w:t>
      </w: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ні допитливість і зацікавленість.</w:t>
      </w:r>
    </w:p>
    <w:p w:rsidR="001A790A" w:rsidRPr="001A790A" w:rsidRDefault="001A790A" w:rsidP="001A790A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Треба вміти відкривати перед дитиною в навко</w:t>
      </w: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лишньому світі щось одне, але відкрити так, щоб час</w:t>
      </w: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тинка життя заграла перед дітьми всіма фарбами весел</w:t>
      </w:r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ки. Залишайте завжди щось </w:t>
      </w:r>
      <w:proofErr w:type="spellStart"/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t>недосказане</w:t>
      </w:r>
      <w:proofErr w:type="spellEnd"/>
      <w:r w:rsidRPr="001A790A">
        <w:rPr>
          <w:rFonts w:ascii="Times New Roman" w:hAnsi="Times New Roman" w:cs="Times New Roman"/>
          <w:color w:val="000000"/>
          <w:sz w:val="28"/>
          <w:szCs w:val="28"/>
          <w:lang w:val="uk-UA"/>
        </w:rPr>
        <w:t>, щоб дитині захотілося ще і ще раз повернутися до того, про що вона дізналася.</w:t>
      </w:r>
    </w:p>
    <w:p w:rsidR="00405613" w:rsidRPr="001A790A" w:rsidRDefault="00607088" w:rsidP="001A790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790A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="00405613" w:rsidRPr="001A790A">
        <w:rPr>
          <w:rFonts w:ascii="Times New Roman" w:hAnsi="Times New Roman" w:cs="Times New Roman"/>
          <w:sz w:val="28"/>
          <w:szCs w:val="28"/>
          <w:lang w:val="uk-UA"/>
        </w:rPr>
        <w:t>літературно</w:t>
      </w:r>
      <w:r w:rsidR="00405613" w:rsidRPr="001A790A">
        <w:rPr>
          <w:rFonts w:ascii="Times New Roman" w:hAnsi="Times New Roman" w:cs="Times New Roman"/>
          <w:sz w:val="28"/>
          <w:szCs w:val="28"/>
          <w:lang w:val="uk-UA"/>
        </w:rPr>
        <w:noBreakHyphen/>
        <w:t>педагогічній</w:t>
      </w:r>
      <w:proofErr w:type="spellEnd"/>
      <w:r w:rsidR="00405613" w:rsidRPr="001A790A">
        <w:rPr>
          <w:rFonts w:ascii="Times New Roman" w:hAnsi="Times New Roman" w:cs="Times New Roman"/>
          <w:sz w:val="28"/>
          <w:szCs w:val="28"/>
          <w:lang w:val="uk-UA"/>
        </w:rPr>
        <w:t xml:space="preserve"> спадщині великого вченого Василя Сухомлинського закладені багатющі резерви для розвитку мови у дітей. Вивчення та осмислення його досвіду допоможе сучасним педагогам у розвитку та збагаченні мовлення дітей. </w:t>
      </w:r>
    </w:p>
    <w:p w:rsidR="00405613" w:rsidRPr="00607088" w:rsidRDefault="00607088" w:rsidP="00607088">
      <w:pPr>
        <w:pStyle w:val="a3"/>
        <w:tabs>
          <w:tab w:val="left" w:pos="142"/>
        </w:tabs>
        <w:spacing w:line="360" w:lineRule="auto"/>
        <w:ind w:firstLine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7088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01162" w:rsidRPr="001A790A" w:rsidRDefault="00405613" w:rsidP="001A790A">
      <w:pPr>
        <w:pStyle w:val="a3"/>
        <w:numPr>
          <w:ilvl w:val="0"/>
          <w:numId w:val="2"/>
        </w:num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5613">
        <w:rPr>
          <w:rFonts w:ascii="Times New Roman" w:hAnsi="Times New Roman" w:cs="Times New Roman"/>
          <w:sz w:val="28"/>
          <w:szCs w:val="28"/>
          <w:lang w:val="uk-UA"/>
        </w:rPr>
        <w:t xml:space="preserve">Сухомлинський В. О. Вибрані твори: в 5 т. / В. О. Сухомлинський. – К. : Видавництво „Радянська </w:t>
      </w:r>
      <w:proofErr w:type="spellStart"/>
      <w:r w:rsidRPr="00405613">
        <w:rPr>
          <w:rFonts w:ascii="Times New Roman" w:hAnsi="Times New Roman" w:cs="Times New Roman"/>
          <w:sz w:val="28"/>
          <w:szCs w:val="28"/>
          <w:lang w:val="uk-UA"/>
        </w:rPr>
        <w:t>школа”</w:t>
      </w:r>
      <w:proofErr w:type="spellEnd"/>
      <w:r w:rsidRPr="00405613">
        <w:rPr>
          <w:rFonts w:ascii="Times New Roman" w:hAnsi="Times New Roman" w:cs="Times New Roman"/>
          <w:sz w:val="28"/>
          <w:szCs w:val="28"/>
          <w:lang w:val="uk-UA"/>
        </w:rPr>
        <w:t>, 1977 – Т.3: Рідне слово. – 1977. – 669 с.</w:t>
      </w:r>
    </w:p>
    <w:sectPr w:rsidR="00601162" w:rsidRPr="001A790A" w:rsidSect="005753E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B4B05"/>
    <w:multiLevelType w:val="hybridMultilevel"/>
    <w:tmpl w:val="F8E047C0"/>
    <w:lvl w:ilvl="0" w:tplc="97D2EE7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76605DE"/>
    <w:multiLevelType w:val="hybridMultilevel"/>
    <w:tmpl w:val="779C2338"/>
    <w:lvl w:ilvl="0" w:tplc="A23A20C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9F294C"/>
    <w:multiLevelType w:val="multilevel"/>
    <w:tmpl w:val="E618A616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6A15D58"/>
    <w:multiLevelType w:val="multilevel"/>
    <w:tmpl w:val="A5FC67AC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E36372A"/>
    <w:multiLevelType w:val="hybridMultilevel"/>
    <w:tmpl w:val="AE30DA52"/>
    <w:lvl w:ilvl="0" w:tplc="1A4AEB5C">
      <w:numFmt w:val="bullet"/>
      <w:lvlText w:val="–"/>
      <w:lvlJc w:val="left"/>
      <w:pPr>
        <w:ind w:left="927" w:hanging="360"/>
      </w:pPr>
      <w:rPr>
        <w:rFonts w:ascii="Times New Roman" w:eastAsiaTheme="minorEastAsia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05613"/>
    <w:rsid w:val="001A790A"/>
    <w:rsid w:val="002A764B"/>
    <w:rsid w:val="00405613"/>
    <w:rsid w:val="004A7582"/>
    <w:rsid w:val="00542E3A"/>
    <w:rsid w:val="005753E1"/>
    <w:rsid w:val="00601162"/>
    <w:rsid w:val="00607088"/>
    <w:rsid w:val="008B3013"/>
    <w:rsid w:val="00EF7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0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405613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30">
    <w:name w:val="Основной текст 3 Знак"/>
    <w:basedOn w:val="a0"/>
    <w:link w:val="3"/>
    <w:rsid w:val="00405613"/>
    <w:rPr>
      <w:rFonts w:ascii="Times New Roman" w:eastAsia="Times New Roman" w:hAnsi="Times New Roman" w:cs="Times New Roman"/>
      <w:sz w:val="28"/>
      <w:szCs w:val="24"/>
      <w:lang w:val="uk-UA"/>
    </w:rPr>
  </w:style>
  <w:style w:type="paragraph" w:styleId="a3">
    <w:name w:val="No Spacing"/>
    <w:uiPriority w:val="1"/>
    <w:qFormat/>
    <w:rsid w:val="00405613"/>
    <w:pPr>
      <w:spacing w:after="0" w:line="240" w:lineRule="auto"/>
    </w:pPr>
  </w:style>
  <w:style w:type="character" w:customStyle="1" w:styleId="a4">
    <w:name w:val="Основной текст_"/>
    <w:basedOn w:val="a0"/>
    <w:link w:val="1"/>
    <w:rsid w:val="004A7582"/>
    <w:rPr>
      <w:rFonts w:ascii="Times New Roman" w:eastAsia="Times New Roman" w:hAnsi="Times New Roman" w:cs="Times New Roman"/>
      <w:spacing w:val="10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rsid w:val="004A7582"/>
    <w:pPr>
      <w:widowControl w:val="0"/>
      <w:shd w:val="clear" w:color="auto" w:fill="FFFFFF"/>
      <w:spacing w:after="0" w:line="211" w:lineRule="exact"/>
      <w:ind w:hanging="160"/>
      <w:jc w:val="both"/>
    </w:pPr>
    <w:rPr>
      <w:rFonts w:ascii="Times New Roman" w:eastAsia="Times New Roman" w:hAnsi="Times New Roman" w:cs="Times New Roman"/>
      <w:spacing w:val="10"/>
      <w:sz w:val="20"/>
      <w:szCs w:val="20"/>
    </w:rPr>
  </w:style>
  <w:style w:type="character" w:customStyle="1" w:styleId="a5">
    <w:name w:val="Основной текст + Малые прописные"/>
    <w:basedOn w:val="a4"/>
    <w:rsid w:val="004A7582"/>
    <w:rPr>
      <w:b w:val="0"/>
      <w:bCs w:val="0"/>
      <w:i w:val="0"/>
      <w:iCs w:val="0"/>
      <w:smallCaps/>
      <w:strike w:val="0"/>
      <w:color w:val="000000"/>
      <w:w w:val="100"/>
      <w:position w:val="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Admin</cp:lastModifiedBy>
  <cp:revision>5</cp:revision>
  <dcterms:created xsi:type="dcterms:W3CDTF">2014-03-25T16:01:00Z</dcterms:created>
  <dcterms:modified xsi:type="dcterms:W3CDTF">2014-03-26T10:01:00Z</dcterms:modified>
</cp:coreProperties>
</file>